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BCE" w:rsidRDefault="00186BCE">
      <w:pPr>
        <w:pStyle w:val="Title"/>
      </w:pPr>
      <w:r>
        <w:t>COUNTY OF SAN MATEO</w:t>
      </w:r>
    </w:p>
    <w:p w:rsidR="00186BCE" w:rsidRPr="005F3AA7" w:rsidRDefault="00186BCE">
      <w:pPr>
        <w:jc w:val="center"/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3AA7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DISTRICT ATTORNEY'S OFFICE</w:t>
      </w:r>
    </w:p>
    <w:p w:rsidR="00186BCE" w:rsidRDefault="00186BCE">
      <w:pPr>
        <w:jc w:val="center"/>
        <w:rPr>
          <w:b/>
        </w:rPr>
      </w:pPr>
      <w:r>
        <w:rPr>
          <w:b/>
        </w:rPr>
        <w:t>INTERDEPARTMENTAL MEMO</w:t>
      </w: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186BCE" w:rsidRDefault="00186BCE">
      <w:pPr>
        <w:tabs>
          <w:tab w:val="left" w:pos="1620"/>
        </w:tabs>
      </w:pPr>
      <w:r>
        <w:rPr>
          <w:b/>
        </w:rPr>
        <w:t>DATE:</w:t>
      </w:r>
      <w:r>
        <w:rPr>
          <w:b/>
        </w:rPr>
        <w:tab/>
      </w:r>
      <w:r w:rsidR="00746A62">
        <w:rPr>
          <w:bCs/>
        </w:rPr>
        <w:fldChar w:fldCharType="begin"/>
      </w:r>
      <w:r w:rsidR="00D80329">
        <w:rPr>
          <w:bCs/>
        </w:rPr>
        <w:instrText xml:space="preserve"> DATE \@ "MMMM d, yyyy" </w:instrText>
      </w:r>
      <w:r w:rsidR="00746A62">
        <w:rPr>
          <w:bCs/>
        </w:rPr>
        <w:fldChar w:fldCharType="separate"/>
      </w:r>
      <w:r w:rsidR="00325641">
        <w:rPr>
          <w:bCs/>
          <w:noProof/>
        </w:rPr>
        <w:t>November 19, 2019</w:t>
      </w:r>
      <w:r w:rsidR="00746A62">
        <w:rPr>
          <w:bCs/>
        </w:rPr>
        <w:fldChar w:fldCharType="end"/>
      </w:r>
    </w:p>
    <w:p w:rsidR="00186BCE" w:rsidRDefault="00186BCE">
      <w:pPr>
        <w:pStyle w:val="Header"/>
        <w:tabs>
          <w:tab w:val="clear" w:pos="4320"/>
          <w:tab w:val="clear" w:pos="8640"/>
          <w:tab w:val="left" w:pos="1620"/>
        </w:tabs>
      </w:pPr>
    </w:p>
    <w:p w:rsidR="00186BCE" w:rsidRDefault="00186BCE">
      <w:pPr>
        <w:tabs>
          <w:tab w:val="left" w:pos="1620"/>
        </w:tabs>
        <w:rPr>
          <w:b/>
        </w:rPr>
      </w:pPr>
      <w:r>
        <w:rPr>
          <w:b/>
        </w:rPr>
        <w:t>TO:</w:t>
      </w:r>
      <w:r>
        <w:rPr>
          <w:b/>
        </w:rPr>
        <w:tab/>
      </w:r>
      <w:r w:rsidR="00CE6345">
        <w:t>All</w:t>
      </w:r>
      <w:r w:rsidR="009C6FF2">
        <w:t xml:space="preserve"> </w:t>
      </w:r>
      <w:r>
        <w:t>Deputy District Attorneys</w:t>
      </w:r>
    </w:p>
    <w:p w:rsidR="00186BCE" w:rsidRDefault="00186BCE">
      <w:pPr>
        <w:tabs>
          <w:tab w:val="left" w:pos="1620"/>
        </w:tabs>
        <w:rPr>
          <w:b/>
        </w:rPr>
      </w:pPr>
    </w:p>
    <w:p w:rsidR="00186BCE" w:rsidRDefault="00186BCE">
      <w:pPr>
        <w:tabs>
          <w:tab w:val="left" w:pos="1620"/>
        </w:tabs>
        <w:outlineLvl w:val="0"/>
      </w:pPr>
      <w:r>
        <w:rPr>
          <w:b/>
        </w:rPr>
        <w:t>FROM:</w:t>
      </w:r>
      <w:r>
        <w:rPr>
          <w:b/>
        </w:rPr>
        <w:tab/>
      </w:r>
      <w:r w:rsidR="00481134">
        <w:t>Morris Maya, Deputy District Attorney</w:t>
      </w:r>
    </w:p>
    <w:p w:rsidR="00186BCE" w:rsidRDefault="00186BCE">
      <w:pPr>
        <w:tabs>
          <w:tab w:val="left" w:pos="1620"/>
        </w:tabs>
      </w:pPr>
    </w:p>
    <w:p w:rsidR="00A3630F" w:rsidRPr="00640E8E" w:rsidRDefault="00186BCE" w:rsidP="001C7EDB">
      <w:pPr>
        <w:tabs>
          <w:tab w:val="left" w:pos="1620"/>
        </w:tabs>
        <w:ind w:left="1440" w:hanging="1440"/>
        <w:rPr>
          <w:b/>
        </w:rPr>
      </w:pPr>
      <w:r>
        <w:rPr>
          <w:b/>
        </w:rPr>
        <w:t>SUBJECT:</w:t>
      </w:r>
      <w:r>
        <w:rPr>
          <w:b/>
        </w:rPr>
        <w:tab/>
      </w:r>
      <w:r w:rsidR="006D7344">
        <w:tab/>
        <w:t xml:space="preserve">Mistrials and Missteps </w:t>
      </w: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481134" w:rsidRPr="00A229E4" w:rsidRDefault="00481134" w:rsidP="00481134">
      <w:pPr>
        <w:autoSpaceDE w:val="0"/>
        <w:autoSpaceDN w:val="0"/>
        <w:adjustRightInd w:val="0"/>
      </w:pPr>
      <w:r>
        <w:t xml:space="preserve">On </w:t>
      </w:r>
      <w:r w:rsidR="006D7344">
        <w:rPr>
          <w:b/>
        </w:rPr>
        <w:t>Thursday</w:t>
      </w:r>
      <w:r w:rsidRPr="00481134">
        <w:rPr>
          <w:b/>
        </w:rPr>
        <w:t>,</w:t>
      </w:r>
      <w:r>
        <w:t xml:space="preserve"> </w:t>
      </w:r>
      <w:r w:rsidR="0012463A">
        <w:rPr>
          <w:b/>
        </w:rPr>
        <w:t>November 21</w:t>
      </w:r>
      <w:r w:rsidR="001C7EDB">
        <w:rPr>
          <w:b/>
        </w:rPr>
        <w:t>, 2019</w:t>
      </w:r>
      <w:r w:rsidR="00E73069">
        <w:rPr>
          <w:b/>
        </w:rPr>
        <w:t>, from 3:30 to 4:30</w:t>
      </w:r>
      <w:r w:rsidRPr="00481134">
        <w:rPr>
          <w:b/>
        </w:rPr>
        <w:t xml:space="preserve"> p.m</w:t>
      </w:r>
      <w:r>
        <w:t>.</w:t>
      </w:r>
      <w:r w:rsidR="000E302F">
        <w:t>,</w:t>
      </w:r>
      <w:r w:rsidRPr="00481134">
        <w:rPr>
          <w:b/>
        </w:rPr>
        <w:t xml:space="preserve"> </w:t>
      </w:r>
      <w:r w:rsidRPr="00481134">
        <w:t>in the Sorenson Conference Room, Redwood City</w:t>
      </w:r>
      <w:r w:rsidR="00A56913">
        <w:t>,</w:t>
      </w:r>
      <w:r>
        <w:rPr>
          <w:i/>
        </w:rPr>
        <w:t xml:space="preserve"> </w:t>
      </w:r>
      <w:r>
        <w:t>the San Mateo County District Attorney’s Office will present a training entitled:</w:t>
      </w:r>
    </w:p>
    <w:p w:rsidR="00243C1B" w:rsidRPr="00481242" w:rsidRDefault="00243C1B" w:rsidP="003C44CF">
      <w:pPr>
        <w:autoSpaceDE w:val="0"/>
        <w:autoSpaceDN w:val="0"/>
        <w:adjustRightInd w:val="0"/>
        <w:rPr>
          <w:szCs w:val="28"/>
        </w:rPr>
      </w:pPr>
    </w:p>
    <w:p w:rsidR="00640E8E" w:rsidRDefault="006D7344" w:rsidP="00481242">
      <w:pPr>
        <w:autoSpaceDE w:val="0"/>
        <w:autoSpaceDN w:val="0"/>
        <w:adjustRightInd w:val="0"/>
        <w:ind w:left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MISTRIALS AND MISSTEPS:</w:t>
      </w:r>
    </w:p>
    <w:p w:rsidR="006D7344" w:rsidRDefault="006D7344" w:rsidP="00481242">
      <w:pPr>
        <w:autoSpaceDE w:val="0"/>
        <w:autoSpaceDN w:val="0"/>
        <w:adjustRightInd w:val="0"/>
        <w:ind w:left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HOW TO AVOID A BAR TO RETRIAL</w:t>
      </w:r>
    </w:p>
    <w:p w:rsidR="006D7344" w:rsidRPr="00A56913" w:rsidRDefault="006D7344" w:rsidP="00481242">
      <w:pPr>
        <w:autoSpaceDE w:val="0"/>
        <w:autoSpaceDN w:val="0"/>
        <w:adjustRightInd w:val="0"/>
        <w:ind w:left="720"/>
        <w:jc w:val="center"/>
        <w:rPr>
          <w:szCs w:val="28"/>
        </w:rPr>
      </w:pPr>
    </w:p>
    <w:p w:rsidR="00325641" w:rsidRDefault="00B26E70" w:rsidP="00325641">
      <w:pPr>
        <w:autoSpaceDE w:val="0"/>
        <w:autoSpaceDN w:val="0"/>
        <w:adjustRightInd w:val="0"/>
        <w:ind w:firstLine="720"/>
        <w:rPr>
          <w:szCs w:val="28"/>
        </w:rPr>
      </w:pPr>
      <w:r w:rsidRPr="00481242">
        <w:rPr>
          <w:szCs w:val="28"/>
        </w:rPr>
        <w:t>This tr</w:t>
      </w:r>
      <w:r w:rsidR="00481134">
        <w:rPr>
          <w:szCs w:val="28"/>
        </w:rPr>
        <w:t>aining will be presented by Morris Maya</w:t>
      </w:r>
      <w:r w:rsidR="000E302F">
        <w:rPr>
          <w:szCs w:val="28"/>
        </w:rPr>
        <w:t xml:space="preserve"> and will be </w:t>
      </w:r>
      <w:proofErr w:type="gramStart"/>
      <w:r w:rsidR="00325641">
        <w:rPr>
          <w:szCs w:val="28"/>
        </w:rPr>
        <w:t>recorded, and</w:t>
      </w:r>
      <w:proofErr w:type="gramEnd"/>
      <w:r w:rsidR="00325641">
        <w:rPr>
          <w:szCs w:val="28"/>
        </w:rPr>
        <w:t xml:space="preserve"> </w:t>
      </w:r>
      <w:r w:rsidR="000E302F">
        <w:rPr>
          <w:szCs w:val="28"/>
        </w:rPr>
        <w:t>streamed to the South San Francisco Conference Room.</w:t>
      </w:r>
      <w:r w:rsidR="00325641">
        <w:rPr>
          <w:szCs w:val="28"/>
        </w:rPr>
        <w:t xml:space="preserve">  </w:t>
      </w:r>
    </w:p>
    <w:p w:rsidR="00325641" w:rsidRDefault="00325641" w:rsidP="00325641">
      <w:pPr>
        <w:autoSpaceDE w:val="0"/>
        <w:autoSpaceDN w:val="0"/>
        <w:adjustRightInd w:val="0"/>
        <w:rPr>
          <w:szCs w:val="28"/>
        </w:rPr>
      </w:pPr>
    </w:p>
    <w:p w:rsidR="00B26E70" w:rsidRPr="00325641" w:rsidRDefault="00325641" w:rsidP="00325641">
      <w:pPr>
        <w:autoSpaceDE w:val="0"/>
        <w:autoSpaceDN w:val="0"/>
        <w:adjustRightInd w:val="0"/>
        <w:rPr>
          <w:b/>
          <w:sz w:val="24"/>
          <w:szCs w:val="24"/>
        </w:rPr>
      </w:pPr>
      <w:r w:rsidRPr="00325641">
        <w:rPr>
          <w:b/>
          <w:sz w:val="24"/>
          <w:szCs w:val="24"/>
        </w:rPr>
        <w:t>THIS TRAINING IS MANDATORY.  IF YOU HAVE NOT ATTENDED IT</w:t>
      </w:r>
      <w:r>
        <w:rPr>
          <w:b/>
          <w:sz w:val="24"/>
          <w:szCs w:val="24"/>
        </w:rPr>
        <w:t xml:space="preserve"> IN THE PAST</w:t>
      </w:r>
      <w:r w:rsidRPr="00325641">
        <w:rPr>
          <w:b/>
          <w:sz w:val="24"/>
          <w:szCs w:val="24"/>
        </w:rPr>
        <w:t>, YOU MUST EITHER ATTEND THIS SESSION OR WATCH THE RECORDING.  IF YOU DO THE LATTER, PLEASE SEND AN EMAIL TO VANNESSA RAUDALES AND I SO WE CAN DOCUME</w:t>
      </w:r>
      <w:bookmarkStart w:id="0" w:name="_GoBack"/>
      <w:bookmarkEnd w:id="0"/>
      <w:r w:rsidRPr="00325641">
        <w:rPr>
          <w:b/>
          <w:sz w:val="24"/>
          <w:szCs w:val="24"/>
        </w:rPr>
        <w:t>NT YOUR ATTENDANCE.</w:t>
      </w:r>
    </w:p>
    <w:p w:rsidR="00695B0C" w:rsidRPr="00481242" w:rsidRDefault="00695B0C" w:rsidP="00695B0C">
      <w:pPr>
        <w:autoSpaceDE w:val="0"/>
        <w:autoSpaceDN w:val="0"/>
        <w:adjustRightInd w:val="0"/>
        <w:rPr>
          <w:szCs w:val="28"/>
        </w:rPr>
      </w:pPr>
    </w:p>
    <w:p w:rsidR="00695B0C" w:rsidRPr="00481242" w:rsidRDefault="00695B0C" w:rsidP="00695B0C">
      <w:pPr>
        <w:pStyle w:val="BodyText"/>
        <w:jc w:val="center"/>
        <w:rPr>
          <w:szCs w:val="28"/>
        </w:rPr>
      </w:pPr>
      <w:r w:rsidRPr="00481242">
        <w:rPr>
          <w:szCs w:val="28"/>
        </w:rPr>
        <w:t xml:space="preserve">This training is designed for all deputy district attorneys, </w:t>
      </w:r>
    </w:p>
    <w:p w:rsidR="00695B0C" w:rsidRPr="00481242" w:rsidRDefault="00695B0C" w:rsidP="00695B0C">
      <w:pPr>
        <w:pStyle w:val="BodyText"/>
        <w:rPr>
          <w:szCs w:val="28"/>
        </w:rPr>
      </w:pPr>
    </w:p>
    <w:p w:rsidR="00186BCE" w:rsidRPr="00481242" w:rsidRDefault="0044496B" w:rsidP="008C1FCA">
      <w:pPr>
        <w:pStyle w:val="BodyText"/>
        <w:jc w:val="center"/>
        <w:rPr>
          <w:b/>
          <w:szCs w:val="28"/>
        </w:rPr>
      </w:pPr>
      <w:r w:rsidRPr="00481242">
        <w:rPr>
          <w:b/>
          <w:szCs w:val="28"/>
        </w:rPr>
        <w:t>P</w:t>
      </w:r>
      <w:r w:rsidR="00186BCE" w:rsidRPr="00481242">
        <w:rPr>
          <w:b/>
          <w:szCs w:val="28"/>
        </w:rPr>
        <w:t>AR</w:t>
      </w:r>
      <w:r w:rsidR="00A83703" w:rsidRPr="00481242">
        <w:rPr>
          <w:b/>
          <w:szCs w:val="28"/>
        </w:rPr>
        <w:t xml:space="preserve">TICIPANTS WILL RECEIVE </w:t>
      </w:r>
      <w:r w:rsidR="00481134">
        <w:rPr>
          <w:b/>
          <w:szCs w:val="28"/>
        </w:rPr>
        <w:t>1</w:t>
      </w:r>
      <w:r w:rsidR="004905F6">
        <w:rPr>
          <w:b/>
          <w:szCs w:val="28"/>
        </w:rPr>
        <w:t>.00</w:t>
      </w:r>
      <w:r w:rsidR="007B4640" w:rsidRPr="00481242">
        <w:rPr>
          <w:b/>
          <w:szCs w:val="28"/>
        </w:rPr>
        <w:t xml:space="preserve"> HOUR </w:t>
      </w:r>
      <w:r w:rsidR="00D56FE8" w:rsidRPr="00481242">
        <w:rPr>
          <w:b/>
          <w:szCs w:val="28"/>
        </w:rPr>
        <w:t xml:space="preserve">OF </w:t>
      </w:r>
      <w:r w:rsidR="006D7344">
        <w:rPr>
          <w:b/>
          <w:szCs w:val="28"/>
        </w:rPr>
        <w:t xml:space="preserve">GENERAL </w:t>
      </w:r>
      <w:r w:rsidR="008C1FCA" w:rsidRPr="00481242">
        <w:rPr>
          <w:b/>
          <w:szCs w:val="28"/>
        </w:rPr>
        <w:t xml:space="preserve">MCLE </w:t>
      </w:r>
      <w:r w:rsidR="00186BCE" w:rsidRPr="00481242">
        <w:rPr>
          <w:b/>
          <w:szCs w:val="28"/>
        </w:rPr>
        <w:t>CREDIT</w:t>
      </w:r>
    </w:p>
    <w:p w:rsidR="006D7344" w:rsidRDefault="006D7344">
      <w:pPr>
        <w:pStyle w:val="BodyText"/>
        <w:jc w:val="center"/>
        <w:rPr>
          <w:i w:val="0"/>
          <w:color w:val="000000"/>
          <w:szCs w:val="28"/>
        </w:rPr>
      </w:pPr>
    </w:p>
    <w:p w:rsidR="006D7344" w:rsidRDefault="006D7344" w:rsidP="006D7344">
      <w:pPr>
        <w:pStyle w:val="BodyText"/>
        <w:rPr>
          <w:i w:val="0"/>
          <w:color w:val="000000"/>
          <w:szCs w:val="28"/>
        </w:rPr>
      </w:pPr>
    </w:p>
    <w:p w:rsidR="006D7344" w:rsidRDefault="006D7344">
      <w:pPr>
        <w:pStyle w:val="BodyText"/>
        <w:jc w:val="center"/>
        <w:rPr>
          <w:i w:val="0"/>
          <w:color w:val="000000"/>
          <w:szCs w:val="28"/>
        </w:rPr>
      </w:pPr>
    </w:p>
    <w:p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>The Office of the District Attorney of San Mateo County</w:t>
      </w:r>
    </w:p>
    <w:p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is a State Bar of California approved MCLE </w:t>
      </w:r>
      <w:proofErr w:type="gramStart"/>
      <w:r w:rsidRPr="00481242">
        <w:rPr>
          <w:i w:val="0"/>
          <w:color w:val="000000"/>
          <w:szCs w:val="28"/>
        </w:rPr>
        <w:t>provider</w:t>
      </w:r>
      <w:proofErr w:type="gramEnd"/>
      <w:r w:rsidRPr="00481242">
        <w:rPr>
          <w:i w:val="0"/>
          <w:color w:val="000000"/>
          <w:szCs w:val="28"/>
        </w:rPr>
        <w:t xml:space="preserve"> </w:t>
      </w:r>
    </w:p>
    <w:p w:rsidR="00186BCE" w:rsidRPr="00481242" w:rsidRDefault="0076225B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(P</w:t>
      </w:r>
      <w:r w:rsidR="00186BCE" w:rsidRPr="00481242">
        <w:rPr>
          <w:i w:val="0"/>
          <w:color w:val="000000"/>
          <w:szCs w:val="28"/>
        </w:rPr>
        <w:t xml:space="preserve">rovider #2743)  </w:t>
      </w:r>
    </w:p>
    <w:sectPr w:rsidR="00186BCE" w:rsidRPr="00481242" w:rsidSect="00A83492">
      <w:pgSz w:w="12240" w:h="15840" w:code="1"/>
      <w:pgMar w:top="1440" w:right="1440" w:bottom="1440" w:left="144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84E" w:rsidRDefault="000E284E">
      <w:r>
        <w:separator/>
      </w:r>
    </w:p>
  </w:endnote>
  <w:endnote w:type="continuationSeparator" w:id="0">
    <w:p w:rsidR="000E284E" w:rsidRDefault="000E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84E" w:rsidRDefault="000E284E">
      <w:r>
        <w:separator/>
      </w:r>
    </w:p>
  </w:footnote>
  <w:footnote w:type="continuationSeparator" w:id="0">
    <w:p w:rsidR="000E284E" w:rsidRDefault="000E2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C4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4C5B35"/>
    <w:multiLevelType w:val="hybridMultilevel"/>
    <w:tmpl w:val="8B7C7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2E7132"/>
    <w:multiLevelType w:val="hybridMultilevel"/>
    <w:tmpl w:val="AF921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F08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7F216D"/>
    <w:multiLevelType w:val="hybridMultilevel"/>
    <w:tmpl w:val="2BCE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C6A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3909E8"/>
    <w:multiLevelType w:val="hybridMultilevel"/>
    <w:tmpl w:val="0E0C5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07D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BFF44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CB"/>
    <w:rsid w:val="00007340"/>
    <w:rsid w:val="00026C45"/>
    <w:rsid w:val="00050C7A"/>
    <w:rsid w:val="00052D64"/>
    <w:rsid w:val="00070CD3"/>
    <w:rsid w:val="00080AC8"/>
    <w:rsid w:val="00090714"/>
    <w:rsid w:val="00096DCE"/>
    <w:rsid w:val="000B1599"/>
    <w:rsid w:val="000B5525"/>
    <w:rsid w:val="000B6ACC"/>
    <w:rsid w:val="000C4F3A"/>
    <w:rsid w:val="000C71AC"/>
    <w:rsid w:val="000C7C4A"/>
    <w:rsid w:val="000D06F7"/>
    <w:rsid w:val="000D54E0"/>
    <w:rsid w:val="000D658C"/>
    <w:rsid w:val="000E284E"/>
    <w:rsid w:val="000E302F"/>
    <w:rsid w:val="000F3E3A"/>
    <w:rsid w:val="000F5B64"/>
    <w:rsid w:val="0012463A"/>
    <w:rsid w:val="00127EC8"/>
    <w:rsid w:val="00130AC6"/>
    <w:rsid w:val="00150E65"/>
    <w:rsid w:val="00152A43"/>
    <w:rsid w:val="001628E7"/>
    <w:rsid w:val="001651F4"/>
    <w:rsid w:val="00171CEF"/>
    <w:rsid w:val="00186BCE"/>
    <w:rsid w:val="00195955"/>
    <w:rsid w:val="001A156D"/>
    <w:rsid w:val="001A61F0"/>
    <w:rsid w:val="001A7725"/>
    <w:rsid w:val="001B2751"/>
    <w:rsid w:val="001C7EDB"/>
    <w:rsid w:val="001D008C"/>
    <w:rsid w:val="001E335C"/>
    <w:rsid w:val="001E7642"/>
    <w:rsid w:val="001F588D"/>
    <w:rsid w:val="002151DD"/>
    <w:rsid w:val="00222076"/>
    <w:rsid w:val="00233C68"/>
    <w:rsid w:val="00242975"/>
    <w:rsid w:val="00243C1B"/>
    <w:rsid w:val="00254D86"/>
    <w:rsid w:val="00255610"/>
    <w:rsid w:val="002579B0"/>
    <w:rsid w:val="00282B47"/>
    <w:rsid w:val="0028311C"/>
    <w:rsid w:val="00286AAD"/>
    <w:rsid w:val="002A1ADC"/>
    <w:rsid w:val="002E3BBB"/>
    <w:rsid w:val="002F57D8"/>
    <w:rsid w:val="002F5D1A"/>
    <w:rsid w:val="002F7CD7"/>
    <w:rsid w:val="00325641"/>
    <w:rsid w:val="00340CEE"/>
    <w:rsid w:val="003521A6"/>
    <w:rsid w:val="0036418F"/>
    <w:rsid w:val="00374640"/>
    <w:rsid w:val="00374E11"/>
    <w:rsid w:val="003856D9"/>
    <w:rsid w:val="00393070"/>
    <w:rsid w:val="003A532C"/>
    <w:rsid w:val="003B7F8D"/>
    <w:rsid w:val="003C44CF"/>
    <w:rsid w:val="003D32A5"/>
    <w:rsid w:val="003D6E40"/>
    <w:rsid w:val="003E4802"/>
    <w:rsid w:val="003F3710"/>
    <w:rsid w:val="00400BD0"/>
    <w:rsid w:val="004172C8"/>
    <w:rsid w:val="004177A2"/>
    <w:rsid w:val="00424117"/>
    <w:rsid w:val="00424DD5"/>
    <w:rsid w:val="004267BE"/>
    <w:rsid w:val="0043723A"/>
    <w:rsid w:val="00441FC5"/>
    <w:rsid w:val="0044496B"/>
    <w:rsid w:val="004512DD"/>
    <w:rsid w:val="004541D0"/>
    <w:rsid w:val="00461F24"/>
    <w:rsid w:val="00463E4E"/>
    <w:rsid w:val="00473534"/>
    <w:rsid w:val="00481134"/>
    <w:rsid w:val="00481242"/>
    <w:rsid w:val="004905F6"/>
    <w:rsid w:val="00491481"/>
    <w:rsid w:val="004919FB"/>
    <w:rsid w:val="00497842"/>
    <w:rsid w:val="00497AE3"/>
    <w:rsid w:val="004B4F97"/>
    <w:rsid w:val="004C1AD3"/>
    <w:rsid w:val="004D3E38"/>
    <w:rsid w:val="00512E8E"/>
    <w:rsid w:val="00521579"/>
    <w:rsid w:val="005351B5"/>
    <w:rsid w:val="005465D6"/>
    <w:rsid w:val="005520BC"/>
    <w:rsid w:val="005529B2"/>
    <w:rsid w:val="00572684"/>
    <w:rsid w:val="00577C02"/>
    <w:rsid w:val="005840C3"/>
    <w:rsid w:val="00585F23"/>
    <w:rsid w:val="005B0609"/>
    <w:rsid w:val="005B26B6"/>
    <w:rsid w:val="005B6D23"/>
    <w:rsid w:val="005B79A5"/>
    <w:rsid w:val="005D1B38"/>
    <w:rsid w:val="005D3391"/>
    <w:rsid w:val="005D76C6"/>
    <w:rsid w:val="005F3AA7"/>
    <w:rsid w:val="005F71BD"/>
    <w:rsid w:val="0060313F"/>
    <w:rsid w:val="00603229"/>
    <w:rsid w:val="006104C5"/>
    <w:rsid w:val="00612AED"/>
    <w:rsid w:val="00614291"/>
    <w:rsid w:val="0061766A"/>
    <w:rsid w:val="00626915"/>
    <w:rsid w:val="00627F2A"/>
    <w:rsid w:val="00640E8E"/>
    <w:rsid w:val="00645F05"/>
    <w:rsid w:val="00654344"/>
    <w:rsid w:val="00671C76"/>
    <w:rsid w:val="0067783E"/>
    <w:rsid w:val="00680A70"/>
    <w:rsid w:val="0068391E"/>
    <w:rsid w:val="00693F10"/>
    <w:rsid w:val="00694A42"/>
    <w:rsid w:val="00695B0C"/>
    <w:rsid w:val="006A037C"/>
    <w:rsid w:val="006A5426"/>
    <w:rsid w:val="006A5F04"/>
    <w:rsid w:val="006D7344"/>
    <w:rsid w:val="006D7E4D"/>
    <w:rsid w:val="006F0C0A"/>
    <w:rsid w:val="006F1F3C"/>
    <w:rsid w:val="006F7857"/>
    <w:rsid w:val="00713730"/>
    <w:rsid w:val="00714CDC"/>
    <w:rsid w:val="00733E41"/>
    <w:rsid w:val="00741C71"/>
    <w:rsid w:val="00746A62"/>
    <w:rsid w:val="00753DD0"/>
    <w:rsid w:val="0075571E"/>
    <w:rsid w:val="007618F3"/>
    <w:rsid w:val="0076225B"/>
    <w:rsid w:val="00766939"/>
    <w:rsid w:val="007755C3"/>
    <w:rsid w:val="007800CB"/>
    <w:rsid w:val="007919D9"/>
    <w:rsid w:val="007926CA"/>
    <w:rsid w:val="007932FD"/>
    <w:rsid w:val="007956A0"/>
    <w:rsid w:val="007A0044"/>
    <w:rsid w:val="007A363F"/>
    <w:rsid w:val="007B1A29"/>
    <w:rsid w:val="007B4640"/>
    <w:rsid w:val="007C1CEF"/>
    <w:rsid w:val="007C6967"/>
    <w:rsid w:val="007E0B77"/>
    <w:rsid w:val="007E6DD3"/>
    <w:rsid w:val="00811B58"/>
    <w:rsid w:val="00812D6F"/>
    <w:rsid w:val="00835D71"/>
    <w:rsid w:val="0085685F"/>
    <w:rsid w:val="00857776"/>
    <w:rsid w:val="00866FBF"/>
    <w:rsid w:val="00880652"/>
    <w:rsid w:val="0089390A"/>
    <w:rsid w:val="008A16FF"/>
    <w:rsid w:val="008A200F"/>
    <w:rsid w:val="008A23D8"/>
    <w:rsid w:val="008B2508"/>
    <w:rsid w:val="008B6D9E"/>
    <w:rsid w:val="008C082D"/>
    <w:rsid w:val="008C1FCA"/>
    <w:rsid w:val="008E0C8B"/>
    <w:rsid w:val="00907102"/>
    <w:rsid w:val="00911A74"/>
    <w:rsid w:val="009152C2"/>
    <w:rsid w:val="00916456"/>
    <w:rsid w:val="0092540E"/>
    <w:rsid w:val="00942089"/>
    <w:rsid w:val="009442E1"/>
    <w:rsid w:val="00980D90"/>
    <w:rsid w:val="00990F81"/>
    <w:rsid w:val="009933D7"/>
    <w:rsid w:val="00993679"/>
    <w:rsid w:val="009A59E4"/>
    <w:rsid w:val="009C3C9E"/>
    <w:rsid w:val="009C6FF2"/>
    <w:rsid w:val="009D7049"/>
    <w:rsid w:val="009E5127"/>
    <w:rsid w:val="009F6719"/>
    <w:rsid w:val="009F749C"/>
    <w:rsid w:val="00A1770F"/>
    <w:rsid w:val="00A26AF2"/>
    <w:rsid w:val="00A309DA"/>
    <w:rsid w:val="00A35C6A"/>
    <w:rsid w:val="00A3630F"/>
    <w:rsid w:val="00A36F0F"/>
    <w:rsid w:val="00A41336"/>
    <w:rsid w:val="00A4724D"/>
    <w:rsid w:val="00A56913"/>
    <w:rsid w:val="00A660C3"/>
    <w:rsid w:val="00A67CC4"/>
    <w:rsid w:val="00A72861"/>
    <w:rsid w:val="00A73D70"/>
    <w:rsid w:val="00A83492"/>
    <w:rsid w:val="00A83703"/>
    <w:rsid w:val="00A900D4"/>
    <w:rsid w:val="00A9063E"/>
    <w:rsid w:val="00A915DB"/>
    <w:rsid w:val="00A93B1E"/>
    <w:rsid w:val="00AA3F43"/>
    <w:rsid w:val="00AB21BF"/>
    <w:rsid w:val="00AB38A1"/>
    <w:rsid w:val="00AC0702"/>
    <w:rsid w:val="00AC2EE7"/>
    <w:rsid w:val="00AC2F8E"/>
    <w:rsid w:val="00AC4A35"/>
    <w:rsid w:val="00B0372A"/>
    <w:rsid w:val="00B04CEE"/>
    <w:rsid w:val="00B10EBF"/>
    <w:rsid w:val="00B26E70"/>
    <w:rsid w:val="00B303DE"/>
    <w:rsid w:val="00B72814"/>
    <w:rsid w:val="00B802B0"/>
    <w:rsid w:val="00B91007"/>
    <w:rsid w:val="00B9116F"/>
    <w:rsid w:val="00BC0B87"/>
    <w:rsid w:val="00BC16E3"/>
    <w:rsid w:val="00BC1770"/>
    <w:rsid w:val="00BD2611"/>
    <w:rsid w:val="00BE0C0F"/>
    <w:rsid w:val="00BE45DC"/>
    <w:rsid w:val="00BF2E14"/>
    <w:rsid w:val="00C00A65"/>
    <w:rsid w:val="00C01EA6"/>
    <w:rsid w:val="00C02687"/>
    <w:rsid w:val="00C06027"/>
    <w:rsid w:val="00C219BE"/>
    <w:rsid w:val="00C23DB1"/>
    <w:rsid w:val="00C4037B"/>
    <w:rsid w:val="00C42E3D"/>
    <w:rsid w:val="00C461C2"/>
    <w:rsid w:val="00CB4DB2"/>
    <w:rsid w:val="00CC350B"/>
    <w:rsid w:val="00CD7ADD"/>
    <w:rsid w:val="00CE5934"/>
    <w:rsid w:val="00CE6345"/>
    <w:rsid w:val="00CF775C"/>
    <w:rsid w:val="00D10216"/>
    <w:rsid w:val="00D33A76"/>
    <w:rsid w:val="00D33FFD"/>
    <w:rsid w:val="00D51F5D"/>
    <w:rsid w:val="00D55D15"/>
    <w:rsid w:val="00D56FE8"/>
    <w:rsid w:val="00D66F44"/>
    <w:rsid w:val="00D80329"/>
    <w:rsid w:val="00D975BB"/>
    <w:rsid w:val="00DB0F1D"/>
    <w:rsid w:val="00DB1B68"/>
    <w:rsid w:val="00DB5D32"/>
    <w:rsid w:val="00DC4D2F"/>
    <w:rsid w:val="00DE66C8"/>
    <w:rsid w:val="00E019B2"/>
    <w:rsid w:val="00E07CB2"/>
    <w:rsid w:val="00E1353E"/>
    <w:rsid w:val="00E20839"/>
    <w:rsid w:val="00E211DD"/>
    <w:rsid w:val="00E25CA7"/>
    <w:rsid w:val="00E30E7D"/>
    <w:rsid w:val="00E4071D"/>
    <w:rsid w:val="00E55555"/>
    <w:rsid w:val="00E649CB"/>
    <w:rsid w:val="00E73069"/>
    <w:rsid w:val="00EB308C"/>
    <w:rsid w:val="00EB3D3E"/>
    <w:rsid w:val="00EC0C7F"/>
    <w:rsid w:val="00EC51B3"/>
    <w:rsid w:val="00ED5FE7"/>
    <w:rsid w:val="00F035D9"/>
    <w:rsid w:val="00F20141"/>
    <w:rsid w:val="00F311A8"/>
    <w:rsid w:val="00F50B53"/>
    <w:rsid w:val="00F6235A"/>
    <w:rsid w:val="00F62EC4"/>
    <w:rsid w:val="00F64BA0"/>
    <w:rsid w:val="00F7524B"/>
    <w:rsid w:val="00F83550"/>
    <w:rsid w:val="00F90AB4"/>
    <w:rsid w:val="00F936F4"/>
    <w:rsid w:val="00FA0645"/>
    <w:rsid w:val="00FA3CD4"/>
    <w:rsid w:val="00FA4562"/>
    <w:rsid w:val="00FA6416"/>
    <w:rsid w:val="00FD058D"/>
    <w:rsid w:val="00FD1763"/>
    <w:rsid w:val="00FD725D"/>
    <w:rsid w:val="00FE258E"/>
    <w:rsid w:val="00FF3096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CC304"/>
  <w15:docId w15:val="{184C08E1-623B-4428-9708-C14676EB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492"/>
    <w:rPr>
      <w:sz w:val="28"/>
    </w:rPr>
  </w:style>
  <w:style w:type="paragraph" w:styleId="Heading1">
    <w:name w:val="heading 1"/>
    <w:basedOn w:val="Normal"/>
    <w:next w:val="Normal"/>
    <w:qFormat/>
    <w:rsid w:val="00A83492"/>
    <w:pPr>
      <w:keepNext/>
      <w:spacing w:before="320" w:after="160"/>
      <w:outlineLvl w:val="0"/>
    </w:pPr>
    <w:rPr>
      <w:rFonts w:ascii="Arial" w:hAnsi="Arial"/>
      <w:b/>
      <w:kern w:val="36"/>
      <w:sz w:val="36"/>
    </w:rPr>
  </w:style>
  <w:style w:type="paragraph" w:styleId="Heading2">
    <w:name w:val="heading 2"/>
    <w:basedOn w:val="Normal"/>
    <w:next w:val="Normal"/>
    <w:qFormat/>
    <w:rsid w:val="00A83492"/>
    <w:pPr>
      <w:keepNext/>
      <w:spacing w:before="240" w:after="120"/>
      <w:outlineLvl w:val="1"/>
    </w:pPr>
    <w:rPr>
      <w:rFonts w:ascii="Arial" w:hAnsi="Arial"/>
      <w:b/>
      <w:kern w:val="28"/>
    </w:rPr>
  </w:style>
  <w:style w:type="paragraph" w:styleId="Heading3">
    <w:name w:val="heading 3"/>
    <w:basedOn w:val="Normal"/>
    <w:next w:val="Normal"/>
    <w:qFormat/>
    <w:rsid w:val="00A83492"/>
    <w:pPr>
      <w:keepNext/>
      <w:spacing w:before="160" w:after="12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83492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semiHidden/>
    <w:rsid w:val="00A83492"/>
    <w:rPr>
      <w:i/>
      <w:color w:val="FF0000"/>
    </w:rPr>
  </w:style>
  <w:style w:type="paragraph" w:styleId="Title">
    <w:name w:val="Title"/>
    <w:basedOn w:val="Normal"/>
    <w:qFormat/>
    <w:rsid w:val="00A83492"/>
    <w:pPr>
      <w:jc w:val="center"/>
      <w:outlineLvl w:val="0"/>
    </w:pPr>
    <w:rPr>
      <w:b/>
    </w:rPr>
  </w:style>
  <w:style w:type="paragraph" w:styleId="EnvelopeAddress">
    <w:name w:val="envelope address"/>
    <w:basedOn w:val="Normal"/>
    <w:semiHidden/>
    <w:rsid w:val="00A834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A83492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DD0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695B0C"/>
    <w:rPr>
      <w:i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MATEO</vt:lpstr>
    </vt:vector>
  </TitlesOfParts>
  <Company>San Mateo County-DA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MATEO</dc:title>
  <dc:creator>RPRESTON</dc:creator>
  <cp:lastModifiedBy>Morris Maya</cp:lastModifiedBy>
  <cp:revision>4</cp:revision>
  <cp:lastPrinted>2014-05-07T17:00:00Z</cp:lastPrinted>
  <dcterms:created xsi:type="dcterms:W3CDTF">2019-11-19T21:27:00Z</dcterms:created>
  <dcterms:modified xsi:type="dcterms:W3CDTF">2019-11-19T21:50:00Z</dcterms:modified>
</cp:coreProperties>
</file>