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tblpX="-71" w:tblpY="145"/>
        <w:tblOverlap w:val="never"/>
        <w:tblW w:w="9531" w:type="dxa"/>
        <w:tblLayout w:type="fixed"/>
        <w:tblLook w:val="0000" w:firstRow="0" w:lastRow="0" w:firstColumn="0" w:lastColumn="0" w:noHBand="0" w:noVBand="0"/>
      </w:tblPr>
      <w:tblGrid>
        <w:gridCol w:w="7031"/>
        <w:gridCol w:w="2500"/>
      </w:tblGrid>
      <w:tr w:rsidR="007E7B23" w:rsidRPr="009E40D6" w14:paraId="1F9DF70A" w14:textId="77777777" w:rsidTr="007E7B23">
        <w:trPr>
          <w:cantSplit/>
          <w:trHeight w:val="3186"/>
        </w:trPr>
        <w:tc>
          <w:tcPr>
            <w:tcW w:w="7031" w:type="dxa"/>
          </w:tcPr>
          <w:p w14:paraId="59A92208" w14:textId="77777777" w:rsidR="007E7B23" w:rsidRDefault="007E7B23" w:rsidP="007E7B23">
            <w:pPr>
              <w:ind w:left="-100"/>
              <w:contextualSpacing/>
              <w:rPr>
                <w:szCs w:val="24"/>
              </w:rPr>
            </w:pPr>
            <w:bookmarkStart w:id="0" w:name="_zzmpFIXED_CounselTable"/>
            <w:r>
              <w:rPr>
                <w:szCs w:val="24"/>
              </w:rPr>
              <w:t xml:space="preserve">NAME (SBN XXXXXX) </w:t>
            </w:r>
          </w:p>
          <w:p w14:paraId="488B61A6" w14:textId="77777777" w:rsidR="007E7B23" w:rsidRDefault="007E7B23" w:rsidP="007E7B23">
            <w:pPr>
              <w:ind w:left="-100"/>
              <w:contextualSpacing/>
              <w:rPr>
                <w:szCs w:val="24"/>
              </w:rPr>
            </w:pPr>
            <w:r>
              <w:rPr>
                <w:szCs w:val="24"/>
              </w:rPr>
              <w:t>Email@XX.org</w:t>
            </w:r>
          </w:p>
          <w:p w14:paraId="262E07DB" w14:textId="77777777" w:rsidR="007E7B23" w:rsidRDefault="007E7B23" w:rsidP="007E7B23">
            <w:pPr>
              <w:ind w:left="-100"/>
              <w:contextualSpacing/>
              <w:rPr>
                <w:szCs w:val="24"/>
              </w:rPr>
            </w:pPr>
            <w:r>
              <w:rPr>
                <w:szCs w:val="24"/>
              </w:rPr>
              <w:t xml:space="preserve">NAME (SBN XXXXXX) </w:t>
            </w:r>
          </w:p>
          <w:p w14:paraId="4EF01B46" w14:textId="77777777" w:rsidR="007E7B23" w:rsidRDefault="007E7B23" w:rsidP="007E7B23">
            <w:pPr>
              <w:ind w:left="-100"/>
              <w:contextualSpacing/>
              <w:rPr>
                <w:szCs w:val="24"/>
              </w:rPr>
            </w:pPr>
            <w:r>
              <w:rPr>
                <w:szCs w:val="24"/>
              </w:rPr>
              <w:t>Email@XX.org</w:t>
            </w:r>
          </w:p>
          <w:p w14:paraId="6C53278A" w14:textId="77777777" w:rsidR="007E7B23" w:rsidRDefault="007E7B23" w:rsidP="007E7B23">
            <w:pPr>
              <w:ind w:left="-100"/>
              <w:contextualSpacing/>
              <w:rPr>
                <w:szCs w:val="24"/>
              </w:rPr>
            </w:pPr>
            <w:r>
              <w:rPr>
                <w:szCs w:val="24"/>
              </w:rPr>
              <w:t xml:space="preserve">NAME (SBN XXXXXX) </w:t>
            </w:r>
          </w:p>
          <w:p w14:paraId="4D20D48A" w14:textId="77777777" w:rsidR="007E7B23" w:rsidRDefault="007E7B23" w:rsidP="007E7B23">
            <w:pPr>
              <w:ind w:left="-100"/>
              <w:contextualSpacing/>
              <w:rPr>
                <w:szCs w:val="24"/>
              </w:rPr>
            </w:pPr>
            <w:r>
              <w:rPr>
                <w:szCs w:val="24"/>
              </w:rPr>
              <w:t>Email@XX.org</w:t>
            </w:r>
          </w:p>
          <w:p w14:paraId="7F869243" w14:textId="77777777" w:rsidR="007E7B23" w:rsidRDefault="007E7B23" w:rsidP="007E7B23">
            <w:pPr>
              <w:ind w:left="-100"/>
              <w:contextualSpacing/>
              <w:rPr>
                <w:szCs w:val="24"/>
              </w:rPr>
            </w:pPr>
            <w:r>
              <w:rPr>
                <w:szCs w:val="24"/>
              </w:rPr>
              <w:t xml:space="preserve">NAME (SBN XXXXXX) </w:t>
            </w:r>
          </w:p>
          <w:p w14:paraId="68A61643" w14:textId="77777777" w:rsidR="007E7B23" w:rsidRDefault="007E7B23" w:rsidP="007E7B23">
            <w:pPr>
              <w:ind w:left="-100"/>
              <w:contextualSpacing/>
              <w:rPr>
                <w:szCs w:val="24"/>
              </w:rPr>
            </w:pPr>
            <w:r>
              <w:rPr>
                <w:szCs w:val="24"/>
              </w:rPr>
              <w:t>Email@XX.org</w:t>
            </w:r>
          </w:p>
          <w:p w14:paraId="46B10758" w14:textId="77777777" w:rsidR="007E7B23" w:rsidRPr="00BC07C0" w:rsidRDefault="007E7B23" w:rsidP="007E7B23">
            <w:pPr>
              <w:ind w:left="-110"/>
              <w:contextualSpacing/>
              <w:rPr>
                <w:szCs w:val="24"/>
              </w:rPr>
            </w:pPr>
            <w:r>
              <w:rPr>
                <w:szCs w:val="24"/>
              </w:rPr>
              <w:t>ORGANIZATION</w:t>
            </w:r>
          </w:p>
          <w:p w14:paraId="1073903E" w14:textId="77777777" w:rsidR="007E7B23" w:rsidRPr="00BC07C0" w:rsidRDefault="007E7B23" w:rsidP="007E7B23">
            <w:pPr>
              <w:ind w:left="-110"/>
              <w:contextualSpacing/>
              <w:rPr>
                <w:szCs w:val="24"/>
              </w:rPr>
            </w:pPr>
            <w:r>
              <w:rPr>
                <w:szCs w:val="24"/>
              </w:rPr>
              <w:t>Address Line 1</w:t>
            </w:r>
          </w:p>
          <w:p w14:paraId="3C7142C3" w14:textId="77777777" w:rsidR="007E7B23" w:rsidRPr="00BC07C0" w:rsidRDefault="007E7B23" w:rsidP="007E7B23">
            <w:pPr>
              <w:ind w:left="-110"/>
              <w:contextualSpacing/>
              <w:rPr>
                <w:szCs w:val="24"/>
              </w:rPr>
            </w:pPr>
            <w:r>
              <w:rPr>
                <w:szCs w:val="24"/>
              </w:rPr>
              <w:t>Address Line 2</w:t>
            </w:r>
          </w:p>
          <w:p w14:paraId="601AFB12" w14:textId="77777777" w:rsidR="007E7B23" w:rsidRDefault="007E7B23" w:rsidP="007E7B23">
            <w:pPr>
              <w:ind w:left="-110"/>
              <w:contextualSpacing/>
              <w:rPr>
                <w:szCs w:val="24"/>
              </w:rPr>
            </w:pPr>
            <w:r w:rsidRPr="00BC07C0">
              <w:rPr>
                <w:szCs w:val="24"/>
              </w:rPr>
              <w:t>Telephone: (</w:t>
            </w:r>
            <w:r>
              <w:rPr>
                <w:szCs w:val="24"/>
              </w:rPr>
              <w:t>XXX</w:t>
            </w:r>
            <w:r w:rsidRPr="00BC07C0">
              <w:rPr>
                <w:szCs w:val="24"/>
              </w:rPr>
              <w:t xml:space="preserve">) </w:t>
            </w:r>
            <w:r>
              <w:rPr>
                <w:szCs w:val="24"/>
              </w:rPr>
              <w:t>XXX</w:t>
            </w:r>
            <w:r w:rsidRPr="00BC07C0">
              <w:rPr>
                <w:szCs w:val="24"/>
              </w:rPr>
              <w:t>-</w:t>
            </w:r>
            <w:r>
              <w:rPr>
                <w:szCs w:val="24"/>
              </w:rPr>
              <w:t>XXXX</w:t>
            </w:r>
          </w:p>
          <w:p w14:paraId="061EBF47" w14:textId="77777777" w:rsidR="007E7B23" w:rsidRPr="00BC07C0" w:rsidRDefault="007E7B23" w:rsidP="007E7B23">
            <w:pPr>
              <w:contextualSpacing/>
              <w:rPr>
                <w:szCs w:val="24"/>
              </w:rPr>
            </w:pPr>
          </w:p>
          <w:p w14:paraId="649CC32F" w14:textId="77777777" w:rsidR="007E7B23" w:rsidRPr="009E40D6" w:rsidRDefault="007E7B23" w:rsidP="007E7B23">
            <w:pPr>
              <w:ind w:left="-100"/>
              <w:contextualSpacing/>
              <w:rPr>
                <w:szCs w:val="24"/>
              </w:rPr>
            </w:pPr>
            <w:r w:rsidRPr="00BC07C0">
              <w:rPr>
                <w:i/>
                <w:iCs/>
                <w:szCs w:val="24"/>
              </w:rPr>
              <w:t>Attorneys for P</w:t>
            </w:r>
            <w:r>
              <w:rPr>
                <w:i/>
                <w:iCs/>
                <w:szCs w:val="24"/>
              </w:rPr>
              <w:t>etitioner</w:t>
            </w:r>
          </w:p>
        </w:tc>
        <w:tc>
          <w:tcPr>
            <w:tcW w:w="2500" w:type="dxa"/>
          </w:tcPr>
          <w:p w14:paraId="6CF8CB59" w14:textId="77777777" w:rsidR="007E7B23" w:rsidRPr="009E40D6" w:rsidRDefault="007E7B23" w:rsidP="007E7B23">
            <w:pPr>
              <w:ind w:left="113" w:right="113"/>
              <w:jc w:val="both"/>
              <w:rPr>
                <w:szCs w:val="24"/>
              </w:rPr>
            </w:pPr>
          </w:p>
        </w:tc>
      </w:tr>
      <w:bookmarkEnd w:id="0"/>
    </w:tbl>
    <w:p w14:paraId="0A918FDF" w14:textId="77777777" w:rsidR="007E7B23" w:rsidRDefault="007E7B23" w:rsidP="003C4C7F">
      <w:pPr>
        <w:pStyle w:val="Court"/>
        <w:spacing w:line="240" w:lineRule="exact"/>
        <w:rPr>
          <w:b/>
          <w:szCs w:val="24"/>
        </w:rPr>
      </w:pPr>
    </w:p>
    <w:p w14:paraId="28CCB3B9" w14:textId="1A214CF2" w:rsidR="00D6633B" w:rsidRPr="009E40D6" w:rsidRDefault="00D6633B" w:rsidP="003C4C7F">
      <w:pPr>
        <w:pStyle w:val="Court"/>
        <w:spacing w:line="240" w:lineRule="exact"/>
        <w:rPr>
          <w:b/>
          <w:szCs w:val="24"/>
        </w:rPr>
      </w:pPr>
      <w:r w:rsidRPr="009E40D6">
        <w:rPr>
          <w:b/>
          <w:szCs w:val="24"/>
        </w:rPr>
        <w:t>UNITED STATES DISTRICT COURT</w:t>
      </w:r>
      <w:r w:rsidRPr="009E40D6">
        <w:rPr>
          <w:b/>
          <w:szCs w:val="24"/>
        </w:rPr>
        <w:br/>
      </w:r>
      <w:r w:rsidR="00DA1765" w:rsidRPr="00E844A9">
        <w:rPr>
          <w:b/>
          <w:szCs w:val="24"/>
          <w:highlight w:val="yellow"/>
        </w:rPr>
        <w:t>EASTERN</w:t>
      </w:r>
      <w:r w:rsidRPr="00E844A9">
        <w:rPr>
          <w:b/>
          <w:szCs w:val="24"/>
          <w:highlight w:val="yellow"/>
        </w:rPr>
        <w:t xml:space="preserve"> DISTRICT OF CALIFORNIA</w:t>
      </w:r>
      <w:r w:rsidR="00DA1765" w:rsidRPr="00E844A9">
        <w:rPr>
          <w:b/>
          <w:szCs w:val="24"/>
          <w:highlight w:val="yellow"/>
        </w:rPr>
        <w:br/>
        <w:t>FRESNO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483875" w:rsidRPr="00483875" w14:paraId="36311FC2" w14:textId="77777777" w:rsidTr="00781BBE">
        <w:tc>
          <w:tcPr>
            <w:tcW w:w="4860" w:type="dxa"/>
            <w:tcBorders>
              <w:top w:val="single" w:sz="4" w:space="0" w:color="auto"/>
              <w:left w:val="nil"/>
            </w:tcBorders>
          </w:tcPr>
          <w:p w14:paraId="7963F0ED" w14:textId="77777777" w:rsidR="00483875" w:rsidRPr="00483875" w:rsidRDefault="00483875" w:rsidP="00781BBE">
            <w:pPr>
              <w:pStyle w:val="FootnoteText"/>
              <w:ind w:left="-110"/>
              <w:rPr>
                <w:sz w:val="24"/>
                <w:szCs w:val="24"/>
              </w:rPr>
            </w:pPr>
          </w:p>
          <w:p w14:paraId="0A1EAD1D" w14:textId="0C98465E" w:rsidR="00483875" w:rsidRPr="00483875" w:rsidRDefault="00483875" w:rsidP="00781BBE">
            <w:pPr>
              <w:pStyle w:val="FootnoteText"/>
              <w:ind w:left="-110"/>
              <w:rPr>
                <w:sz w:val="24"/>
                <w:szCs w:val="24"/>
              </w:rPr>
            </w:pPr>
            <w:r w:rsidRPr="0084313D">
              <w:rPr>
                <w:sz w:val="24"/>
                <w:szCs w:val="24"/>
                <w:highlight w:val="yellow"/>
              </w:rPr>
              <w:t>PETITIONER</w:t>
            </w:r>
            <w:r w:rsidR="0084313D" w:rsidRPr="0084313D">
              <w:rPr>
                <w:sz w:val="24"/>
                <w:szCs w:val="24"/>
                <w:highlight w:val="yellow"/>
              </w:rPr>
              <w:t>’S FULL NAME</w:t>
            </w:r>
            <w:r w:rsidRPr="00483875">
              <w:rPr>
                <w:sz w:val="24"/>
                <w:szCs w:val="24"/>
              </w:rPr>
              <w:t>,</w:t>
            </w:r>
          </w:p>
          <w:p w14:paraId="55E3D7AC" w14:textId="77777777" w:rsidR="00483875" w:rsidRPr="00483875" w:rsidRDefault="00483875" w:rsidP="00781BBE">
            <w:pPr>
              <w:pStyle w:val="FootnoteText"/>
              <w:ind w:left="-110"/>
              <w:rPr>
                <w:sz w:val="24"/>
                <w:szCs w:val="24"/>
              </w:rPr>
            </w:pPr>
          </w:p>
          <w:p w14:paraId="20D5CCC9" w14:textId="77777777" w:rsidR="00483875" w:rsidRPr="00483875" w:rsidRDefault="00483875" w:rsidP="00781BBE">
            <w:pPr>
              <w:pStyle w:val="FootnoteText"/>
              <w:ind w:left="1780" w:hanging="1890"/>
              <w:rPr>
                <w:sz w:val="24"/>
                <w:szCs w:val="24"/>
              </w:rPr>
            </w:pPr>
            <w:r w:rsidRPr="00483875">
              <w:rPr>
                <w:sz w:val="24"/>
                <w:szCs w:val="24"/>
              </w:rPr>
              <w:t xml:space="preserve">                               Petitioner,</w:t>
            </w:r>
          </w:p>
          <w:p w14:paraId="451DF2B1" w14:textId="77777777" w:rsidR="00483875" w:rsidRPr="00483875" w:rsidRDefault="00483875" w:rsidP="00781BBE">
            <w:pPr>
              <w:pStyle w:val="FootnoteText"/>
              <w:ind w:left="-110"/>
              <w:rPr>
                <w:sz w:val="24"/>
                <w:szCs w:val="24"/>
              </w:rPr>
            </w:pPr>
          </w:p>
          <w:p w14:paraId="28F44891" w14:textId="77777777" w:rsidR="00483875" w:rsidRPr="00483875" w:rsidRDefault="00483875" w:rsidP="00781BBE">
            <w:pPr>
              <w:pStyle w:val="FootnoteText"/>
              <w:ind w:left="1780"/>
              <w:rPr>
                <w:sz w:val="24"/>
                <w:szCs w:val="24"/>
              </w:rPr>
            </w:pPr>
            <w:bookmarkStart w:id="1" w:name="pl2"/>
            <w:bookmarkEnd w:id="1"/>
            <w:r w:rsidRPr="00483875">
              <w:rPr>
                <w:sz w:val="24"/>
                <w:szCs w:val="24"/>
              </w:rPr>
              <w:t>v.</w:t>
            </w:r>
          </w:p>
          <w:p w14:paraId="3E90BB77" w14:textId="77777777" w:rsidR="00483875" w:rsidRPr="00483875" w:rsidRDefault="00483875" w:rsidP="00781BBE">
            <w:pPr>
              <w:pStyle w:val="FootnoteText"/>
              <w:ind w:left="1780"/>
              <w:rPr>
                <w:sz w:val="24"/>
                <w:szCs w:val="24"/>
              </w:rPr>
            </w:pPr>
          </w:p>
          <w:p w14:paraId="5174A76F" w14:textId="2915524F" w:rsidR="00483875" w:rsidRPr="00483875" w:rsidRDefault="00483875" w:rsidP="00781BBE">
            <w:pPr>
              <w:pStyle w:val="FootnoteText"/>
              <w:ind w:left="-110"/>
              <w:rPr>
                <w:sz w:val="24"/>
                <w:szCs w:val="24"/>
              </w:rPr>
            </w:pPr>
            <w:r w:rsidRPr="00483875">
              <w:rPr>
                <w:sz w:val="24"/>
                <w:szCs w:val="24"/>
                <w:highlight w:val="yellow"/>
              </w:rPr>
              <w:t>WARDEN</w:t>
            </w:r>
            <w:r w:rsidRPr="00483875">
              <w:rPr>
                <w:sz w:val="24"/>
                <w:szCs w:val="24"/>
              </w:rPr>
              <w:t xml:space="preserve">, Facility Administrator of </w:t>
            </w:r>
            <w:r w:rsidRPr="00483875">
              <w:rPr>
                <w:sz w:val="24"/>
                <w:szCs w:val="24"/>
                <w:highlight w:val="yellow"/>
              </w:rPr>
              <w:t>NAME OF DETENTION FACILITY</w:t>
            </w:r>
            <w:r w:rsidRPr="00483875">
              <w:rPr>
                <w:sz w:val="24"/>
                <w:szCs w:val="24"/>
              </w:rPr>
              <w:t xml:space="preserve">; </w:t>
            </w:r>
            <w:r w:rsidR="0084313D">
              <w:rPr>
                <w:sz w:val="24"/>
                <w:szCs w:val="24"/>
              </w:rPr>
              <w:t>SERGIO ALBARRAN</w:t>
            </w:r>
            <w:r w:rsidRPr="00483875">
              <w:rPr>
                <w:sz w:val="24"/>
                <w:szCs w:val="24"/>
              </w:rPr>
              <w:t>, Field Office Director of the San Francisco Immigration and Customs Enforcement Office; TODD LYONS, Acting Director of United States Immigration and Customs Enforcement; KRISTI NOEM, Secretary of the United States Department of Homeland Security, PAMELA BONDI, Attorney General of the United States, acting in their official capacities,</w:t>
            </w:r>
          </w:p>
          <w:p w14:paraId="03483A0D" w14:textId="77777777" w:rsidR="00483875" w:rsidRPr="00483875" w:rsidRDefault="00483875" w:rsidP="00781BBE">
            <w:pPr>
              <w:pStyle w:val="FootnoteText"/>
              <w:ind w:left="-110"/>
              <w:rPr>
                <w:sz w:val="24"/>
                <w:szCs w:val="24"/>
              </w:rPr>
            </w:pPr>
          </w:p>
          <w:p w14:paraId="04E7A758" w14:textId="77777777" w:rsidR="00483875" w:rsidRPr="00483875" w:rsidRDefault="00483875" w:rsidP="00781BBE">
            <w:pPr>
              <w:pStyle w:val="FootnoteText"/>
              <w:ind w:left="-110"/>
              <w:rPr>
                <w:sz w:val="24"/>
                <w:szCs w:val="24"/>
              </w:rPr>
            </w:pPr>
            <w:r w:rsidRPr="00483875">
              <w:rPr>
                <w:sz w:val="24"/>
                <w:szCs w:val="24"/>
              </w:rPr>
              <w:t xml:space="preserve">                                Respondents.</w:t>
            </w:r>
          </w:p>
          <w:p w14:paraId="460B8B4D" w14:textId="77777777" w:rsidR="00483875" w:rsidRPr="00483875" w:rsidRDefault="00483875" w:rsidP="00781BBE">
            <w:pPr>
              <w:pStyle w:val="FootnoteText"/>
              <w:ind w:left="-110"/>
              <w:rPr>
                <w:sz w:val="24"/>
                <w:szCs w:val="24"/>
              </w:rPr>
            </w:pPr>
          </w:p>
        </w:tc>
        <w:tc>
          <w:tcPr>
            <w:tcW w:w="4320" w:type="dxa"/>
            <w:tcBorders>
              <w:top w:val="nil"/>
              <w:bottom w:val="nil"/>
              <w:right w:val="nil"/>
            </w:tcBorders>
          </w:tcPr>
          <w:p w14:paraId="43EBD983" w14:textId="77777777" w:rsidR="00483875" w:rsidRPr="00483875" w:rsidRDefault="00483875" w:rsidP="00781BBE">
            <w:pPr>
              <w:pStyle w:val="FootnoteText"/>
              <w:rPr>
                <w:sz w:val="24"/>
                <w:szCs w:val="24"/>
              </w:rPr>
            </w:pPr>
          </w:p>
          <w:p w14:paraId="4A044B42" w14:textId="77777777" w:rsidR="00483875" w:rsidRPr="00483875" w:rsidRDefault="00483875" w:rsidP="00781BBE">
            <w:pPr>
              <w:pStyle w:val="FootnoteText"/>
              <w:rPr>
                <w:sz w:val="24"/>
                <w:szCs w:val="24"/>
              </w:rPr>
            </w:pPr>
            <w:r w:rsidRPr="00483875">
              <w:rPr>
                <w:sz w:val="24"/>
                <w:szCs w:val="24"/>
              </w:rPr>
              <w:t>CASE NO. _______________________</w:t>
            </w:r>
          </w:p>
          <w:p w14:paraId="21C8068F" w14:textId="77777777" w:rsidR="00483875" w:rsidRPr="00483875" w:rsidRDefault="00483875" w:rsidP="00781BBE">
            <w:pPr>
              <w:pStyle w:val="FootnoteText"/>
              <w:rPr>
                <w:b/>
                <w:bCs/>
                <w:caps/>
                <w:sz w:val="24"/>
                <w:szCs w:val="24"/>
              </w:rPr>
            </w:pPr>
          </w:p>
          <w:p w14:paraId="11B05ECA" w14:textId="257FD0A6" w:rsidR="00483875" w:rsidRPr="00483875" w:rsidRDefault="00D34954" w:rsidP="00781BBE">
            <w:pPr>
              <w:pStyle w:val="FootnoteText"/>
              <w:rPr>
                <w:b/>
                <w:caps/>
                <w:sz w:val="24"/>
                <w:szCs w:val="24"/>
              </w:rPr>
            </w:pPr>
            <w:r>
              <w:rPr>
                <w:b/>
                <w:sz w:val="24"/>
                <w:szCs w:val="24"/>
              </w:rPr>
              <w:t xml:space="preserve">NOTICE OF MOTION, MOTION, AND </w:t>
            </w:r>
            <w:r w:rsidR="00483875" w:rsidRPr="00483875">
              <w:rPr>
                <w:b/>
                <w:sz w:val="24"/>
                <w:szCs w:val="24"/>
              </w:rPr>
              <w:t>MEMORANDUM OF POINTS AND AUTHORITIES IN SUPPORT OF PETITIONER’S EX PARTE MOTION FOR TEMPORAR</w:t>
            </w:r>
            <w:r w:rsidR="00483875">
              <w:rPr>
                <w:b/>
                <w:sz w:val="24"/>
                <w:szCs w:val="24"/>
              </w:rPr>
              <w:t>Y RESTRAINING ORDER</w:t>
            </w:r>
          </w:p>
        </w:tc>
      </w:tr>
    </w:tbl>
    <w:p w14:paraId="0B8B4CCD" w14:textId="77777777" w:rsidR="006A2ECC" w:rsidRDefault="006A2ECC">
      <w:pPr>
        <w:widowControl/>
        <w:spacing w:line="240" w:lineRule="auto"/>
        <w:rPr>
          <w:b/>
          <w:bCs/>
          <w:szCs w:val="24"/>
          <w:u w:val="single"/>
        </w:rPr>
      </w:pPr>
    </w:p>
    <w:p w14:paraId="071769AB" w14:textId="77777777" w:rsidR="006A2ECC" w:rsidRDefault="006A2ECC">
      <w:pPr>
        <w:widowControl/>
        <w:spacing w:line="240" w:lineRule="auto"/>
        <w:rPr>
          <w:b/>
          <w:bCs/>
          <w:szCs w:val="24"/>
          <w:u w:val="single"/>
        </w:rPr>
      </w:pPr>
    </w:p>
    <w:p w14:paraId="5AB286F5" w14:textId="77777777" w:rsidR="006A2ECC" w:rsidRDefault="006A2ECC">
      <w:pPr>
        <w:widowControl/>
        <w:spacing w:line="240" w:lineRule="auto"/>
        <w:rPr>
          <w:b/>
          <w:bCs/>
          <w:szCs w:val="24"/>
          <w:u w:val="single"/>
        </w:rPr>
      </w:pPr>
    </w:p>
    <w:p w14:paraId="57429823" w14:textId="77777777" w:rsidR="006A2ECC" w:rsidRDefault="006A2ECC">
      <w:pPr>
        <w:widowControl/>
        <w:spacing w:line="240" w:lineRule="auto"/>
        <w:rPr>
          <w:b/>
          <w:bCs/>
          <w:szCs w:val="24"/>
          <w:u w:val="single"/>
        </w:rPr>
      </w:pPr>
    </w:p>
    <w:p w14:paraId="3627E4DD" w14:textId="77777777" w:rsidR="006A2ECC" w:rsidRDefault="006A2ECC">
      <w:pPr>
        <w:widowControl/>
        <w:spacing w:line="240" w:lineRule="auto"/>
        <w:rPr>
          <w:b/>
          <w:bCs/>
          <w:szCs w:val="24"/>
          <w:u w:val="single"/>
        </w:rPr>
      </w:pPr>
    </w:p>
    <w:p w14:paraId="570E43ED" w14:textId="77777777" w:rsidR="006A2ECC" w:rsidRDefault="006A2ECC">
      <w:pPr>
        <w:widowControl/>
        <w:spacing w:line="240" w:lineRule="auto"/>
        <w:rPr>
          <w:b/>
          <w:bCs/>
          <w:szCs w:val="24"/>
          <w:u w:val="single"/>
        </w:rPr>
        <w:sectPr w:rsidR="006A2ECC" w:rsidSect="0054420D">
          <w:headerReference w:type="default" r:id="rId11"/>
          <w:footerReference w:type="default" r:id="rId12"/>
          <w:headerReference w:type="first" r:id="rId13"/>
          <w:footerReference w:type="first" r:id="rId14"/>
          <w:pgSz w:w="12240" w:h="15840" w:code="1"/>
          <w:pgMar w:top="-1325" w:right="720" w:bottom="-907" w:left="2088" w:header="576" w:footer="0" w:gutter="0"/>
          <w:pgNumType w:fmt="lowerRoman" w:start="1"/>
          <w:cols w:space="720"/>
          <w:formProt w:val="0"/>
          <w:titlePg/>
          <w:docGrid w:linePitch="360"/>
        </w:sectPr>
      </w:pPr>
    </w:p>
    <w:p w14:paraId="12082425" w14:textId="70529F5B" w:rsidR="00B32DE6" w:rsidRDefault="00B32DE6">
      <w:pPr>
        <w:widowControl/>
        <w:spacing w:line="240" w:lineRule="auto"/>
        <w:rPr>
          <w:b/>
          <w:bCs/>
          <w:szCs w:val="24"/>
          <w:u w:val="single"/>
        </w:rPr>
      </w:pPr>
    </w:p>
    <w:p w14:paraId="658EBB5B" w14:textId="77777777" w:rsidR="006A2ECC" w:rsidRDefault="006A2ECC" w:rsidP="00330D7F">
      <w:pPr>
        <w:pStyle w:val="Heading1"/>
        <w:sectPr w:rsidR="006A2ECC" w:rsidSect="006A2ECC">
          <w:footerReference w:type="default" r:id="rId15"/>
          <w:type w:val="continuous"/>
          <w:pgSz w:w="12240" w:h="15840" w:code="1"/>
          <w:pgMar w:top="-1325" w:right="720" w:bottom="-907" w:left="2088" w:header="576" w:footer="0" w:gutter="0"/>
          <w:pgNumType w:fmt="lowerRoman" w:start="1"/>
          <w:cols w:space="720"/>
          <w:formProt w:val="0"/>
          <w:titlePg/>
          <w:docGrid w:linePitch="360"/>
        </w:sectPr>
      </w:pPr>
      <w:bookmarkStart w:id="2" w:name="dabmtoa_d1c6b3db2f444c5c99911e454d1cccc6"/>
    </w:p>
    <w:p w14:paraId="12A11417" w14:textId="047B02AF" w:rsidR="00D34954" w:rsidRDefault="00D34954" w:rsidP="00330D7F">
      <w:pPr>
        <w:pStyle w:val="Heading1"/>
      </w:pPr>
      <w:bookmarkStart w:id="3" w:name="_Toc221102737"/>
      <w:r>
        <w:lastRenderedPageBreak/>
        <w:t>NOTICE OF MOTION AND MOTION</w:t>
      </w:r>
      <w:bookmarkEnd w:id="3"/>
    </w:p>
    <w:p w14:paraId="73A9600A" w14:textId="0A18AA45" w:rsidR="00D34954" w:rsidRDefault="00D34954" w:rsidP="00D34954">
      <w:pPr>
        <w:pStyle w:val="BodyText5"/>
        <w:spacing w:before="0" w:line="480" w:lineRule="exact"/>
        <w:ind w:firstLine="0"/>
        <w:rPr>
          <w:b/>
          <w:bCs/>
        </w:rPr>
      </w:pPr>
      <w:r>
        <w:rPr>
          <w:b/>
          <w:bCs/>
        </w:rPr>
        <w:tab/>
        <w:t>TO ALL PARTIES AND THEIR COUNSEL OF RECORD:</w:t>
      </w:r>
    </w:p>
    <w:p w14:paraId="70DE5D05" w14:textId="3B310A10" w:rsidR="00D34954" w:rsidRDefault="00D34954" w:rsidP="00D34954">
      <w:pPr>
        <w:pStyle w:val="BodyText5"/>
        <w:spacing w:before="0" w:line="480" w:lineRule="exact"/>
        <w:ind w:firstLine="0"/>
        <w:jc w:val="both"/>
      </w:pPr>
      <w:r>
        <w:rPr>
          <w:b/>
          <w:bCs/>
        </w:rPr>
        <w:tab/>
        <w:t>PLEASE TAKE NOTICE</w:t>
      </w:r>
      <w:r>
        <w:t xml:space="preserve"> that </w:t>
      </w:r>
      <w:r w:rsidRPr="00D34954">
        <w:t xml:space="preserve">as soon as it may be heard in the United States District Court for Eastern District of California, Petitioner </w:t>
      </w:r>
      <w:r>
        <w:t>[</w:t>
      </w:r>
      <w:r w:rsidRPr="00D34954">
        <w:rPr>
          <w:highlight w:val="yellow"/>
        </w:rPr>
        <w:t>Full Name</w:t>
      </w:r>
      <w:r>
        <w:t>]</w:t>
      </w:r>
      <w:r w:rsidRPr="00D34954">
        <w:t xml:space="preserve"> will and hereby does move for a temporary restraining order pursuant to Federal Rule of Civil Procedure 65(b) and </w:t>
      </w:r>
      <w:commentRangeStart w:id="4"/>
      <w:r w:rsidRPr="00D34954">
        <w:t xml:space="preserve">Civil Local Rule </w:t>
      </w:r>
      <w:r w:rsidRPr="0084313D">
        <w:rPr>
          <w:highlight w:val="yellow"/>
        </w:rPr>
        <w:t>231</w:t>
      </w:r>
      <w:commentRangeEnd w:id="4"/>
      <w:r w:rsidRPr="0084313D">
        <w:rPr>
          <w:rStyle w:val="CommentReference"/>
          <w:rFonts w:eastAsia="Times New Roman"/>
          <w:highlight w:val="yellow"/>
        </w:rPr>
        <w:commentReference w:id="4"/>
      </w:r>
      <w:r w:rsidRPr="00D34954">
        <w:t xml:space="preserve">. Because Petitioner’s </w:t>
      </w:r>
      <w:r>
        <w:t>ongoing immigration detention in Respondents’ custody</w:t>
      </w:r>
      <w:r w:rsidRPr="00D34954">
        <w:t xml:space="preserve"> violates the</w:t>
      </w:r>
      <w:r>
        <w:t xml:space="preserve"> binding</w:t>
      </w:r>
      <w:r w:rsidRPr="00D34954">
        <w:t xml:space="preserve"> </w:t>
      </w:r>
      <w:r>
        <w:t xml:space="preserve">order in </w:t>
      </w:r>
      <w:r w:rsidRPr="00B17712">
        <w:rPr>
          <w:i/>
          <w:iCs/>
          <w:szCs w:val="24"/>
        </w:rPr>
        <w:t xml:space="preserve">Garro </w:t>
      </w:r>
      <w:proofErr w:type="spellStart"/>
      <w:r w:rsidRPr="00B17712">
        <w:rPr>
          <w:i/>
          <w:iCs/>
          <w:szCs w:val="24"/>
        </w:rPr>
        <w:t>Pinchi</w:t>
      </w:r>
      <w:proofErr w:type="spellEnd"/>
      <w:r w:rsidRPr="00B17712">
        <w:rPr>
          <w:i/>
          <w:iCs/>
          <w:szCs w:val="24"/>
        </w:rPr>
        <w:t xml:space="preserve"> v. Noem</w:t>
      </w:r>
      <w:r w:rsidRPr="00B17712">
        <w:rPr>
          <w:szCs w:val="24"/>
        </w:rPr>
        <w:t>, No. 25-CV-05632-PCP,</w:t>
      </w:r>
      <w:r>
        <w:rPr>
          <w:szCs w:val="24"/>
        </w:rPr>
        <w:t xml:space="preserve"> --- F. Supp. 3d ---,</w:t>
      </w:r>
      <w:r w:rsidRPr="00B17712">
        <w:rPr>
          <w:szCs w:val="24"/>
        </w:rPr>
        <w:t xml:space="preserve"> 2025 WL 3691938, at *12 (N.D. Cal. Dec. 19, 2025)</w:t>
      </w:r>
      <w:r w:rsidR="00D2441F">
        <w:rPr>
          <w:szCs w:val="24"/>
        </w:rPr>
        <w:fldChar w:fldCharType="begin"/>
      </w:r>
      <w:r w:rsidR="00D2441F">
        <w:instrText xml:space="preserve"> TA \l "</w:instrText>
      </w:r>
      <w:r w:rsidR="00D2441F" w:rsidRPr="00F164F8">
        <w:rPr>
          <w:i/>
          <w:iCs/>
          <w:szCs w:val="24"/>
        </w:rPr>
        <w:instrText>Garro Pinchi v. Noem</w:instrText>
      </w:r>
      <w:r w:rsidR="00D2441F" w:rsidRPr="00F164F8">
        <w:rPr>
          <w:szCs w:val="24"/>
        </w:rPr>
        <w:instrText xml:space="preserve">, </w:instrText>
      </w:r>
      <w:r w:rsidR="00D2441F" w:rsidRPr="00F164F8">
        <w:rPr>
          <w:szCs w:val="24"/>
        </w:rPr>
        <w:br/>
        <w:instrText>No. 25-CV-05632-PCP, --- F. Supp. 3d ---, 2025 WL 3691938 (N.D. Cal. Dec. 19, 2025)</w:instrText>
      </w:r>
      <w:r w:rsidR="00D2441F">
        <w:instrText xml:space="preserve">" \s "Garro Pinchi, 2025 WL 3691938" \c 1 </w:instrText>
      </w:r>
      <w:r w:rsidR="00D2441F">
        <w:rPr>
          <w:szCs w:val="24"/>
        </w:rPr>
        <w:fldChar w:fldCharType="end"/>
      </w:r>
      <w:r>
        <w:rPr>
          <w:szCs w:val="24"/>
        </w:rPr>
        <w:t xml:space="preserve">, and the </w:t>
      </w:r>
      <w:r w:rsidRPr="00D34954">
        <w:t>Due Process Clause of the Fifth Amendment to the United States</w:t>
      </w:r>
      <w:r w:rsidR="0084313D">
        <w:t xml:space="preserve"> Constitution</w:t>
      </w:r>
      <w:r w:rsidRPr="00D34954">
        <w:t xml:space="preserve">, Petitioner respectfully requests that this Court </w:t>
      </w:r>
      <w:r w:rsidRPr="00BB3B4B">
        <w:rPr>
          <w:szCs w:val="24"/>
        </w:rPr>
        <w:t xml:space="preserve">(1) </w:t>
      </w:r>
      <w:r w:rsidRPr="00BB3B4B">
        <w:t xml:space="preserve">immediately release </w:t>
      </w:r>
      <w:r>
        <w:rPr>
          <w:szCs w:val="24"/>
        </w:rPr>
        <w:t>Petitioner</w:t>
      </w:r>
      <w:r w:rsidRPr="00BB3B4B">
        <w:rPr>
          <w:szCs w:val="24"/>
        </w:rPr>
        <w:t xml:space="preserve"> </w:t>
      </w:r>
      <w:r w:rsidRPr="00BB3B4B">
        <w:t xml:space="preserve">from Respondents’ custody and enjoin Respondents from re-detaining </w:t>
      </w:r>
      <w:r>
        <w:rPr>
          <w:szCs w:val="24"/>
        </w:rPr>
        <w:t>Petitioner</w:t>
      </w:r>
      <w:r w:rsidRPr="00BB3B4B">
        <w:rPr>
          <w:szCs w:val="24"/>
        </w:rPr>
        <w:t xml:space="preserve"> </w:t>
      </w:r>
      <w:r w:rsidRPr="00BB3B4B">
        <w:t xml:space="preserve">absent further order of this Court; (2) in the alternative, immediately release </w:t>
      </w:r>
      <w:r>
        <w:rPr>
          <w:szCs w:val="24"/>
        </w:rPr>
        <w:t>Petitioner</w:t>
      </w:r>
      <w:r w:rsidRPr="00BB3B4B">
        <w:rPr>
          <w:szCs w:val="24"/>
        </w:rPr>
        <w:t xml:space="preserve"> </w:t>
      </w:r>
      <w:r w:rsidRPr="00BB3B4B">
        <w:t xml:space="preserve">from Respondents’ custody and enjoin Respondents from re-detaining </w:t>
      </w:r>
      <w:r>
        <w:rPr>
          <w:szCs w:val="24"/>
        </w:rPr>
        <w:t>Petitioner</w:t>
      </w:r>
      <w:r w:rsidRPr="00BB3B4B">
        <w:rPr>
          <w:szCs w:val="24"/>
        </w:rPr>
        <w:t xml:space="preserve"> </w:t>
      </w:r>
      <w:r w:rsidRPr="00BB3B4B">
        <w:t xml:space="preserve">unless </w:t>
      </w:r>
      <w:r>
        <w:t>Respondents</w:t>
      </w:r>
      <w:r w:rsidRPr="00BB3B4B">
        <w:t xml:space="preserve"> demonstrate at a pre-deprivation bond hearing, by clear and convincing evidence, that Petitioner is a flight risk or danger to the community such that </w:t>
      </w:r>
      <w:r>
        <w:rPr>
          <w:szCs w:val="24"/>
        </w:rPr>
        <w:t xml:space="preserve">Petitioner’s </w:t>
      </w:r>
      <w:r w:rsidRPr="00BB3B4B">
        <w:t xml:space="preserve">physical custody is required; </w:t>
      </w:r>
      <w:r>
        <w:t xml:space="preserve">and (3) require Respondents to return to Petitioner all property confiscated from Petitioner during Petitioner’s arrest, processing, and/or detention, including but not limited to any personal identification, employment authorization document, medical insurance card, money, legal documents, and other personal effects. To preserve this Court’s jurisdiction, Petitioner further seeks an order to </w:t>
      </w:r>
      <w:r w:rsidRPr="00BB3B4B">
        <w:t>(</w:t>
      </w:r>
      <w:r>
        <w:t>4</w:t>
      </w:r>
      <w:r w:rsidRPr="00BB3B4B">
        <w:t>)</w:t>
      </w:r>
      <w:r w:rsidR="002B195A">
        <w:t> </w:t>
      </w:r>
      <w:r w:rsidRPr="00BB3B4B">
        <w:t xml:space="preserve">prohibit the government from transferring </w:t>
      </w:r>
      <w:r>
        <w:t xml:space="preserve">Petitioner </w:t>
      </w:r>
      <w:r w:rsidRPr="00BB3B4B">
        <w:t xml:space="preserve">out of this District and/or removing </w:t>
      </w:r>
      <w:r>
        <w:t xml:space="preserve">Petitioner </w:t>
      </w:r>
      <w:r w:rsidRPr="00BB3B4B">
        <w:t xml:space="preserve">from the country until </w:t>
      </w:r>
      <w:proofErr w:type="gramStart"/>
      <w:r w:rsidRPr="00BB3B4B">
        <w:t>these habeas</w:t>
      </w:r>
      <w:proofErr w:type="gramEnd"/>
      <w:r w:rsidRPr="00BB3B4B">
        <w:t xml:space="preserve"> proceedings have concluded</w:t>
      </w:r>
      <w:r>
        <w:t>.</w:t>
      </w:r>
    </w:p>
    <w:p w14:paraId="566BA736" w14:textId="388CA054" w:rsidR="00D34954" w:rsidRDefault="00D34954" w:rsidP="00D34954">
      <w:pPr>
        <w:pStyle w:val="BodyText5"/>
        <w:spacing w:before="0" w:line="480" w:lineRule="exact"/>
        <w:jc w:val="both"/>
      </w:pPr>
      <w:r>
        <w:rPr>
          <w:szCs w:val="24"/>
        </w:rPr>
        <w:t>This motion is based on this Notice of Motion and Motion, the accompanying Memorandum of Points and Authorities, the supporting Declaration</w:t>
      </w:r>
      <w:r w:rsidRPr="00D34954">
        <w:rPr>
          <w:szCs w:val="24"/>
          <w:highlight w:val="yellow"/>
        </w:rPr>
        <w:t>[s]</w:t>
      </w:r>
      <w:r>
        <w:rPr>
          <w:szCs w:val="24"/>
        </w:rPr>
        <w:t xml:space="preserve"> of [</w:t>
      </w:r>
      <w:r w:rsidRPr="00D34954">
        <w:rPr>
          <w:szCs w:val="24"/>
          <w:highlight w:val="yellow"/>
        </w:rPr>
        <w:t>Petitioner</w:t>
      </w:r>
      <w:r>
        <w:rPr>
          <w:szCs w:val="24"/>
        </w:rPr>
        <w:t>] and [</w:t>
      </w:r>
      <w:commentRangeStart w:id="5"/>
      <w:r w:rsidRPr="00D34954">
        <w:rPr>
          <w:szCs w:val="24"/>
          <w:highlight w:val="yellow"/>
        </w:rPr>
        <w:t>anyone else</w:t>
      </w:r>
      <w:commentRangeEnd w:id="5"/>
      <w:r w:rsidR="002B195A">
        <w:rPr>
          <w:rStyle w:val="CommentReference"/>
          <w:rFonts w:eastAsia="Times New Roman"/>
        </w:rPr>
        <w:commentReference w:id="5"/>
      </w:r>
      <w:r>
        <w:rPr>
          <w:szCs w:val="24"/>
        </w:rPr>
        <w:t xml:space="preserve">], the Proposed Order, and </w:t>
      </w:r>
      <w:commentRangeStart w:id="6"/>
      <w:r>
        <w:rPr>
          <w:szCs w:val="24"/>
        </w:rPr>
        <w:t xml:space="preserve">TRO Checklist </w:t>
      </w:r>
      <w:commentRangeEnd w:id="6"/>
      <w:r w:rsidR="002B195A">
        <w:rPr>
          <w:rStyle w:val="CommentReference"/>
          <w:rFonts w:eastAsia="Times New Roman"/>
        </w:rPr>
        <w:commentReference w:id="6"/>
      </w:r>
      <w:r>
        <w:rPr>
          <w:szCs w:val="24"/>
        </w:rPr>
        <w:t xml:space="preserve">filed herewith; </w:t>
      </w:r>
      <w:r w:rsidRPr="001B2A43">
        <w:rPr>
          <w:szCs w:val="24"/>
        </w:rPr>
        <w:t>the papers, evidence, and records on</w:t>
      </w:r>
      <w:r>
        <w:rPr>
          <w:szCs w:val="24"/>
        </w:rPr>
        <w:t xml:space="preserve"> </w:t>
      </w:r>
      <w:r w:rsidRPr="001B2A43">
        <w:rPr>
          <w:szCs w:val="24"/>
        </w:rPr>
        <w:t>file in this action</w:t>
      </w:r>
      <w:r>
        <w:rPr>
          <w:szCs w:val="24"/>
        </w:rPr>
        <w:t xml:space="preserve">; </w:t>
      </w:r>
      <w:r w:rsidRPr="001B2A43">
        <w:rPr>
          <w:szCs w:val="24"/>
        </w:rPr>
        <w:t>and any other written or oral evidence or argument as may be presented at or</w:t>
      </w:r>
      <w:r>
        <w:rPr>
          <w:szCs w:val="24"/>
        </w:rPr>
        <w:t xml:space="preserve"> </w:t>
      </w:r>
      <w:r w:rsidRPr="001B2A43">
        <w:rPr>
          <w:szCs w:val="24"/>
        </w:rPr>
        <w:t>before the time this motion is heard by the Court</w:t>
      </w:r>
      <w:r>
        <w:rPr>
          <w:szCs w:val="24"/>
        </w:rPr>
        <w:t xml:space="preserve">. This </w:t>
      </w:r>
      <w:r w:rsidRPr="001B2A43">
        <w:rPr>
          <w:szCs w:val="24"/>
        </w:rPr>
        <w:t xml:space="preserve">motion is also supported by the </w:t>
      </w:r>
      <w:r>
        <w:rPr>
          <w:szCs w:val="24"/>
        </w:rPr>
        <w:t>Petition for Writ of Habeas Corpus</w:t>
      </w:r>
      <w:r w:rsidRPr="001B2A43">
        <w:rPr>
          <w:szCs w:val="24"/>
        </w:rPr>
        <w:t xml:space="preserve"> </w:t>
      </w:r>
      <w:r w:rsidR="002B195A">
        <w:rPr>
          <w:szCs w:val="24"/>
        </w:rPr>
        <w:t>[</w:t>
      </w:r>
      <w:r w:rsidRPr="002B195A">
        <w:rPr>
          <w:szCs w:val="24"/>
          <w:highlight w:val="yellow"/>
        </w:rPr>
        <w:t xml:space="preserve">and </w:t>
      </w:r>
      <w:r w:rsidR="002B195A" w:rsidRPr="002B195A">
        <w:rPr>
          <w:szCs w:val="24"/>
          <w:highlight w:val="yellow"/>
        </w:rPr>
        <w:t>any</w:t>
      </w:r>
      <w:r w:rsidRPr="002B195A">
        <w:rPr>
          <w:szCs w:val="24"/>
          <w:highlight w:val="yellow"/>
        </w:rPr>
        <w:t xml:space="preserve"> exhibits attached thereto</w:t>
      </w:r>
      <w:r w:rsidR="002B195A">
        <w:rPr>
          <w:szCs w:val="24"/>
        </w:rPr>
        <w:t>]</w:t>
      </w:r>
      <w:r w:rsidR="002B195A">
        <w:t>.</w:t>
      </w:r>
    </w:p>
    <w:p w14:paraId="36904294" w14:textId="78E014B6" w:rsidR="002B195A" w:rsidRDefault="002B195A" w:rsidP="00D34954">
      <w:pPr>
        <w:pStyle w:val="BodyText5"/>
        <w:spacing w:before="0" w:line="480" w:lineRule="exact"/>
        <w:jc w:val="both"/>
        <w:rPr>
          <w:szCs w:val="24"/>
        </w:rPr>
      </w:pPr>
      <w:commentRangeStart w:id="7"/>
      <w:r>
        <w:rPr>
          <w:szCs w:val="24"/>
        </w:rPr>
        <w:lastRenderedPageBreak/>
        <w:t xml:space="preserve">Consistent with Civil </w:t>
      </w:r>
      <w:r w:rsidR="0084313D">
        <w:rPr>
          <w:szCs w:val="24"/>
        </w:rPr>
        <w:t>Local Rule</w:t>
      </w:r>
      <w:r>
        <w:rPr>
          <w:szCs w:val="24"/>
        </w:rPr>
        <w:t xml:space="preserve"> </w:t>
      </w:r>
      <w:r w:rsidRPr="0084313D">
        <w:rPr>
          <w:szCs w:val="24"/>
          <w:highlight w:val="yellow"/>
        </w:rPr>
        <w:t>231(b)</w:t>
      </w:r>
      <w:r>
        <w:rPr>
          <w:szCs w:val="24"/>
        </w:rPr>
        <w:t>, Petitioner seeks relief at the earliest possible opportunity. Petitioner is filing this motion [</w:t>
      </w:r>
      <w:r w:rsidRPr="0084313D">
        <w:rPr>
          <w:szCs w:val="24"/>
          <w:highlight w:val="yellow"/>
        </w:rPr>
        <w:t>less than a day</w:t>
      </w:r>
      <w:r>
        <w:rPr>
          <w:szCs w:val="24"/>
        </w:rPr>
        <w:t>]</w:t>
      </w:r>
      <w:r w:rsidRPr="00922964">
        <w:rPr>
          <w:szCs w:val="24"/>
        </w:rPr>
        <w:t xml:space="preserve"> after</w:t>
      </w:r>
      <w:r>
        <w:rPr>
          <w:szCs w:val="24"/>
        </w:rPr>
        <w:t xml:space="preserve"> he filed his Petition for Writ of Habeas Corpus.</w:t>
      </w:r>
      <w:commentRangeEnd w:id="7"/>
      <w:r>
        <w:rPr>
          <w:rStyle w:val="CommentReference"/>
          <w:rFonts w:eastAsia="Times New Roman"/>
        </w:rPr>
        <w:commentReference w:id="7"/>
      </w:r>
    </w:p>
    <w:p w14:paraId="625EF96B" w14:textId="110E0F4B" w:rsidR="002B195A" w:rsidRDefault="002B195A" w:rsidP="00D34954">
      <w:pPr>
        <w:pStyle w:val="BodyText5"/>
        <w:spacing w:before="0" w:line="480" w:lineRule="exact"/>
        <w:jc w:val="both"/>
      </w:pPr>
      <w:r>
        <w:rPr>
          <w:szCs w:val="24"/>
        </w:rPr>
        <w:t xml:space="preserve">Pursuant to </w:t>
      </w:r>
      <w:commentRangeStart w:id="8"/>
      <w:r>
        <w:rPr>
          <w:szCs w:val="24"/>
        </w:rPr>
        <w:t>Civil L</w:t>
      </w:r>
      <w:r w:rsidR="0084313D">
        <w:rPr>
          <w:szCs w:val="24"/>
        </w:rPr>
        <w:t>ocal Rules</w:t>
      </w:r>
      <w:r>
        <w:rPr>
          <w:szCs w:val="24"/>
        </w:rPr>
        <w:t xml:space="preserve"> </w:t>
      </w:r>
      <w:r w:rsidRPr="0084313D">
        <w:rPr>
          <w:szCs w:val="24"/>
          <w:highlight w:val="yellow"/>
        </w:rPr>
        <w:t>142 and 231(c)(5)</w:t>
      </w:r>
      <w:commentRangeEnd w:id="8"/>
      <w:r w:rsidRPr="0084313D">
        <w:rPr>
          <w:rStyle w:val="CommentReference"/>
          <w:rFonts w:eastAsia="Times New Roman"/>
          <w:highlight w:val="yellow"/>
        </w:rPr>
        <w:commentReference w:id="8"/>
      </w:r>
      <w:r>
        <w:rPr>
          <w:szCs w:val="24"/>
        </w:rPr>
        <w:t>, and as detailed further in the supporting Declaration of [</w:t>
      </w:r>
      <w:r w:rsidRPr="002B195A">
        <w:rPr>
          <w:szCs w:val="24"/>
          <w:highlight w:val="yellow"/>
        </w:rPr>
        <w:t>attorney name</w:t>
      </w:r>
      <w:r>
        <w:rPr>
          <w:szCs w:val="24"/>
        </w:rPr>
        <w:t xml:space="preserve">], counsel for Petitioner provided counsel for Respondents with notice of this Motion and advised Respondents of the emergency reasons requiring Petitioner to seek an </w:t>
      </w:r>
      <w:r>
        <w:rPr>
          <w:i/>
          <w:iCs/>
          <w:szCs w:val="24"/>
        </w:rPr>
        <w:t xml:space="preserve">ex parte </w:t>
      </w:r>
      <w:r>
        <w:rPr>
          <w:szCs w:val="24"/>
        </w:rPr>
        <w:t>application for a temporary restraining order. Counsel for Petitioner and counsel for Respondents [</w:t>
      </w:r>
      <w:r w:rsidRPr="002B195A">
        <w:rPr>
          <w:szCs w:val="24"/>
          <w:highlight w:val="yellow"/>
        </w:rPr>
        <w:t>spoke by telephone/corresponded by email/both</w:t>
      </w:r>
      <w:r>
        <w:rPr>
          <w:szCs w:val="24"/>
        </w:rPr>
        <w:t>] and discussed the [</w:t>
      </w:r>
      <w:r w:rsidRPr="002B195A">
        <w:rPr>
          <w:szCs w:val="24"/>
          <w:highlight w:val="yellow"/>
        </w:rPr>
        <w:t>habeas petition, motion, relief sought, and basis for the relief, alternatives to a TRO hearing, and whether Respondents would stipulate to a TRO, which Respondents declined to do</w:t>
      </w:r>
      <w:commentRangeStart w:id="9"/>
      <w:commentRangeStart w:id="10"/>
      <w:r>
        <w:rPr>
          <w:szCs w:val="24"/>
        </w:rPr>
        <w:t>].</w:t>
      </w:r>
      <w:commentRangeEnd w:id="9"/>
      <w:r>
        <w:rPr>
          <w:rStyle w:val="CommentReference"/>
          <w:rFonts w:eastAsia="Times New Roman"/>
        </w:rPr>
        <w:commentReference w:id="9"/>
      </w:r>
      <w:commentRangeEnd w:id="10"/>
      <w:r w:rsidR="0096763A">
        <w:rPr>
          <w:rStyle w:val="CommentReference"/>
          <w:rFonts w:eastAsia="Times New Roman"/>
        </w:rPr>
        <w:commentReference w:id="10"/>
      </w:r>
    </w:p>
    <w:p w14:paraId="3C6D4A93" w14:textId="77777777" w:rsidR="00D34954" w:rsidRPr="00D34954" w:rsidRDefault="00D34954" w:rsidP="00D34954">
      <w:pPr>
        <w:pStyle w:val="BodyText5"/>
        <w:ind w:firstLine="0"/>
      </w:pPr>
    </w:p>
    <w:p w14:paraId="2F8D09AC" w14:textId="77777777" w:rsidR="002B195A" w:rsidRDefault="002B195A">
      <w:pPr>
        <w:widowControl/>
        <w:spacing w:line="240" w:lineRule="auto"/>
        <w:rPr>
          <w:b/>
          <w:bCs/>
          <w:szCs w:val="24"/>
          <w:u w:val="single"/>
        </w:rPr>
      </w:pPr>
      <w:r>
        <w:br w:type="page"/>
      </w:r>
    </w:p>
    <w:p w14:paraId="2E873916" w14:textId="1F021FDC" w:rsidR="009E7DA2" w:rsidRPr="009E7DA2" w:rsidRDefault="009E7DA2" w:rsidP="00330D7F">
      <w:pPr>
        <w:pStyle w:val="Heading1"/>
      </w:pPr>
      <w:bookmarkStart w:id="11" w:name="_Toc221102738"/>
      <w:commentRangeStart w:id="12"/>
      <w:r>
        <w:lastRenderedPageBreak/>
        <w:t>TABLE OF CONTENTS</w:t>
      </w:r>
      <w:commentRangeEnd w:id="12"/>
      <w:r w:rsidR="000F61CB">
        <w:rPr>
          <w:rStyle w:val="CommentReference"/>
          <w:b w:val="0"/>
          <w:bCs w:val="0"/>
          <w:u w:val="none"/>
        </w:rPr>
        <w:commentReference w:id="12"/>
      </w:r>
      <w:bookmarkEnd w:id="11"/>
    </w:p>
    <w:p w14:paraId="37FA23DF" w14:textId="77777777" w:rsidR="009E7DA2" w:rsidRDefault="009E7DA2" w:rsidP="00483875">
      <w:pPr>
        <w:pStyle w:val="TOC1"/>
      </w:pPr>
    </w:p>
    <w:p w14:paraId="56BDC95D" w14:textId="6732DB48" w:rsidR="00132D0C" w:rsidRDefault="009E7DA2">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21102737" w:history="1">
        <w:r w:rsidR="00132D0C" w:rsidRPr="00AD4FCB">
          <w:rPr>
            <w:rStyle w:val="Hyperlink"/>
            <w:noProof/>
          </w:rPr>
          <w:t>NOTICE OF MOTION AND MOTION</w:t>
        </w:r>
        <w:r w:rsidR="00132D0C">
          <w:rPr>
            <w:noProof/>
            <w:webHidden/>
          </w:rPr>
          <w:tab/>
        </w:r>
        <w:r w:rsidR="00132D0C">
          <w:rPr>
            <w:noProof/>
            <w:webHidden/>
          </w:rPr>
          <w:fldChar w:fldCharType="begin"/>
        </w:r>
        <w:r w:rsidR="00132D0C">
          <w:rPr>
            <w:noProof/>
            <w:webHidden/>
          </w:rPr>
          <w:instrText xml:space="preserve"> PAGEREF _Toc221102737 \h </w:instrText>
        </w:r>
        <w:r w:rsidR="00132D0C">
          <w:rPr>
            <w:noProof/>
            <w:webHidden/>
          </w:rPr>
        </w:r>
        <w:r w:rsidR="00132D0C">
          <w:rPr>
            <w:noProof/>
            <w:webHidden/>
          </w:rPr>
          <w:fldChar w:fldCharType="separate"/>
        </w:r>
        <w:r w:rsidR="00132D0C">
          <w:rPr>
            <w:noProof/>
            <w:webHidden/>
          </w:rPr>
          <w:t>i</w:t>
        </w:r>
        <w:r w:rsidR="00132D0C">
          <w:rPr>
            <w:noProof/>
            <w:webHidden/>
          </w:rPr>
          <w:fldChar w:fldCharType="end"/>
        </w:r>
      </w:hyperlink>
    </w:p>
    <w:p w14:paraId="49E2E9AC" w14:textId="6F38D40B" w:rsidR="00132D0C" w:rsidRDefault="00132D0C">
      <w:pPr>
        <w:pStyle w:val="TOC1"/>
        <w:rPr>
          <w:rFonts w:asciiTheme="minorHAnsi" w:eastAsiaTheme="minorEastAsia" w:hAnsiTheme="minorHAnsi" w:cstheme="minorBidi"/>
          <w:noProof/>
          <w:kern w:val="2"/>
          <w:szCs w:val="24"/>
          <w14:ligatures w14:val="standardContextual"/>
        </w:rPr>
      </w:pPr>
      <w:hyperlink w:anchor="_Toc221102738" w:history="1">
        <w:r w:rsidRPr="00AD4FCB">
          <w:rPr>
            <w:rStyle w:val="Hyperlink"/>
            <w:noProof/>
          </w:rPr>
          <w:t>TABLE OF CONTENTS</w:t>
        </w:r>
        <w:r>
          <w:rPr>
            <w:noProof/>
            <w:webHidden/>
          </w:rPr>
          <w:tab/>
        </w:r>
        <w:r>
          <w:rPr>
            <w:noProof/>
            <w:webHidden/>
          </w:rPr>
          <w:fldChar w:fldCharType="begin"/>
        </w:r>
        <w:r>
          <w:rPr>
            <w:noProof/>
            <w:webHidden/>
          </w:rPr>
          <w:instrText xml:space="preserve"> PAGEREF _Toc221102738 \h </w:instrText>
        </w:r>
        <w:r>
          <w:rPr>
            <w:noProof/>
            <w:webHidden/>
          </w:rPr>
        </w:r>
        <w:r>
          <w:rPr>
            <w:noProof/>
            <w:webHidden/>
          </w:rPr>
          <w:fldChar w:fldCharType="separate"/>
        </w:r>
        <w:r>
          <w:rPr>
            <w:noProof/>
            <w:webHidden/>
          </w:rPr>
          <w:t>iii</w:t>
        </w:r>
        <w:r>
          <w:rPr>
            <w:noProof/>
            <w:webHidden/>
          </w:rPr>
          <w:fldChar w:fldCharType="end"/>
        </w:r>
      </w:hyperlink>
    </w:p>
    <w:p w14:paraId="212B531D" w14:textId="0F52C21B" w:rsidR="00132D0C" w:rsidRDefault="00132D0C">
      <w:pPr>
        <w:pStyle w:val="TOC1"/>
        <w:rPr>
          <w:rFonts w:asciiTheme="minorHAnsi" w:eastAsiaTheme="minorEastAsia" w:hAnsiTheme="minorHAnsi" w:cstheme="minorBidi"/>
          <w:noProof/>
          <w:kern w:val="2"/>
          <w:szCs w:val="24"/>
          <w14:ligatures w14:val="standardContextual"/>
        </w:rPr>
      </w:pPr>
      <w:hyperlink w:anchor="_Toc221102739" w:history="1">
        <w:r w:rsidRPr="00AD4FCB">
          <w:rPr>
            <w:rStyle w:val="Hyperlink"/>
            <w:noProof/>
          </w:rPr>
          <w:t>TABLE OF AUTHORITIES</w:t>
        </w:r>
        <w:r>
          <w:rPr>
            <w:noProof/>
            <w:webHidden/>
          </w:rPr>
          <w:tab/>
        </w:r>
        <w:r>
          <w:rPr>
            <w:noProof/>
            <w:webHidden/>
          </w:rPr>
          <w:fldChar w:fldCharType="begin"/>
        </w:r>
        <w:r>
          <w:rPr>
            <w:noProof/>
            <w:webHidden/>
          </w:rPr>
          <w:instrText xml:space="preserve"> PAGEREF _Toc221102739 \h </w:instrText>
        </w:r>
        <w:r>
          <w:rPr>
            <w:noProof/>
            <w:webHidden/>
          </w:rPr>
        </w:r>
        <w:r>
          <w:rPr>
            <w:noProof/>
            <w:webHidden/>
          </w:rPr>
          <w:fldChar w:fldCharType="separate"/>
        </w:r>
        <w:r>
          <w:rPr>
            <w:noProof/>
            <w:webHidden/>
          </w:rPr>
          <w:t>iv</w:t>
        </w:r>
        <w:r>
          <w:rPr>
            <w:noProof/>
            <w:webHidden/>
          </w:rPr>
          <w:fldChar w:fldCharType="end"/>
        </w:r>
      </w:hyperlink>
    </w:p>
    <w:p w14:paraId="16203B08" w14:textId="4DA9E0F2" w:rsidR="00132D0C" w:rsidRDefault="00132D0C">
      <w:pPr>
        <w:pStyle w:val="TOC1"/>
        <w:rPr>
          <w:rFonts w:asciiTheme="minorHAnsi" w:eastAsiaTheme="minorEastAsia" w:hAnsiTheme="minorHAnsi" w:cstheme="minorBidi"/>
          <w:noProof/>
          <w:kern w:val="2"/>
          <w:szCs w:val="24"/>
          <w14:ligatures w14:val="standardContextual"/>
        </w:rPr>
      </w:pPr>
      <w:hyperlink w:anchor="_Toc221102740" w:history="1">
        <w:r w:rsidRPr="00AD4FCB">
          <w:rPr>
            <w:rStyle w:val="Hyperlink"/>
            <w:noProof/>
          </w:rPr>
          <w:t>INTRODUCTION</w:t>
        </w:r>
        <w:r>
          <w:rPr>
            <w:noProof/>
            <w:webHidden/>
          </w:rPr>
          <w:tab/>
        </w:r>
        <w:r>
          <w:rPr>
            <w:noProof/>
            <w:webHidden/>
          </w:rPr>
          <w:fldChar w:fldCharType="begin"/>
        </w:r>
        <w:r>
          <w:rPr>
            <w:noProof/>
            <w:webHidden/>
          </w:rPr>
          <w:instrText xml:space="preserve"> PAGEREF _Toc221102740 \h </w:instrText>
        </w:r>
        <w:r>
          <w:rPr>
            <w:noProof/>
            <w:webHidden/>
          </w:rPr>
        </w:r>
        <w:r>
          <w:rPr>
            <w:noProof/>
            <w:webHidden/>
          </w:rPr>
          <w:fldChar w:fldCharType="separate"/>
        </w:r>
        <w:r>
          <w:rPr>
            <w:noProof/>
            <w:webHidden/>
          </w:rPr>
          <w:t>1</w:t>
        </w:r>
        <w:r>
          <w:rPr>
            <w:noProof/>
            <w:webHidden/>
          </w:rPr>
          <w:fldChar w:fldCharType="end"/>
        </w:r>
      </w:hyperlink>
    </w:p>
    <w:p w14:paraId="6D855DEC" w14:textId="4E0704A4" w:rsidR="00132D0C" w:rsidRDefault="00132D0C">
      <w:pPr>
        <w:pStyle w:val="TOC1"/>
        <w:rPr>
          <w:rFonts w:asciiTheme="minorHAnsi" w:eastAsiaTheme="minorEastAsia" w:hAnsiTheme="minorHAnsi" w:cstheme="minorBidi"/>
          <w:noProof/>
          <w:kern w:val="2"/>
          <w:szCs w:val="24"/>
          <w14:ligatures w14:val="standardContextual"/>
        </w:rPr>
      </w:pPr>
      <w:hyperlink w:anchor="_Toc221102741" w:history="1">
        <w:r w:rsidRPr="00AD4FCB">
          <w:rPr>
            <w:rStyle w:val="Hyperlink"/>
            <w:noProof/>
          </w:rPr>
          <w:t>BACKGROUND</w:t>
        </w:r>
        <w:r>
          <w:rPr>
            <w:noProof/>
            <w:webHidden/>
          </w:rPr>
          <w:tab/>
        </w:r>
        <w:r>
          <w:rPr>
            <w:noProof/>
            <w:webHidden/>
          </w:rPr>
          <w:fldChar w:fldCharType="begin"/>
        </w:r>
        <w:r>
          <w:rPr>
            <w:noProof/>
            <w:webHidden/>
          </w:rPr>
          <w:instrText xml:space="preserve"> PAGEREF _Toc221102741 \h </w:instrText>
        </w:r>
        <w:r>
          <w:rPr>
            <w:noProof/>
            <w:webHidden/>
          </w:rPr>
        </w:r>
        <w:r>
          <w:rPr>
            <w:noProof/>
            <w:webHidden/>
          </w:rPr>
          <w:fldChar w:fldCharType="separate"/>
        </w:r>
        <w:r>
          <w:rPr>
            <w:noProof/>
            <w:webHidden/>
          </w:rPr>
          <w:t>2</w:t>
        </w:r>
        <w:r>
          <w:rPr>
            <w:noProof/>
            <w:webHidden/>
          </w:rPr>
          <w:fldChar w:fldCharType="end"/>
        </w:r>
      </w:hyperlink>
    </w:p>
    <w:p w14:paraId="30711388" w14:textId="76F72DE6" w:rsidR="00132D0C" w:rsidRDefault="00132D0C">
      <w:pPr>
        <w:pStyle w:val="TOC1"/>
        <w:rPr>
          <w:rFonts w:asciiTheme="minorHAnsi" w:eastAsiaTheme="minorEastAsia" w:hAnsiTheme="minorHAnsi" w:cstheme="minorBidi"/>
          <w:noProof/>
          <w:kern w:val="2"/>
          <w:szCs w:val="24"/>
          <w14:ligatures w14:val="standardContextual"/>
        </w:rPr>
      </w:pPr>
      <w:hyperlink w:anchor="_Toc221102742" w:history="1">
        <w:r w:rsidRPr="00AD4FCB">
          <w:rPr>
            <w:rStyle w:val="Hyperlink"/>
            <w:noProof/>
          </w:rPr>
          <w:t>STANDARD OF REVIEW</w:t>
        </w:r>
        <w:r>
          <w:rPr>
            <w:noProof/>
            <w:webHidden/>
          </w:rPr>
          <w:tab/>
        </w:r>
        <w:r>
          <w:rPr>
            <w:noProof/>
            <w:webHidden/>
          </w:rPr>
          <w:fldChar w:fldCharType="begin"/>
        </w:r>
        <w:r>
          <w:rPr>
            <w:noProof/>
            <w:webHidden/>
          </w:rPr>
          <w:instrText xml:space="preserve"> PAGEREF _Toc221102742 \h </w:instrText>
        </w:r>
        <w:r>
          <w:rPr>
            <w:noProof/>
            <w:webHidden/>
          </w:rPr>
        </w:r>
        <w:r>
          <w:rPr>
            <w:noProof/>
            <w:webHidden/>
          </w:rPr>
          <w:fldChar w:fldCharType="separate"/>
        </w:r>
        <w:r>
          <w:rPr>
            <w:noProof/>
            <w:webHidden/>
          </w:rPr>
          <w:t>4</w:t>
        </w:r>
        <w:r>
          <w:rPr>
            <w:noProof/>
            <w:webHidden/>
          </w:rPr>
          <w:fldChar w:fldCharType="end"/>
        </w:r>
      </w:hyperlink>
    </w:p>
    <w:p w14:paraId="7D07185A" w14:textId="7AE81C0D" w:rsidR="00132D0C" w:rsidRDefault="00132D0C">
      <w:pPr>
        <w:pStyle w:val="TOC1"/>
        <w:rPr>
          <w:rFonts w:asciiTheme="minorHAnsi" w:eastAsiaTheme="minorEastAsia" w:hAnsiTheme="minorHAnsi" w:cstheme="minorBidi"/>
          <w:noProof/>
          <w:kern w:val="2"/>
          <w:szCs w:val="24"/>
          <w14:ligatures w14:val="standardContextual"/>
        </w:rPr>
      </w:pPr>
      <w:hyperlink w:anchor="_Toc221102743" w:history="1">
        <w:r w:rsidRPr="00AD4FCB">
          <w:rPr>
            <w:rStyle w:val="Hyperlink"/>
            <w:noProof/>
          </w:rPr>
          <w:t>ARGUMENT</w:t>
        </w:r>
        <w:r>
          <w:rPr>
            <w:noProof/>
            <w:webHidden/>
          </w:rPr>
          <w:tab/>
        </w:r>
        <w:r>
          <w:rPr>
            <w:noProof/>
            <w:webHidden/>
          </w:rPr>
          <w:fldChar w:fldCharType="begin"/>
        </w:r>
        <w:r>
          <w:rPr>
            <w:noProof/>
            <w:webHidden/>
          </w:rPr>
          <w:instrText xml:space="preserve"> PAGEREF _Toc221102743 \h </w:instrText>
        </w:r>
        <w:r>
          <w:rPr>
            <w:noProof/>
            <w:webHidden/>
          </w:rPr>
        </w:r>
        <w:r>
          <w:rPr>
            <w:noProof/>
            <w:webHidden/>
          </w:rPr>
          <w:fldChar w:fldCharType="separate"/>
        </w:r>
        <w:r>
          <w:rPr>
            <w:noProof/>
            <w:webHidden/>
          </w:rPr>
          <w:t>4</w:t>
        </w:r>
        <w:r>
          <w:rPr>
            <w:noProof/>
            <w:webHidden/>
          </w:rPr>
          <w:fldChar w:fldCharType="end"/>
        </w:r>
      </w:hyperlink>
    </w:p>
    <w:p w14:paraId="143E2DA2" w14:textId="69ECCAFA" w:rsidR="00132D0C" w:rsidRDefault="00132D0C">
      <w:pPr>
        <w:pStyle w:val="TOC2"/>
        <w:rPr>
          <w:rFonts w:asciiTheme="minorHAnsi" w:eastAsiaTheme="minorEastAsia" w:hAnsiTheme="minorHAnsi" w:cstheme="minorBidi"/>
          <w:noProof/>
          <w:kern w:val="2"/>
          <w:szCs w:val="24"/>
          <w14:ligatures w14:val="standardContextual"/>
        </w:rPr>
      </w:pPr>
      <w:hyperlink w:anchor="_Toc221102744" w:history="1">
        <w:r w:rsidRPr="00AD4FCB">
          <w:rPr>
            <w:rStyle w:val="Hyperlink"/>
            <w:noProof/>
          </w:rPr>
          <w:t>I.</w:t>
        </w:r>
        <w:r>
          <w:rPr>
            <w:rFonts w:asciiTheme="minorHAnsi" w:eastAsiaTheme="minorEastAsia" w:hAnsiTheme="minorHAnsi" w:cstheme="minorBidi"/>
            <w:noProof/>
            <w:kern w:val="2"/>
            <w:szCs w:val="24"/>
            <w14:ligatures w14:val="standardContextual"/>
          </w:rPr>
          <w:tab/>
        </w:r>
        <w:r w:rsidRPr="00AD4FCB">
          <w:rPr>
            <w:rStyle w:val="Hyperlink"/>
            <w:noProof/>
          </w:rPr>
          <w:t>PETITIONER IS LIKELY TO SUCCEED ON THE MERITS.</w:t>
        </w:r>
        <w:r>
          <w:rPr>
            <w:noProof/>
            <w:webHidden/>
          </w:rPr>
          <w:tab/>
        </w:r>
        <w:r>
          <w:rPr>
            <w:noProof/>
            <w:webHidden/>
          </w:rPr>
          <w:fldChar w:fldCharType="begin"/>
        </w:r>
        <w:r>
          <w:rPr>
            <w:noProof/>
            <w:webHidden/>
          </w:rPr>
          <w:instrText xml:space="preserve"> PAGEREF _Toc221102744 \h </w:instrText>
        </w:r>
        <w:r>
          <w:rPr>
            <w:noProof/>
            <w:webHidden/>
          </w:rPr>
        </w:r>
        <w:r>
          <w:rPr>
            <w:noProof/>
            <w:webHidden/>
          </w:rPr>
          <w:fldChar w:fldCharType="separate"/>
        </w:r>
        <w:r>
          <w:rPr>
            <w:noProof/>
            <w:webHidden/>
          </w:rPr>
          <w:t>4</w:t>
        </w:r>
        <w:r>
          <w:rPr>
            <w:noProof/>
            <w:webHidden/>
          </w:rPr>
          <w:fldChar w:fldCharType="end"/>
        </w:r>
      </w:hyperlink>
    </w:p>
    <w:p w14:paraId="306959EC" w14:textId="27F4DC93" w:rsidR="00132D0C" w:rsidRDefault="00132D0C">
      <w:pPr>
        <w:pStyle w:val="TOC3"/>
        <w:tabs>
          <w:tab w:val="left" w:pos="1440"/>
        </w:tabs>
        <w:rPr>
          <w:rFonts w:asciiTheme="minorHAnsi" w:eastAsiaTheme="minorEastAsia" w:hAnsiTheme="minorHAnsi" w:cstheme="minorBidi"/>
          <w:noProof/>
          <w:kern w:val="2"/>
          <w:szCs w:val="24"/>
          <w14:ligatures w14:val="standardContextual"/>
        </w:rPr>
      </w:pPr>
      <w:hyperlink w:anchor="_Toc221102745" w:history="1">
        <w:r w:rsidRPr="00AD4FCB">
          <w:rPr>
            <w:rStyle w:val="Hyperlink"/>
            <w:iCs/>
            <w:noProof/>
          </w:rPr>
          <w:t>A.</w:t>
        </w:r>
        <w:r>
          <w:rPr>
            <w:rFonts w:asciiTheme="minorHAnsi" w:eastAsiaTheme="minorEastAsia" w:hAnsiTheme="minorHAnsi" w:cstheme="minorBidi"/>
            <w:noProof/>
            <w:kern w:val="2"/>
            <w:szCs w:val="24"/>
            <w14:ligatures w14:val="standardContextual"/>
          </w:rPr>
          <w:tab/>
        </w:r>
        <w:r w:rsidRPr="00AD4FCB">
          <w:rPr>
            <w:rStyle w:val="Hyperlink"/>
            <w:noProof/>
          </w:rPr>
          <w:t xml:space="preserve">Petitioner’s Detention Violates the Binding </w:t>
        </w:r>
        <w:r w:rsidRPr="00AD4FCB">
          <w:rPr>
            <w:rStyle w:val="Hyperlink"/>
            <w:i/>
            <w:iCs/>
            <w:noProof/>
          </w:rPr>
          <w:t>Garro Pinchi</w:t>
        </w:r>
        <w:r w:rsidRPr="00AD4FCB">
          <w:rPr>
            <w:rStyle w:val="Hyperlink"/>
            <w:noProof/>
          </w:rPr>
          <w:t xml:space="preserve"> Order Prohibiting Their Re-Detention Without a Material Change in Circumstances.</w:t>
        </w:r>
        <w:r>
          <w:rPr>
            <w:noProof/>
            <w:webHidden/>
          </w:rPr>
          <w:tab/>
        </w:r>
        <w:r>
          <w:rPr>
            <w:noProof/>
            <w:webHidden/>
          </w:rPr>
          <w:fldChar w:fldCharType="begin"/>
        </w:r>
        <w:r>
          <w:rPr>
            <w:noProof/>
            <w:webHidden/>
          </w:rPr>
          <w:instrText xml:space="preserve"> PAGEREF _Toc221102745 \h </w:instrText>
        </w:r>
        <w:r>
          <w:rPr>
            <w:noProof/>
            <w:webHidden/>
          </w:rPr>
        </w:r>
        <w:r>
          <w:rPr>
            <w:noProof/>
            <w:webHidden/>
          </w:rPr>
          <w:fldChar w:fldCharType="separate"/>
        </w:r>
        <w:r>
          <w:rPr>
            <w:noProof/>
            <w:webHidden/>
          </w:rPr>
          <w:t>4</w:t>
        </w:r>
        <w:r>
          <w:rPr>
            <w:noProof/>
            <w:webHidden/>
          </w:rPr>
          <w:fldChar w:fldCharType="end"/>
        </w:r>
      </w:hyperlink>
    </w:p>
    <w:p w14:paraId="54AB83CE" w14:textId="6BAF8DE5" w:rsidR="00132D0C" w:rsidRDefault="00132D0C">
      <w:pPr>
        <w:pStyle w:val="TOC3"/>
        <w:tabs>
          <w:tab w:val="left" w:pos="1440"/>
        </w:tabs>
        <w:rPr>
          <w:rFonts w:asciiTheme="minorHAnsi" w:eastAsiaTheme="minorEastAsia" w:hAnsiTheme="minorHAnsi" w:cstheme="minorBidi"/>
          <w:noProof/>
          <w:kern w:val="2"/>
          <w:szCs w:val="24"/>
          <w14:ligatures w14:val="standardContextual"/>
        </w:rPr>
      </w:pPr>
      <w:hyperlink w:anchor="_Toc221102746" w:history="1">
        <w:r w:rsidRPr="00AD4FCB">
          <w:rPr>
            <w:rStyle w:val="Hyperlink"/>
            <w:iCs/>
            <w:noProof/>
          </w:rPr>
          <w:t>B.</w:t>
        </w:r>
        <w:r>
          <w:rPr>
            <w:rFonts w:asciiTheme="minorHAnsi" w:eastAsiaTheme="minorEastAsia" w:hAnsiTheme="minorHAnsi" w:cstheme="minorBidi"/>
            <w:noProof/>
            <w:kern w:val="2"/>
            <w:szCs w:val="24"/>
            <w14:ligatures w14:val="standardContextual"/>
          </w:rPr>
          <w:tab/>
        </w:r>
        <w:r w:rsidRPr="00AD4FCB">
          <w:rPr>
            <w:rStyle w:val="Hyperlink"/>
            <w:noProof/>
          </w:rPr>
          <w:t>Petitioner’s Detention Violates the Fifth Amendment’s Due Process Clause.</w:t>
        </w:r>
        <w:r>
          <w:rPr>
            <w:noProof/>
            <w:webHidden/>
          </w:rPr>
          <w:tab/>
        </w:r>
        <w:r>
          <w:rPr>
            <w:noProof/>
            <w:webHidden/>
          </w:rPr>
          <w:fldChar w:fldCharType="begin"/>
        </w:r>
        <w:r>
          <w:rPr>
            <w:noProof/>
            <w:webHidden/>
          </w:rPr>
          <w:instrText xml:space="preserve"> PAGEREF _Toc221102746 \h </w:instrText>
        </w:r>
        <w:r>
          <w:rPr>
            <w:noProof/>
            <w:webHidden/>
          </w:rPr>
        </w:r>
        <w:r>
          <w:rPr>
            <w:noProof/>
            <w:webHidden/>
          </w:rPr>
          <w:fldChar w:fldCharType="separate"/>
        </w:r>
        <w:r>
          <w:rPr>
            <w:noProof/>
            <w:webHidden/>
          </w:rPr>
          <w:t>5</w:t>
        </w:r>
        <w:r>
          <w:rPr>
            <w:noProof/>
            <w:webHidden/>
          </w:rPr>
          <w:fldChar w:fldCharType="end"/>
        </w:r>
      </w:hyperlink>
    </w:p>
    <w:p w14:paraId="52EC6434" w14:textId="596CB707" w:rsidR="00132D0C" w:rsidRDefault="00132D0C">
      <w:pPr>
        <w:pStyle w:val="TOC2"/>
        <w:rPr>
          <w:rFonts w:asciiTheme="minorHAnsi" w:eastAsiaTheme="minorEastAsia" w:hAnsiTheme="minorHAnsi" w:cstheme="minorBidi"/>
          <w:noProof/>
          <w:kern w:val="2"/>
          <w:szCs w:val="24"/>
          <w14:ligatures w14:val="standardContextual"/>
        </w:rPr>
      </w:pPr>
      <w:hyperlink w:anchor="_Toc221102747" w:history="1">
        <w:r w:rsidRPr="00AD4FCB">
          <w:rPr>
            <w:rStyle w:val="Hyperlink"/>
            <w:noProof/>
          </w:rPr>
          <w:t>II.</w:t>
        </w:r>
        <w:r>
          <w:rPr>
            <w:rFonts w:asciiTheme="minorHAnsi" w:eastAsiaTheme="minorEastAsia" w:hAnsiTheme="minorHAnsi" w:cstheme="minorBidi"/>
            <w:noProof/>
            <w:kern w:val="2"/>
            <w:szCs w:val="24"/>
            <w14:ligatures w14:val="standardContextual"/>
          </w:rPr>
          <w:tab/>
        </w:r>
        <w:r w:rsidRPr="00AD4FCB">
          <w:rPr>
            <w:rStyle w:val="Hyperlink"/>
            <w:noProof/>
          </w:rPr>
          <w:t>PETITIONER WILL CONTINUE TO SUFFER SERIOUS AND IRREPARABLE INJURY ABSENT A TRO.</w:t>
        </w:r>
        <w:r>
          <w:rPr>
            <w:noProof/>
            <w:webHidden/>
          </w:rPr>
          <w:tab/>
        </w:r>
        <w:r>
          <w:rPr>
            <w:noProof/>
            <w:webHidden/>
          </w:rPr>
          <w:fldChar w:fldCharType="begin"/>
        </w:r>
        <w:r>
          <w:rPr>
            <w:noProof/>
            <w:webHidden/>
          </w:rPr>
          <w:instrText xml:space="preserve"> PAGEREF _Toc221102747 \h </w:instrText>
        </w:r>
        <w:r>
          <w:rPr>
            <w:noProof/>
            <w:webHidden/>
          </w:rPr>
        </w:r>
        <w:r>
          <w:rPr>
            <w:noProof/>
            <w:webHidden/>
          </w:rPr>
          <w:fldChar w:fldCharType="separate"/>
        </w:r>
        <w:r>
          <w:rPr>
            <w:noProof/>
            <w:webHidden/>
          </w:rPr>
          <w:t>10</w:t>
        </w:r>
        <w:r>
          <w:rPr>
            <w:noProof/>
            <w:webHidden/>
          </w:rPr>
          <w:fldChar w:fldCharType="end"/>
        </w:r>
      </w:hyperlink>
    </w:p>
    <w:p w14:paraId="51CD0E15" w14:textId="03244E5F" w:rsidR="00132D0C" w:rsidRDefault="00132D0C">
      <w:pPr>
        <w:pStyle w:val="TOC2"/>
        <w:tabs>
          <w:tab w:val="left" w:pos="1200"/>
        </w:tabs>
        <w:rPr>
          <w:rFonts w:asciiTheme="minorHAnsi" w:eastAsiaTheme="minorEastAsia" w:hAnsiTheme="minorHAnsi" w:cstheme="minorBidi"/>
          <w:noProof/>
          <w:kern w:val="2"/>
          <w:szCs w:val="24"/>
          <w14:ligatures w14:val="standardContextual"/>
        </w:rPr>
      </w:pPr>
      <w:hyperlink w:anchor="_Toc221102748" w:history="1">
        <w:r w:rsidRPr="00AD4FCB">
          <w:rPr>
            <w:rStyle w:val="Hyperlink"/>
            <w:noProof/>
          </w:rPr>
          <w:t>III.</w:t>
        </w:r>
        <w:r>
          <w:rPr>
            <w:rFonts w:asciiTheme="minorHAnsi" w:eastAsiaTheme="minorEastAsia" w:hAnsiTheme="minorHAnsi" w:cstheme="minorBidi"/>
            <w:noProof/>
            <w:kern w:val="2"/>
            <w:szCs w:val="24"/>
            <w14:ligatures w14:val="standardContextual"/>
          </w:rPr>
          <w:tab/>
        </w:r>
        <w:r w:rsidRPr="00AD4FCB">
          <w:rPr>
            <w:rStyle w:val="Hyperlink"/>
            <w:noProof/>
          </w:rPr>
          <w:t>THE BALANCE OF THE EQUITIES AND THE PUBLIC INTEREST WEIGH STRONGLY IN PETITIONER’S FAVOR.</w:t>
        </w:r>
        <w:r>
          <w:rPr>
            <w:noProof/>
            <w:webHidden/>
          </w:rPr>
          <w:tab/>
        </w:r>
        <w:r>
          <w:rPr>
            <w:noProof/>
            <w:webHidden/>
          </w:rPr>
          <w:fldChar w:fldCharType="begin"/>
        </w:r>
        <w:r>
          <w:rPr>
            <w:noProof/>
            <w:webHidden/>
          </w:rPr>
          <w:instrText xml:space="preserve"> PAGEREF _Toc221102748 \h </w:instrText>
        </w:r>
        <w:r>
          <w:rPr>
            <w:noProof/>
            <w:webHidden/>
          </w:rPr>
        </w:r>
        <w:r>
          <w:rPr>
            <w:noProof/>
            <w:webHidden/>
          </w:rPr>
          <w:fldChar w:fldCharType="separate"/>
        </w:r>
        <w:r>
          <w:rPr>
            <w:noProof/>
            <w:webHidden/>
          </w:rPr>
          <w:t>11</w:t>
        </w:r>
        <w:r>
          <w:rPr>
            <w:noProof/>
            <w:webHidden/>
          </w:rPr>
          <w:fldChar w:fldCharType="end"/>
        </w:r>
      </w:hyperlink>
    </w:p>
    <w:p w14:paraId="42A22ABF" w14:textId="69423B74" w:rsidR="00132D0C" w:rsidRDefault="00132D0C">
      <w:pPr>
        <w:pStyle w:val="TOC1"/>
        <w:rPr>
          <w:rFonts w:asciiTheme="minorHAnsi" w:eastAsiaTheme="minorEastAsia" w:hAnsiTheme="minorHAnsi" w:cstheme="minorBidi"/>
          <w:noProof/>
          <w:kern w:val="2"/>
          <w:szCs w:val="24"/>
          <w14:ligatures w14:val="standardContextual"/>
        </w:rPr>
      </w:pPr>
      <w:hyperlink w:anchor="_Toc221102749" w:history="1">
        <w:r w:rsidRPr="00AD4FCB">
          <w:rPr>
            <w:rStyle w:val="Hyperlink"/>
            <w:noProof/>
          </w:rPr>
          <w:t>SECURITY</w:t>
        </w:r>
        <w:r>
          <w:rPr>
            <w:noProof/>
            <w:webHidden/>
          </w:rPr>
          <w:tab/>
        </w:r>
        <w:r>
          <w:rPr>
            <w:noProof/>
            <w:webHidden/>
          </w:rPr>
          <w:fldChar w:fldCharType="begin"/>
        </w:r>
        <w:r>
          <w:rPr>
            <w:noProof/>
            <w:webHidden/>
          </w:rPr>
          <w:instrText xml:space="preserve"> PAGEREF _Toc221102749 \h </w:instrText>
        </w:r>
        <w:r>
          <w:rPr>
            <w:noProof/>
            <w:webHidden/>
          </w:rPr>
        </w:r>
        <w:r>
          <w:rPr>
            <w:noProof/>
            <w:webHidden/>
          </w:rPr>
          <w:fldChar w:fldCharType="separate"/>
        </w:r>
        <w:r>
          <w:rPr>
            <w:noProof/>
            <w:webHidden/>
          </w:rPr>
          <w:t>12</w:t>
        </w:r>
        <w:r>
          <w:rPr>
            <w:noProof/>
            <w:webHidden/>
          </w:rPr>
          <w:fldChar w:fldCharType="end"/>
        </w:r>
      </w:hyperlink>
    </w:p>
    <w:p w14:paraId="624EC989" w14:textId="06E8B286" w:rsidR="00132D0C" w:rsidRDefault="00132D0C">
      <w:pPr>
        <w:pStyle w:val="TOC1"/>
        <w:rPr>
          <w:rFonts w:asciiTheme="minorHAnsi" w:eastAsiaTheme="minorEastAsia" w:hAnsiTheme="minorHAnsi" w:cstheme="minorBidi"/>
          <w:noProof/>
          <w:kern w:val="2"/>
          <w:szCs w:val="24"/>
          <w14:ligatures w14:val="standardContextual"/>
        </w:rPr>
      </w:pPr>
      <w:hyperlink w:anchor="_Toc221102750" w:history="1">
        <w:r w:rsidRPr="00AD4FCB">
          <w:rPr>
            <w:rStyle w:val="Hyperlink"/>
            <w:noProof/>
          </w:rPr>
          <w:t>CONCLUSION</w:t>
        </w:r>
        <w:r>
          <w:rPr>
            <w:noProof/>
            <w:webHidden/>
          </w:rPr>
          <w:tab/>
        </w:r>
        <w:r>
          <w:rPr>
            <w:noProof/>
            <w:webHidden/>
          </w:rPr>
          <w:fldChar w:fldCharType="begin"/>
        </w:r>
        <w:r>
          <w:rPr>
            <w:noProof/>
            <w:webHidden/>
          </w:rPr>
          <w:instrText xml:space="preserve"> PAGEREF _Toc221102750 \h </w:instrText>
        </w:r>
        <w:r>
          <w:rPr>
            <w:noProof/>
            <w:webHidden/>
          </w:rPr>
        </w:r>
        <w:r>
          <w:rPr>
            <w:noProof/>
            <w:webHidden/>
          </w:rPr>
          <w:fldChar w:fldCharType="separate"/>
        </w:r>
        <w:r>
          <w:rPr>
            <w:noProof/>
            <w:webHidden/>
          </w:rPr>
          <w:t>12</w:t>
        </w:r>
        <w:r>
          <w:rPr>
            <w:noProof/>
            <w:webHidden/>
          </w:rPr>
          <w:fldChar w:fldCharType="end"/>
        </w:r>
      </w:hyperlink>
    </w:p>
    <w:p w14:paraId="35448041" w14:textId="0396790C" w:rsidR="009E7DA2" w:rsidRDefault="009E7DA2" w:rsidP="00483875">
      <w:pPr>
        <w:pStyle w:val="BodyText5"/>
      </w:pPr>
      <w:r>
        <w:fldChar w:fldCharType="end"/>
      </w:r>
    </w:p>
    <w:p w14:paraId="32D48581" w14:textId="77777777" w:rsidR="009E7DA2" w:rsidRDefault="009E7DA2">
      <w:pPr>
        <w:widowControl/>
        <w:spacing w:line="240" w:lineRule="auto"/>
        <w:rPr>
          <w:b/>
          <w:bCs/>
          <w:szCs w:val="24"/>
        </w:rPr>
      </w:pPr>
      <w:r>
        <w:br w:type="page"/>
      </w:r>
    </w:p>
    <w:p w14:paraId="772A3464" w14:textId="1FF91CD9" w:rsidR="00980930" w:rsidRPr="007D190F" w:rsidRDefault="00980930" w:rsidP="00330D7F">
      <w:pPr>
        <w:pStyle w:val="Heading1"/>
      </w:pPr>
      <w:bookmarkStart w:id="13" w:name="_Toc221102739"/>
      <w:commentRangeStart w:id="14"/>
      <w:r>
        <w:lastRenderedPageBreak/>
        <w:t>TABLE OF AUTHORITIES</w:t>
      </w:r>
      <w:commentRangeEnd w:id="14"/>
      <w:r w:rsidR="006A2ECC">
        <w:rPr>
          <w:rStyle w:val="CommentReference"/>
          <w:b w:val="0"/>
          <w:bCs w:val="0"/>
        </w:rPr>
        <w:commentReference w:id="14"/>
      </w:r>
      <w:bookmarkEnd w:id="13"/>
    </w:p>
    <w:p w14:paraId="5A4A31C4" w14:textId="77777777" w:rsidR="00C16793" w:rsidRDefault="00403E57">
      <w:pPr>
        <w:pStyle w:val="TOAHeading"/>
        <w:tabs>
          <w:tab w:val="right" w:leader="dot" w:pos="9422"/>
        </w:tabs>
        <w:rPr>
          <w:rFonts w:asciiTheme="minorHAnsi" w:eastAsiaTheme="minorEastAsia" w:hAnsiTheme="minorHAnsi" w:cstheme="minorBidi"/>
          <w:b w:val="0"/>
          <w:bCs w:val="0"/>
          <w:noProof/>
        </w:rPr>
      </w:pPr>
      <w:r>
        <w:rPr>
          <w:iCs w:val="0"/>
        </w:rPr>
        <w:fldChar w:fldCharType="begin"/>
      </w:r>
      <w:r>
        <w:rPr>
          <w:iCs w:val="0"/>
        </w:rPr>
        <w:instrText xml:space="preserve"> TOA \h \c "1" \p </w:instrText>
      </w:r>
      <w:r>
        <w:rPr>
          <w:iCs w:val="0"/>
        </w:rPr>
        <w:fldChar w:fldCharType="separate"/>
      </w:r>
      <w:r w:rsidR="00C16793">
        <w:rPr>
          <w:noProof/>
        </w:rPr>
        <w:t>Cases</w:t>
      </w:r>
    </w:p>
    <w:p w14:paraId="6B641CAB" w14:textId="77777777" w:rsidR="00C16793" w:rsidRDefault="00C16793">
      <w:pPr>
        <w:pStyle w:val="TableofAuthorities"/>
        <w:tabs>
          <w:tab w:val="right" w:leader="dot" w:pos="9422"/>
        </w:tabs>
        <w:rPr>
          <w:noProof/>
        </w:rPr>
      </w:pPr>
      <w:r w:rsidRPr="009E0630">
        <w:rPr>
          <w:i/>
          <w:iCs/>
          <w:noProof/>
        </w:rPr>
        <w:t>A.A.H. v. Chestnut</w:t>
      </w:r>
      <w:r>
        <w:rPr>
          <w:noProof/>
        </w:rPr>
        <w:t xml:space="preserve">, </w:t>
      </w:r>
      <w:r>
        <w:rPr>
          <w:noProof/>
        </w:rPr>
        <w:br/>
        <w:t>No. 1:25-CV-01758-DJC-EFB, 2025 WL 3640677 (E.D. Cal. Dec. 16, 2025)</w:t>
      </w:r>
      <w:r>
        <w:rPr>
          <w:noProof/>
        </w:rPr>
        <w:tab/>
        <w:t>9</w:t>
      </w:r>
    </w:p>
    <w:p w14:paraId="7AACBE9C" w14:textId="77777777" w:rsidR="00C16793" w:rsidRDefault="00C16793">
      <w:pPr>
        <w:pStyle w:val="TableofAuthorities"/>
        <w:tabs>
          <w:tab w:val="right" w:leader="dot" w:pos="9422"/>
        </w:tabs>
        <w:rPr>
          <w:noProof/>
        </w:rPr>
      </w:pPr>
      <w:r w:rsidRPr="009E0630">
        <w:rPr>
          <w:i/>
          <w:iCs/>
          <w:noProof/>
        </w:rPr>
        <w:t>A.F.A.M. v. Albarran</w:t>
      </w:r>
      <w:r>
        <w:rPr>
          <w:noProof/>
        </w:rPr>
        <w:t xml:space="preserve">, </w:t>
      </w:r>
      <w:r>
        <w:rPr>
          <w:noProof/>
        </w:rPr>
        <w:br/>
        <w:t>No. 25-CV-10492-AMO, 2025 WL 3752190 (N.D. Cal. Dec. 22, 2025)</w:t>
      </w:r>
      <w:r>
        <w:rPr>
          <w:noProof/>
        </w:rPr>
        <w:tab/>
        <w:t>9</w:t>
      </w:r>
    </w:p>
    <w:p w14:paraId="5019557D" w14:textId="77777777" w:rsidR="00C16793" w:rsidRDefault="00C16793">
      <w:pPr>
        <w:pStyle w:val="TableofAuthorities"/>
        <w:tabs>
          <w:tab w:val="right" w:leader="dot" w:pos="9422"/>
        </w:tabs>
        <w:rPr>
          <w:noProof/>
        </w:rPr>
      </w:pPr>
      <w:r w:rsidRPr="009E0630">
        <w:rPr>
          <w:i/>
          <w:iCs/>
          <w:noProof/>
        </w:rPr>
        <w:t>All. for the Wild Rockies v. Cottrell</w:t>
      </w:r>
      <w:r>
        <w:rPr>
          <w:noProof/>
        </w:rPr>
        <w:t xml:space="preserve">, </w:t>
      </w:r>
      <w:r>
        <w:rPr>
          <w:noProof/>
        </w:rPr>
        <w:br/>
        <w:t>632 F.3d 1127 (9th Cir. 2011)</w:t>
      </w:r>
      <w:r>
        <w:rPr>
          <w:noProof/>
        </w:rPr>
        <w:tab/>
        <w:t>4, 10</w:t>
      </w:r>
    </w:p>
    <w:p w14:paraId="76F18F1F" w14:textId="77777777" w:rsidR="00C16793" w:rsidRDefault="00C16793">
      <w:pPr>
        <w:pStyle w:val="TableofAuthorities"/>
        <w:tabs>
          <w:tab w:val="right" w:leader="dot" w:pos="9422"/>
        </w:tabs>
        <w:rPr>
          <w:noProof/>
        </w:rPr>
      </w:pPr>
      <w:r w:rsidRPr="009E0630">
        <w:rPr>
          <w:i/>
          <w:noProof/>
        </w:rPr>
        <w:t>Baca v. Moreno Valley Unified Sch. Dist.</w:t>
      </w:r>
      <w:r>
        <w:rPr>
          <w:noProof/>
        </w:rPr>
        <w:t xml:space="preserve">, </w:t>
      </w:r>
      <w:r>
        <w:rPr>
          <w:noProof/>
        </w:rPr>
        <w:br/>
        <w:t>936 F. Supp. 719 (C.D. Cal. 1996)</w:t>
      </w:r>
      <w:r>
        <w:rPr>
          <w:noProof/>
        </w:rPr>
        <w:tab/>
        <w:t>13</w:t>
      </w:r>
    </w:p>
    <w:p w14:paraId="2C0C9BFD" w14:textId="77777777" w:rsidR="00C16793" w:rsidRDefault="00C16793">
      <w:pPr>
        <w:pStyle w:val="TableofAuthorities"/>
        <w:tabs>
          <w:tab w:val="right" w:leader="dot" w:pos="9422"/>
        </w:tabs>
        <w:rPr>
          <w:noProof/>
        </w:rPr>
      </w:pPr>
      <w:r w:rsidRPr="009E0630">
        <w:rPr>
          <w:i/>
          <w:iCs/>
          <w:noProof/>
        </w:rPr>
        <w:t>California v. Azar</w:t>
      </w:r>
      <w:r>
        <w:rPr>
          <w:noProof/>
        </w:rPr>
        <w:t xml:space="preserve">, </w:t>
      </w:r>
      <w:r>
        <w:rPr>
          <w:noProof/>
        </w:rPr>
        <w:br/>
        <w:t>911 F.3d 558 (9th Cir. 2018)</w:t>
      </w:r>
      <w:r>
        <w:rPr>
          <w:noProof/>
        </w:rPr>
        <w:tab/>
        <w:t>12</w:t>
      </w:r>
    </w:p>
    <w:p w14:paraId="7AC8F8F8" w14:textId="77777777" w:rsidR="00C16793" w:rsidRDefault="00C16793">
      <w:pPr>
        <w:pStyle w:val="TableofAuthorities"/>
        <w:tabs>
          <w:tab w:val="right" w:leader="dot" w:pos="9422"/>
        </w:tabs>
        <w:rPr>
          <w:noProof/>
        </w:rPr>
      </w:pPr>
      <w:r w:rsidRPr="009E0630">
        <w:rPr>
          <w:i/>
          <w:iCs/>
          <w:noProof/>
        </w:rPr>
        <w:t>Castellon v. Kaiser</w:t>
      </w:r>
      <w:r>
        <w:rPr>
          <w:noProof/>
        </w:rPr>
        <w:t xml:space="preserve">, </w:t>
      </w:r>
      <w:r>
        <w:rPr>
          <w:noProof/>
        </w:rPr>
        <w:br/>
        <w:t>No. 1:25-CV-00968 JLT EPG, 2025 WL 2373425 (E.D. Cal. Aug. 14, 2025)</w:t>
      </w:r>
      <w:r>
        <w:rPr>
          <w:noProof/>
        </w:rPr>
        <w:tab/>
        <w:t>7</w:t>
      </w:r>
    </w:p>
    <w:p w14:paraId="0B044DEA" w14:textId="77777777" w:rsidR="00C16793" w:rsidRDefault="00C16793">
      <w:pPr>
        <w:pStyle w:val="TableofAuthorities"/>
        <w:tabs>
          <w:tab w:val="right" w:leader="dot" w:pos="9422"/>
        </w:tabs>
        <w:rPr>
          <w:noProof/>
        </w:rPr>
      </w:pPr>
      <w:r w:rsidRPr="009E0630">
        <w:rPr>
          <w:i/>
          <w:iCs/>
          <w:noProof/>
        </w:rPr>
        <w:t>Cnty. of Sacramento v. Lewis</w:t>
      </w:r>
      <w:r>
        <w:rPr>
          <w:noProof/>
        </w:rPr>
        <w:t xml:space="preserve">, </w:t>
      </w:r>
      <w:r>
        <w:rPr>
          <w:noProof/>
        </w:rPr>
        <w:br/>
        <w:t>523 U.S. 833 (1998)</w:t>
      </w:r>
      <w:r>
        <w:rPr>
          <w:noProof/>
        </w:rPr>
        <w:tab/>
        <w:t>6</w:t>
      </w:r>
    </w:p>
    <w:p w14:paraId="3F2DBB63" w14:textId="77777777" w:rsidR="00C16793" w:rsidRDefault="00C16793">
      <w:pPr>
        <w:pStyle w:val="TableofAuthorities"/>
        <w:tabs>
          <w:tab w:val="right" w:leader="dot" w:pos="9422"/>
        </w:tabs>
        <w:rPr>
          <w:noProof/>
        </w:rPr>
      </w:pPr>
      <w:r w:rsidRPr="009E0630">
        <w:rPr>
          <w:rFonts w:cstheme="minorHAnsi"/>
          <w:i/>
          <w:iCs/>
          <w:noProof/>
        </w:rPr>
        <w:t>Cordero Pelico v. Kaiser</w:t>
      </w:r>
      <w:r w:rsidRPr="009E0630">
        <w:rPr>
          <w:rFonts w:cstheme="minorHAnsi"/>
          <w:noProof/>
        </w:rPr>
        <w:t xml:space="preserve">, </w:t>
      </w:r>
      <w:r w:rsidRPr="009E0630">
        <w:rPr>
          <w:rFonts w:cstheme="minorHAnsi"/>
          <w:noProof/>
        </w:rPr>
        <w:br/>
        <w:t>No. 25-CV-07286-EMC, 2025 WL 2822876 (N.D. Cal. Oct. 3, 2025)</w:t>
      </w:r>
      <w:r>
        <w:rPr>
          <w:noProof/>
        </w:rPr>
        <w:tab/>
        <w:t>6, 9</w:t>
      </w:r>
    </w:p>
    <w:p w14:paraId="587A9357" w14:textId="77777777" w:rsidR="00C16793" w:rsidRDefault="00C16793">
      <w:pPr>
        <w:pStyle w:val="TableofAuthorities"/>
        <w:tabs>
          <w:tab w:val="right" w:leader="dot" w:pos="9422"/>
        </w:tabs>
        <w:rPr>
          <w:noProof/>
        </w:rPr>
      </w:pPr>
      <w:r w:rsidRPr="009E0630">
        <w:rPr>
          <w:i/>
          <w:iCs/>
          <w:noProof/>
        </w:rPr>
        <w:t>D.A.M. v. Barr</w:t>
      </w:r>
      <w:r>
        <w:rPr>
          <w:noProof/>
        </w:rPr>
        <w:t xml:space="preserve">, </w:t>
      </w:r>
      <w:r>
        <w:rPr>
          <w:noProof/>
        </w:rPr>
        <w:br/>
        <w:t>486 F. Supp. 3d 404 (D.D.C. 2020)</w:t>
      </w:r>
      <w:r>
        <w:rPr>
          <w:noProof/>
        </w:rPr>
        <w:tab/>
        <w:t>5</w:t>
      </w:r>
    </w:p>
    <w:p w14:paraId="71734A4B" w14:textId="77777777" w:rsidR="00C16793" w:rsidRDefault="00C16793">
      <w:pPr>
        <w:pStyle w:val="TableofAuthorities"/>
        <w:tabs>
          <w:tab w:val="right" w:leader="dot" w:pos="9422"/>
        </w:tabs>
        <w:rPr>
          <w:noProof/>
        </w:rPr>
      </w:pPr>
      <w:r w:rsidRPr="009E0630">
        <w:rPr>
          <w:i/>
          <w:iCs/>
          <w:noProof/>
        </w:rPr>
        <w:t>Demore v. Kim</w:t>
      </w:r>
      <w:r>
        <w:rPr>
          <w:noProof/>
        </w:rPr>
        <w:t xml:space="preserve">, </w:t>
      </w:r>
      <w:r>
        <w:rPr>
          <w:noProof/>
        </w:rPr>
        <w:br/>
        <w:t>538 U.S. 510 (2003)</w:t>
      </w:r>
      <w:r>
        <w:rPr>
          <w:noProof/>
        </w:rPr>
        <w:tab/>
        <w:t>6</w:t>
      </w:r>
    </w:p>
    <w:p w14:paraId="6EF60958" w14:textId="77777777" w:rsidR="00C16793" w:rsidRDefault="00C16793">
      <w:pPr>
        <w:pStyle w:val="TableofAuthorities"/>
        <w:tabs>
          <w:tab w:val="right" w:leader="dot" w:pos="9422"/>
        </w:tabs>
        <w:rPr>
          <w:noProof/>
        </w:rPr>
      </w:pPr>
      <w:r w:rsidRPr="009E0630">
        <w:rPr>
          <w:i/>
          <w:noProof/>
        </w:rPr>
        <w:t>Doe v. Becerra</w:t>
      </w:r>
      <w:r>
        <w:rPr>
          <w:noProof/>
        </w:rPr>
        <w:t xml:space="preserve">, </w:t>
      </w:r>
      <w:r>
        <w:rPr>
          <w:noProof/>
        </w:rPr>
        <w:br/>
        <w:t>No. 2:25-CV-00647-DJC-DMC, 2025 WL 691664 (E.D. Cal. Mar. 3, 2025)</w:t>
      </w:r>
      <w:r>
        <w:rPr>
          <w:noProof/>
        </w:rPr>
        <w:tab/>
        <w:t>8</w:t>
      </w:r>
    </w:p>
    <w:p w14:paraId="6FD15699" w14:textId="77777777" w:rsidR="00C16793" w:rsidRDefault="00C16793">
      <w:pPr>
        <w:pStyle w:val="TableofAuthorities"/>
        <w:tabs>
          <w:tab w:val="right" w:leader="dot" w:pos="9422"/>
        </w:tabs>
        <w:rPr>
          <w:noProof/>
        </w:rPr>
      </w:pPr>
      <w:r w:rsidRPr="009E0630">
        <w:rPr>
          <w:i/>
          <w:noProof/>
        </w:rPr>
        <w:t>Env’t Prot. Info. Ctr. v. Carlson</w:t>
      </w:r>
      <w:r>
        <w:rPr>
          <w:noProof/>
        </w:rPr>
        <w:t xml:space="preserve">, </w:t>
      </w:r>
      <w:r>
        <w:rPr>
          <w:noProof/>
        </w:rPr>
        <w:br/>
        <w:t>968 F.3d 985 (9th Cir. 2020)</w:t>
      </w:r>
      <w:r>
        <w:rPr>
          <w:noProof/>
        </w:rPr>
        <w:tab/>
        <w:t>12</w:t>
      </w:r>
    </w:p>
    <w:p w14:paraId="4CF41F7F" w14:textId="77777777" w:rsidR="00C16793" w:rsidRDefault="00C16793">
      <w:pPr>
        <w:pStyle w:val="TableofAuthorities"/>
        <w:tabs>
          <w:tab w:val="right" w:leader="dot" w:pos="9422"/>
        </w:tabs>
        <w:rPr>
          <w:noProof/>
        </w:rPr>
      </w:pPr>
      <w:r w:rsidRPr="009E0630">
        <w:rPr>
          <w:i/>
          <w:noProof/>
        </w:rPr>
        <w:t>Foucha v. Louisiana</w:t>
      </w:r>
      <w:r>
        <w:rPr>
          <w:noProof/>
        </w:rPr>
        <w:t xml:space="preserve">, </w:t>
      </w:r>
      <w:r>
        <w:rPr>
          <w:noProof/>
        </w:rPr>
        <w:br/>
        <w:t>504 U.S. 71 (1992)</w:t>
      </w:r>
      <w:r>
        <w:rPr>
          <w:noProof/>
        </w:rPr>
        <w:tab/>
        <w:t>1</w:t>
      </w:r>
    </w:p>
    <w:p w14:paraId="4C6924FA" w14:textId="77777777" w:rsidR="00C16793" w:rsidRDefault="00C16793">
      <w:pPr>
        <w:pStyle w:val="TableofAuthorities"/>
        <w:tabs>
          <w:tab w:val="right" w:leader="dot" w:pos="9422"/>
        </w:tabs>
        <w:rPr>
          <w:noProof/>
        </w:rPr>
      </w:pPr>
      <w:r w:rsidRPr="009E0630">
        <w:rPr>
          <w:rFonts w:cstheme="minorHAnsi"/>
          <w:i/>
          <w:iCs/>
          <w:noProof/>
        </w:rPr>
        <w:t>Gagnon v. Scarpelli</w:t>
      </w:r>
      <w:r w:rsidRPr="009E0630">
        <w:rPr>
          <w:rFonts w:cstheme="minorHAnsi"/>
          <w:noProof/>
        </w:rPr>
        <w:t xml:space="preserve">, </w:t>
      </w:r>
      <w:r w:rsidRPr="009E0630">
        <w:rPr>
          <w:rFonts w:cstheme="minorHAnsi"/>
          <w:noProof/>
        </w:rPr>
        <w:br/>
        <w:t>411 U.S. 778 (1973)</w:t>
      </w:r>
      <w:r>
        <w:rPr>
          <w:noProof/>
        </w:rPr>
        <w:tab/>
        <w:t>7</w:t>
      </w:r>
    </w:p>
    <w:p w14:paraId="78BC5C7D" w14:textId="77777777" w:rsidR="00C16793" w:rsidRDefault="00C16793">
      <w:pPr>
        <w:pStyle w:val="TableofAuthorities"/>
        <w:tabs>
          <w:tab w:val="right" w:leader="dot" w:pos="9422"/>
        </w:tabs>
        <w:rPr>
          <w:noProof/>
        </w:rPr>
      </w:pPr>
      <w:r w:rsidRPr="009E0630">
        <w:rPr>
          <w:i/>
          <w:iCs/>
          <w:noProof/>
          <w:bdr w:val="none" w:sz="0" w:space="0" w:color="auto" w:frame="1"/>
        </w:rPr>
        <w:t>Galvez v. Jaddou</w:t>
      </w:r>
      <w:r>
        <w:rPr>
          <w:noProof/>
        </w:rPr>
        <w:t xml:space="preserve">, </w:t>
      </w:r>
      <w:r>
        <w:rPr>
          <w:noProof/>
        </w:rPr>
        <w:br/>
        <w:t>52 F.</w:t>
      </w:r>
      <w:r w:rsidRPr="009E0630">
        <w:rPr>
          <w:noProof/>
          <w:color w:val="000000"/>
        </w:rPr>
        <w:t>4th 821 (9th Cir. 2022)</w:t>
      </w:r>
      <w:r>
        <w:rPr>
          <w:noProof/>
        </w:rPr>
        <w:tab/>
        <w:t>12</w:t>
      </w:r>
    </w:p>
    <w:p w14:paraId="6D352729" w14:textId="77777777" w:rsidR="00C16793" w:rsidRDefault="00C16793">
      <w:pPr>
        <w:pStyle w:val="TableofAuthorities"/>
        <w:tabs>
          <w:tab w:val="right" w:leader="dot" w:pos="9422"/>
        </w:tabs>
        <w:rPr>
          <w:noProof/>
        </w:rPr>
      </w:pPr>
      <w:r w:rsidRPr="009E0630">
        <w:rPr>
          <w:i/>
          <w:iCs/>
          <w:noProof/>
        </w:rPr>
        <w:t>Garro Pinchi v. Noem</w:t>
      </w:r>
      <w:r>
        <w:rPr>
          <w:noProof/>
        </w:rPr>
        <w:t xml:space="preserve">, </w:t>
      </w:r>
      <w:r>
        <w:rPr>
          <w:noProof/>
        </w:rPr>
        <w:br/>
        <w:t>792 F. Supp. 3d 1025 (N.D. Cal. 2025)</w:t>
      </w:r>
      <w:r>
        <w:rPr>
          <w:noProof/>
        </w:rPr>
        <w:tab/>
        <w:t>9</w:t>
      </w:r>
    </w:p>
    <w:p w14:paraId="2B2C448F" w14:textId="77777777" w:rsidR="00C16793" w:rsidRDefault="00C16793">
      <w:pPr>
        <w:pStyle w:val="TableofAuthorities"/>
        <w:tabs>
          <w:tab w:val="right" w:leader="dot" w:pos="9422"/>
        </w:tabs>
        <w:rPr>
          <w:noProof/>
        </w:rPr>
      </w:pPr>
      <w:r w:rsidRPr="009E0630">
        <w:rPr>
          <w:i/>
          <w:iCs/>
          <w:noProof/>
        </w:rPr>
        <w:lastRenderedPageBreak/>
        <w:t>Garro Pinchi v. Noem</w:t>
      </w:r>
      <w:r>
        <w:rPr>
          <w:noProof/>
        </w:rPr>
        <w:t xml:space="preserve">, </w:t>
      </w:r>
      <w:r>
        <w:rPr>
          <w:noProof/>
        </w:rPr>
        <w:br/>
        <w:t>No. 25-CV-05632-PCP, --- F. Supp. 3d ---, 2025 WL 3691938 (N.D. Cal. Dec. 19, 2025)</w:t>
      </w:r>
      <w:r>
        <w:rPr>
          <w:noProof/>
        </w:rPr>
        <w:tab/>
        <w:t>passim</w:t>
      </w:r>
    </w:p>
    <w:p w14:paraId="5C4EF4BE" w14:textId="77777777" w:rsidR="00C16793" w:rsidRDefault="00C16793">
      <w:pPr>
        <w:pStyle w:val="TableofAuthorities"/>
        <w:tabs>
          <w:tab w:val="right" w:leader="dot" w:pos="9422"/>
        </w:tabs>
        <w:rPr>
          <w:noProof/>
        </w:rPr>
      </w:pPr>
      <w:r w:rsidRPr="009E0630">
        <w:rPr>
          <w:i/>
          <w:iCs/>
          <w:noProof/>
        </w:rPr>
        <w:t>Garro Pinchi v. Noem</w:t>
      </w:r>
      <w:r>
        <w:rPr>
          <w:noProof/>
        </w:rPr>
        <w:t xml:space="preserve">, </w:t>
      </w:r>
      <w:r>
        <w:rPr>
          <w:noProof/>
        </w:rPr>
        <w:br/>
        <w:t>No. 5:25-cv-05632-PCP, Dkt. 38 (N.D. Cal. filed Oct. 10, 2025)</w:t>
      </w:r>
      <w:r>
        <w:rPr>
          <w:noProof/>
        </w:rPr>
        <w:tab/>
        <w:t>2</w:t>
      </w:r>
    </w:p>
    <w:p w14:paraId="5C101236" w14:textId="77777777" w:rsidR="00C16793" w:rsidRDefault="00C16793">
      <w:pPr>
        <w:pStyle w:val="TableofAuthorities"/>
        <w:tabs>
          <w:tab w:val="right" w:leader="dot" w:pos="9422"/>
        </w:tabs>
        <w:rPr>
          <w:noProof/>
        </w:rPr>
      </w:pPr>
      <w:r w:rsidRPr="009E0630">
        <w:rPr>
          <w:i/>
          <w:noProof/>
        </w:rPr>
        <w:t>Hernandez v. Sessions</w:t>
      </w:r>
      <w:r>
        <w:rPr>
          <w:noProof/>
        </w:rPr>
        <w:t xml:space="preserve">, </w:t>
      </w:r>
      <w:r>
        <w:rPr>
          <w:noProof/>
        </w:rPr>
        <w:br/>
        <w:t>8</w:t>
      </w:r>
      <w:r w:rsidRPr="009E0630">
        <w:rPr>
          <w:noProof/>
          <w:color w:val="000000"/>
        </w:rPr>
        <w:t>72 F.3d 976 (9th Cir. 2017)</w:t>
      </w:r>
      <w:r>
        <w:rPr>
          <w:noProof/>
        </w:rPr>
        <w:tab/>
        <w:t>9, 11, 12</w:t>
      </w:r>
    </w:p>
    <w:p w14:paraId="6F977EC0" w14:textId="77777777" w:rsidR="00C16793" w:rsidRDefault="00C16793">
      <w:pPr>
        <w:pStyle w:val="TableofAuthorities"/>
        <w:tabs>
          <w:tab w:val="right" w:leader="dot" w:pos="9422"/>
        </w:tabs>
        <w:rPr>
          <w:noProof/>
        </w:rPr>
      </w:pPr>
      <w:r w:rsidRPr="009E0630">
        <w:rPr>
          <w:rFonts w:cstheme="minorHAnsi"/>
          <w:i/>
          <w:iCs/>
          <w:noProof/>
        </w:rPr>
        <w:t>Hurd v. D.C., Gov’t</w:t>
      </w:r>
      <w:r w:rsidRPr="009E0630">
        <w:rPr>
          <w:rFonts w:cstheme="minorHAnsi"/>
          <w:noProof/>
        </w:rPr>
        <w:t xml:space="preserve">, </w:t>
      </w:r>
      <w:r w:rsidRPr="009E0630">
        <w:rPr>
          <w:rFonts w:cstheme="minorHAnsi"/>
          <w:noProof/>
        </w:rPr>
        <w:br/>
        <w:t>864 F.3d 671 (D.C. Cir. 2017)</w:t>
      </w:r>
      <w:r>
        <w:rPr>
          <w:noProof/>
        </w:rPr>
        <w:tab/>
        <w:t>7</w:t>
      </w:r>
    </w:p>
    <w:p w14:paraId="21E6837D" w14:textId="77777777" w:rsidR="00C16793" w:rsidRDefault="00C16793">
      <w:pPr>
        <w:pStyle w:val="TableofAuthorities"/>
        <w:tabs>
          <w:tab w:val="right" w:leader="dot" w:pos="9422"/>
        </w:tabs>
        <w:rPr>
          <w:noProof/>
        </w:rPr>
      </w:pPr>
      <w:r w:rsidRPr="009E0630">
        <w:rPr>
          <w:i/>
          <w:noProof/>
        </w:rPr>
        <w:t>Index Newspapers LLC v. U.S. Marshals Serv.</w:t>
      </w:r>
      <w:r>
        <w:rPr>
          <w:noProof/>
        </w:rPr>
        <w:t xml:space="preserve">, </w:t>
      </w:r>
      <w:r>
        <w:rPr>
          <w:noProof/>
        </w:rPr>
        <w:br/>
        <w:t>977 F.3d 817 (9th Cir. 2020)</w:t>
      </w:r>
      <w:r>
        <w:rPr>
          <w:noProof/>
        </w:rPr>
        <w:tab/>
        <w:t>12</w:t>
      </w:r>
    </w:p>
    <w:p w14:paraId="234F1014" w14:textId="77777777" w:rsidR="00C16793" w:rsidRDefault="00C16793">
      <w:pPr>
        <w:pStyle w:val="TableofAuthorities"/>
        <w:tabs>
          <w:tab w:val="right" w:leader="dot" w:pos="9422"/>
        </w:tabs>
        <w:rPr>
          <w:noProof/>
        </w:rPr>
      </w:pPr>
      <w:r w:rsidRPr="009E0630">
        <w:rPr>
          <w:i/>
          <w:iCs/>
          <w:noProof/>
        </w:rPr>
        <w:t>Jackson v. Indiana</w:t>
      </w:r>
      <w:r>
        <w:rPr>
          <w:noProof/>
        </w:rPr>
        <w:t xml:space="preserve">, </w:t>
      </w:r>
      <w:r>
        <w:rPr>
          <w:noProof/>
        </w:rPr>
        <w:br/>
        <w:t>406 U.S. 715 (1972)</w:t>
      </w:r>
      <w:r>
        <w:rPr>
          <w:noProof/>
        </w:rPr>
        <w:tab/>
        <w:t>9</w:t>
      </w:r>
    </w:p>
    <w:p w14:paraId="2B28958D" w14:textId="77777777" w:rsidR="00C16793" w:rsidRDefault="00C16793">
      <w:pPr>
        <w:pStyle w:val="TableofAuthorities"/>
        <w:tabs>
          <w:tab w:val="right" w:leader="dot" w:pos="9422"/>
        </w:tabs>
        <w:rPr>
          <w:noProof/>
        </w:rPr>
      </w:pPr>
      <w:r w:rsidRPr="009E0630">
        <w:rPr>
          <w:rFonts w:cstheme="minorHAnsi"/>
          <w:i/>
          <w:iCs/>
          <w:noProof/>
        </w:rPr>
        <w:t>Jones v. Blanas</w:t>
      </w:r>
      <w:r w:rsidRPr="009E0630">
        <w:rPr>
          <w:rFonts w:cstheme="minorHAnsi"/>
          <w:noProof/>
        </w:rPr>
        <w:t xml:space="preserve">, </w:t>
      </w:r>
      <w:r w:rsidRPr="009E0630">
        <w:rPr>
          <w:rFonts w:cstheme="minorHAnsi"/>
          <w:noProof/>
        </w:rPr>
        <w:br/>
        <w:t>393 F.3d 918 (9th Cir. 2004)</w:t>
      </w:r>
      <w:r>
        <w:rPr>
          <w:noProof/>
        </w:rPr>
        <w:tab/>
        <w:t>8</w:t>
      </w:r>
    </w:p>
    <w:p w14:paraId="4EFE043C" w14:textId="77777777" w:rsidR="00C16793" w:rsidRDefault="00C16793">
      <w:pPr>
        <w:pStyle w:val="TableofAuthorities"/>
        <w:tabs>
          <w:tab w:val="right" w:leader="dot" w:pos="9422"/>
        </w:tabs>
        <w:rPr>
          <w:noProof/>
        </w:rPr>
      </w:pPr>
      <w:r w:rsidRPr="009E0630">
        <w:rPr>
          <w:i/>
          <w:noProof/>
        </w:rPr>
        <w:t>Jorgensen v. Cassiday</w:t>
      </w:r>
      <w:r>
        <w:rPr>
          <w:noProof/>
        </w:rPr>
        <w:t xml:space="preserve">, </w:t>
      </w:r>
      <w:r>
        <w:rPr>
          <w:noProof/>
        </w:rPr>
        <w:br/>
        <w:t>320 F.3d 906 (9th Cir. 2003)</w:t>
      </w:r>
      <w:r>
        <w:rPr>
          <w:noProof/>
        </w:rPr>
        <w:tab/>
        <w:t>13</w:t>
      </w:r>
    </w:p>
    <w:p w14:paraId="01F54C9D" w14:textId="77777777" w:rsidR="00C16793" w:rsidRDefault="00C16793">
      <w:pPr>
        <w:pStyle w:val="TableofAuthorities"/>
        <w:tabs>
          <w:tab w:val="right" w:leader="dot" w:pos="9422"/>
        </w:tabs>
        <w:rPr>
          <w:noProof/>
        </w:rPr>
      </w:pPr>
      <w:r w:rsidRPr="009E0630">
        <w:rPr>
          <w:i/>
          <w:iCs/>
          <w:noProof/>
        </w:rPr>
        <w:t>Martinez v. Clark</w:t>
      </w:r>
      <w:r>
        <w:rPr>
          <w:noProof/>
        </w:rPr>
        <w:t xml:space="preserve">, </w:t>
      </w:r>
      <w:r>
        <w:rPr>
          <w:noProof/>
        </w:rPr>
        <w:br/>
        <w:t>124 F.4th 775 (9th Cir. 2024)</w:t>
      </w:r>
      <w:r>
        <w:rPr>
          <w:noProof/>
        </w:rPr>
        <w:tab/>
        <w:t>8</w:t>
      </w:r>
    </w:p>
    <w:p w14:paraId="3A88DC35" w14:textId="77777777" w:rsidR="00C16793" w:rsidRDefault="00C16793">
      <w:pPr>
        <w:pStyle w:val="TableofAuthorities"/>
        <w:tabs>
          <w:tab w:val="right" w:leader="dot" w:pos="9422"/>
        </w:tabs>
        <w:rPr>
          <w:noProof/>
        </w:rPr>
      </w:pPr>
      <w:r w:rsidRPr="009E0630">
        <w:rPr>
          <w:i/>
          <w:iCs/>
          <w:noProof/>
        </w:rPr>
        <w:t>Mathews v. Eldridge</w:t>
      </w:r>
      <w:r>
        <w:rPr>
          <w:noProof/>
        </w:rPr>
        <w:t xml:space="preserve">, </w:t>
      </w:r>
      <w:r>
        <w:rPr>
          <w:noProof/>
        </w:rPr>
        <w:br/>
        <w:t>424 U.S. 319 (1976)</w:t>
      </w:r>
      <w:r>
        <w:rPr>
          <w:noProof/>
        </w:rPr>
        <w:tab/>
        <w:t>7</w:t>
      </w:r>
    </w:p>
    <w:p w14:paraId="2F74A770" w14:textId="77777777" w:rsidR="00C16793" w:rsidRDefault="00C16793">
      <w:pPr>
        <w:pStyle w:val="TableofAuthorities"/>
        <w:tabs>
          <w:tab w:val="right" w:leader="dot" w:pos="9422"/>
        </w:tabs>
        <w:rPr>
          <w:noProof/>
        </w:rPr>
      </w:pPr>
      <w:r w:rsidRPr="009E0630">
        <w:rPr>
          <w:i/>
          <w:iCs/>
          <w:noProof/>
        </w:rPr>
        <w:t>Melendres v. Arpaio</w:t>
      </w:r>
      <w:r>
        <w:rPr>
          <w:noProof/>
        </w:rPr>
        <w:t xml:space="preserve">, </w:t>
      </w:r>
      <w:r>
        <w:rPr>
          <w:noProof/>
        </w:rPr>
        <w:br/>
        <w:t>695 F.3d 990 (9th Cir. 2012)</w:t>
      </w:r>
      <w:r>
        <w:rPr>
          <w:noProof/>
        </w:rPr>
        <w:tab/>
        <w:t>11</w:t>
      </w:r>
    </w:p>
    <w:p w14:paraId="2948376D" w14:textId="77777777" w:rsidR="00C16793" w:rsidRDefault="00C16793">
      <w:pPr>
        <w:pStyle w:val="TableofAuthorities"/>
        <w:tabs>
          <w:tab w:val="right" w:leader="dot" w:pos="9422"/>
        </w:tabs>
        <w:rPr>
          <w:noProof/>
        </w:rPr>
      </w:pPr>
      <w:r w:rsidRPr="009E0630">
        <w:rPr>
          <w:rFonts w:cstheme="minorHAnsi"/>
          <w:i/>
          <w:iCs/>
          <w:noProof/>
        </w:rPr>
        <w:t>Morrissey v. Brewer</w:t>
      </w:r>
      <w:r w:rsidRPr="009E0630">
        <w:rPr>
          <w:rFonts w:cstheme="minorHAnsi"/>
          <w:noProof/>
        </w:rPr>
        <w:t xml:space="preserve">, </w:t>
      </w:r>
      <w:r w:rsidRPr="009E0630">
        <w:rPr>
          <w:rFonts w:cstheme="minorHAnsi"/>
          <w:noProof/>
        </w:rPr>
        <w:br/>
        <w:t>408 U.S. 471 (1972)</w:t>
      </w:r>
      <w:r>
        <w:rPr>
          <w:noProof/>
        </w:rPr>
        <w:tab/>
        <w:t>7</w:t>
      </w:r>
    </w:p>
    <w:p w14:paraId="52830BDD" w14:textId="77777777" w:rsidR="00C16793" w:rsidRDefault="00C16793">
      <w:pPr>
        <w:pStyle w:val="TableofAuthorities"/>
        <w:tabs>
          <w:tab w:val="right" w:leader="dot" w:pos="9422"/>
        </w:tabs>
        <w:rPr>
          <w:noProof/>
        </w:rPr>
      </w:pPr>
      <w:r w:rsidRPr="009E0630">
        <w:rPr>
          <w:i/>
          <w:iCs/>
          <w:noProof/>
        </w:rPr>
        <w:t>Nielsen v. Preap</w:t>
      </w:r>
      <w:r>
        <w:rPr>
          <w:noProof/>
        </w:rPr>
        <w:t xml:space="preserve">, </w:t>
      </w:r>
      <w:r>
        <w:rPr>
          <w:noProof/>
        </w:rPr>
        <w:br/>
        <w:t>586 U.S. 392 (2019)</w:t>
      </w:r>
      <w:r>
        <w:rPr>
          <w:noProof/>
        </w:rPr>
        <w:tab/>
        <w:t>6</w:t>
      </w:r>
    </w:p>
    <w:p w14:paraId="086B1121" w14:textId="77777777" w:rsidR="00C16793" w:rsidRDefault="00C16793">
      <w:pPr>
        <w:pStyle w:val="TableofAuthorities"/>
        <w:tabs>
          <w:tab w:val="right" w:leader="dot" w:pos="9422"/>
        </w:tabs>
        <w:rPr>
          <w:noProof/>
        </w:rPr>
      </w:pPr>
      <w:r w:rsidRPr="009E0630">
        <w:rPr>
          <w:i/>
          <w:iCs/>
          <w:noProof/>
        </w:rPr>
        <w:t>Nken v. Holder</w:t>
      </w:r>
      <w:r>
        <w:rPr>
          <w:noProof/>
        </w:rPr>
        <w:t xml:space="preserve">, </w:t>
      </w:r>
      <w:r>
        <w:rPr>
          <w:noProof/>
        </w:rPr>
        <w:br/>
        <w:t>556 U.S. 418 (2009)</w:t>
      </w:r>
      <w:r>
        <w:rPr>
          <w:noProof/>
        </w:rPr>
        <w:tab/>
        <w:t>4</w:t>
      </w:r>
    </w:p>
    <w:p w14:paraId="0E7CCB6D" w14:textId="77777777" w:rsidR="00C16793" w:rsidRDefault="00C16793">
      <w:pPr>
        <w:pStyle w:val="TableofAuthorities"/>
        <w:tabs>
          <w:tab w:val="right" w:leader="dot" w:pos="9422"/>
        </w:tabs>
        <w:rPr>
          <w:noProof/>
        </w:rPr>
      </w:pPr>
      <w:r w:rsidRPr="009E0630">
        <w:rPr>
          <w:i/>
          <w:iCs/>
          <w:noProof/>
        </w:rPr>
        <w:t>Nozzi v. Hous. Auth. of City of Los Angeles</w:t>
      </w:r>
      <w:r>
        <w:rPr>
          <w:noProof/>
        </w:rPr>
        <w:t xml:space="preserve">, </w:t>
      </w:r>
      <w:r>
        <w:rPr>
          <w:noProof/>
        </w:rPr>
        <w:br/>
        <w:t>806 F.3d 1178 (9th Cir. 2015)</w:t>
      </w:r>
      <w:r>
        <w:rPr>
          <w:noProof/>
        </w:rPr>
        <w:tab/>
        <w:t>7</w:t>
      </w:r>
    </w:p>
    <w:p w14:paraId="6494BD0F" w14:textId="77777777" w:rsidR="00C16793" w:rsidRDefault="00C16793">
      <w:pPr>
        <w:pStyle w:val="TableofAuthorities"/>
        <w:tabs>
          <w:tab w:val="right" w:leader="dot" w:pos="9422"/>
        </w:tabs>
        <w:rPr>
          <w:noProof/>
        </w:rPr>
      </w:pPr>
      <w:r w:rsidRPr="009E0630">
        <w:rPr>
          <w:i/>
          <w:iCs/>
          <w:noProof/>
        </w:rPr>
        <w:t>Ortega v. Bonnar</w:t>
      </w:r>
      <w:r>
        <w:rPr>
          <w:noProof/>
        </w:rPr>
        <w:t xml:space="preserve">, </w:t>
      </w:r>
      <w:r>
        <w:rPr>
          <w:noProof/>
        </w:rPr>
        <w:br/>
        <w:t>415 F. Supp. 3d 963 (N.D. Cal. 2019)</w:t>
      </w:r>
      <w:r>
        <w:rPr>
          <w:noProof/>
        </w:rPr>
        <w:tab/>
        <w:t>6, 8, 9</w:t>
      </w:r>
    </w:p>
    <w:p w14:paraId="3925C596" w14:textId="77777777" w:rsidR="00C16793" w:rsidRDefault="00C16793">
      <w:pPr>
        <w:pStyle w:val="TableofAuthorities"/>
        <w:tabs>
          <w:tab w:val="right" w:leader="dot" w:pos="9422"/>
        </w:tabs>
        <w:rPr>
          <w:noProof/>
        </w:rPr>
      </w:pPr>
      <w:r w:rsidRPr="009E0630">
        <w:rPr>
          <w:i/>
          <w:iCs/>
          <w:noProof/>
        </w:rPr>
        <w:t>Padilla v. U.S. Immigr. and Customs Enf’t</w:t>
      </w:r>
      <w:r>
        <w:rPr>
          <w:noProof/>
        </w:rPr>
        <w:t xml:space="preserve">, </w:t>
      </w:r>
      <w:r>
        <w:rPr>
          <w:noProof/>
        </w:rPr>
        <w:br/>
        <w:t>704 F. Supp. 3d 1163 (W.D. Wash. 2023)</w:t>
      </w:r>
      <w:r>
        <w:rPr>
          <w:noProof/>
        </w:rPr>
        <w:tab/>
        <w:t>10</w:t>
      </w:r>
    </w:p>
    <w:p w14:paraId="7919DCDC" w14:textId="77777777" w:rsidR="00C16793" w:rsidRDefault="00C16793">
      <w:pPr>
        <w:pStyle w:val="TableofAuthorities"/>
        <w:tabs>
          <w:tab w:val="right" w:leader="dot" w:pos="9422"/>
        </w:tabs>
        <w:rPr>
          <w:noProof/>
        </w:rPr>
      </w:pPr>
      <w:r w:rsidRPr="009E0630">
        <w:rPr>
          <w:i/>
          <w:iCs/>
          <w:noProof/>
        </w:rPr>
        <w:lastRenderedPageBreak/>
        <w:t>People of State of Cal. ex rel. Van De Kamp v. Tahoe Reg’l Plan. Agency</w:t>
      </w:r>
      <w:r>
        <w:rPr>
          <w:noProof/>
        </w:rPr>
        <w:t xml:space="preserve">, </w:t>
      </w:r>
      <w:r>
        <w:rPr>
          <w:noProof/>
        </w:rPr>
        <w:br/>
        <w:t xml:space="preserve">766 F.2d 1319 (9th Cir.), </w:t>
      </w:r>
      <w:r w:rsidRPr="009E0630">
        <w:rPr>
          <w:i/>
          <w:iCs/>
          <w:noProof/>
        </w:rPr>
        <w:t>amended</w:t>
      </w:r>
      <w:r>
        <w:rPr>
          <w:noProof/>
        </w:rPr>
        <w:t>, 775 F.2d 998 (9th Cir. 1985)</w:t>
      </w:r>
      <w:r>
        <w:rPr>
          <w:noProof/>
        </w:rPr>
        <w:tab/>
        <w:t>13</w:t>
      </w:r>
    </w:p>
    <w:p w14:paraId="703AEE29" w14:textId="77777777" w:rsidR="00C16793" w:rsidRDefault="00C16793">
      <w:pPr>
        <w:pStyle w:val="TableofAuthorities"/>
        <w:tabs>
          <w:tab w:val="right" w:leader="dot" w:pos="9422"/>
        </w:tabs>
        <w:rPr>
          <w:noProof/>
        </w:rPr>
      </w:pPr>
      <w:r w:rsidRPr="009E0630">
        <w:rPr>
          <w:i/>
          <w:iCs/>
          <w:noProof/>
        </w:rPr>
        <w:t>Perez v. Albarran</w:t>
      </w:r>
      <w:r>
        <w:rPr>
          <w:noProof/>
        </w:rPr>
        <w:t xml:space="preserve">, </w:t>
      </w:r>
      <w:r>
        <w:rPr>
          <w:noProof/>
        </w:rPr>
        <w:br/>
        <w:t>No. 1:25-CV-01540-DAD-CSK, 2025 WL 3187578 (E.D. Cal. Nov. 14, 2025)</w:t>
      </w:r>
      <w:r>
        <w:rPr>
          <w:noProof/>
        </w:rPr>
        <w:tab/>
        <w:t>9</w:t>
      </w:r>
    </w:p>
    <w:p w14:paraId="1FCFA00B" w14:textId="77777777" w:rsidR="00C16793" w:rsidRDefault="00C16793">
      <w:pPr>
        <w:pStyle w:val="TableofAuthorities"/>
        <w:tabs>
          <w:tab w:val="right" w:leader="dot" w:pos="9422"/>
        </w:tabs>
        <w:rPr>
          <w:noProof/>
        </w:rPr>
      </w:pPr>
      <w:r w:rsidRPr="009E0630">
        <w:rPr>
          <w:i/>
          <w:iCs/>
          <w:noProof/>
        </w:rPr>
        <w:t>Rodriguez Diaz v. Garland</w:t>
      </w:r>
      <w:r>
        <w:rPr>
          <w:noProof/>
        </w:rPr>
        <w:t xml:space="preserve">, </w:t>
      </w:r>
      <w:r>
        <w:rPr>
          <w:noProof/>
        </w:rPr>
        <w:br/>
        <w:t>83 F.4th 1177 (9th Cir. 2023)</w:t>
      </w:r>
      <w:r>
        <w:rPr>
          <w:noProof/>
        </w:rPr>
        <w:tab/>
        <w:t>8</w:t>
      </w:r>
    </w:p>
    <w:p w14:paraId="7B3B974A" w14:textId="77777777" w:rsidR="00C16793" w:rsidRDefault="00C16793">
      <w:pPr>
        <w:pStyle w:val="TableofAuthorities"/>
        <w:tabs>
          <w:tab w:val="right" w:leader="dot" w:pos="9422"/>
        </w:tabs>
        <w:rPr>
          <w:noProof/>
        </w:rPr>
      </w:pPr>
      <w:r w:rsidRPr="009E0630">
        <w:rPr>
          <w:bCs/>
          <w:i/>
          <w:noProof/>
        </w:rPr>
        <w:t>Rodriguez Diaz v. Garland</w:t>
      </w:r>
      <w:r w:rsidRPr="009E0630">
        <w:rPr>
          <w:bCs/>
          <w:iCs/>
          <w:noProof/>
        </w:rPr>
        <w:t>,</w:t>
      </w:r>
      <w:r w:rsidRPr="009E0630">
        <w:rPr>
          <w:bCs/>
          <w:iCs/>
          <w:noProof/>
        </w:rPr>
        <w:br/>
        <w:t>53 F.4th 1189 (9th Cir. 2022)</w:t>
      </w:r>
      <w:r>
        <w:rPr>
          <w:noProof/>
        </w:rPr>
        <w:tab/>
        <w:t>7</w:t>
      </w:r>
    </w:p>
    <w:p w14:paraId="3827F528" w14:textId="77777777" w:rsidR="00C16793" w:rsidRDefault="00C16793">
      <w:pPr>
        <w:pStyle w:val="TableofAuthorities"/>
        <w:tabs>
          <w:tab w:val="right" w:leader="dot" w:pos="9422"/>
        </w:tabs>
        <w:rPr>
          <w:noProof/>
        </w:rPr>
      </w:pPr>
      <w:r w:rsidRPr="009E0630">
        <w:rPr>
          <w:i/>
          <w:noProof/>
        </w:rPr>
        <w:t>Rosales-Mireles v. United States</w:t>
      </w:r>
      <w:r>
        <w:rPr>
          <w:noProof/>
        </w:rPr>
        <w:t xml:space="preserve">, </w:t>
      </w:r>
      <w:r>
        <w:rPr>
          <w:noProof/>
        </w:rPr>
        <w:br/>
        <w:t>585 U.S. 129 (2018)</w:t>
      </w:r>
      <w:r>
        <w:rPr>
          <w:noProof/>
        </w:rPr>
        <w:tab/>
        <w:t>11</w:t>
      </w:r>
    </w:p>
    <w:p w14:paraId="6FF4E25C" w14:textId="77777777" w:rsidR="00C16793" w:rsidRDefault="00C16793">
      <w:pPr>
        <w:pStyle w:val="TableofAuthorities"/>
        <w:tabs>
          <w:tab w:val="right" w:leader="dot" w:pos="9422"/>
        </w:tabs>
        <w:rPr>
          <w:noProof/>
        </w:rPr>
      </w:pPr>
      <w:r w:rsidRPr="009E0630">
        <w:rPr>
          <w:i/>
          <w:iCs/>
          <w:noProof/>
        </w:rPr>
        <w:t>Saravia v. Sessions</w:t>
      </w:r>
      <w:r>
        <w:rPr>
          <w:noProof/>
        </w:rPr>
        <w:t xml:space="preserve">, </w:t>
      </w:r>
      <w:r>
        <w:rPr>
          <w:noProof/>
        </w:rPr>
        <w:br/>
        <w:t xml:space="preserve">280 F. Supp. 3d 1168 (N.D. Cal. 2017), </w:t>
      </w:r>
      <w:r w:rsidRPr="009E0630">
        <w:rPr>
          <w:i/>
          <w:iCs/>
          <w:noProof/>
        </w:rPr>
        <w:t>aff’d sub nom. Saravia for A.H. v. Sessions</w:t>
      </w:r>
      <w:r>
        <w:rPr>
          <w:noProof/>
        </w:rPr>
        <w:t>, 905 F.3d 1137 (9th Cir. 2018)</w:t>
      </w:r>
      <w:r>
        <w:rPr>
          <w:noProof/>
        </w:rPr>
        <w:tab/>
        <w:t>10</w:t>
      </w:r>
    </w:p>
    <w:p w14:paraId="209CD3AB" w14:textId="77777777" w:rsidR="00C16793" w:rsidRDefault="00C16793">
      <w:pPr>
        <w:pStyle w:val="TableofAuthorities"/>
        <w:tabs>
          <w:tab w:val="right" w:leader="dot" w:pos="9422"/>
        </w:tabs>
        <w:rPr>
          <w:noProof/>
        </w:rPr>
      </w:pPr>
      <w:r w:rsidRPr="009E0630">
        <w:rPr>
          <w:i/>
          <w:iCs/>
          <w:noProof/>
        </w:rPr>
        <w:t>Singh v. Andrews</w:t>
      </w:r>
      <w:r>
        <w:rPr>
          <w:noProof/>
        </w:rPr>
        <w:t xml:space="preserve">, </w:t>
      </w:r>
      <w:r>
        <w:rPr>
          <w:noProof/>
        </w:rPr>
        <w:br/>
        <w:t>No. 1:25-CV-00801-KES-SKO (HC), --- F. Supp. 3d ---, 2025 WL 191867 (E.D. Cal. July 11, 2025)</w:t>
      </w:r>
      <w:r>
        <w:rPr>
          <w:noProof/>
        </w:rPr>
        <w:tab/>
        <w:t>6, 8, 9</w:t>
      </w:r>
    </w:p>
    <w:p w14:paraId="3B70FE7E" w14:textId="77777777" w:rsidR="00C16793" w:rsidRDefault="00C16793">
      <w:pPr>
        <w:pStyle w:val="TableofAuthorities"/>
        <w:tabs>
          <w:tab w:val="right" w:leader="dot" w:pos="9422"/>
        </w:tabs>
        <w:rPr>
          <w:noProof/>
        </w:rPr>
      </w:pPr>
      <w:r w:rsidRPr="009E0630">
        <w:rPr>
          <w:rFonts w:cstheme="minorHAnsi"/>
          <w:i/>
          <w:noProof/>
        </w:rPr>
        <w:t>Singh v. Holder</w:t>
      </w:r>
      <w:r w:rsidRPr="009E0630">
        <w:rPr>
          <w:rFonts w:cstheme="minorHAnsi"/>
          <w:noProof/>
        </w:rPr>
        <w:t xml:space="preserve">, </w:t>
      </w:r>
      <w:r w:rsidRPr="009E0630">
        <w:rPr>
          <w:rFonts w:cstheme="minorHAnsi"/>
          <w:noProof/>
        </w:rPr>
        <w:br/>
        <w:t>638 F.3d 1196 (9th Cir. 2011)</w:t>
      </w:r>
      <w:r>
        <w:rPr>
          <w:noProof/>
        </w:rPr>
        <w:tab/>
        <w:t>8</w:t>
      </w:r>
    </w:p>
    <w:p w14:paraId="78E00A87" w14:textId="77777777" w:rsidR="00C16793" w:rsidRDefault="00C16793">
      <w:pPr>
        <w:pStyle w:val="TableofAuthorities"/>
        <w:tabs>
          <w:tab w:val="right" w:leader="dot" w:pos="9422"/>
        </w:tabs>
        <w:rPr>
          <w:noProof/>
        </w:rPr>
      </w:pPr>
      <w:r w:rsidRPr="009E0630">
        <w:rPr>
          <w:i/>
          <w:iCs/>
          <w:noProof/>
        </w:rPr>
        <w:t>Stuhlbarg Int’l Sales Co. v. John D. Brush &amp; Co.</w:t>
      </w:r>
      <w:r>
        <w:rPr>
          <w:noProof/>
        </w:rPr>
        <w:t xml:space="preserve">, </w:t>
      </w:r>
      <w:r>
        <w:rPr>
          <w:noProof/>
        </w:rPr>
        <w:br/>
        <w:t>240 F.3d 832 (9th Cir. 2001)</w:t>
      </w:r>
      <w:r>
        <w:rPr>
          <w:noProof/>
        </w:rPr>
        <w:tab/>
        <w:t>4</w:t>
      </w:r>
    </w:p>
    <w:p w14:paraId="4600C651" w14:textId="77777777" w:rsidR="00C16793" w:rsidRDefault="00C16793">
      <w:pPr>
        <w:pStyle w:val="TableofAuthorities"/>
        <w:tabs>
          <w:tab w:val="right" w:leader="dot" w:pos="9422"/>
        </w:tabs>
        <w:rPr>
          <w:noProof/>
        </w:rPr>
      </w:pPr>
      <w:r w:rsidRPr="009E0630">
        <w:rPr>
          <w:rFonts w:cstheme="minorHAnsi"/>
          <w:i/>
          <w:iCs/>
          <w:noProof/>
        </w:rPr>
        <w:t>Valencia Zapata v. Kaiser</w:t>
      </w:r>
      <w:r w:rsidRPr="009E0630">
        <w:rPr>
          <w:rFonts w:cstheme="minorHAnsi"/>
          <w:noProof/>
        </w:rPr>
        <w:t xml:space="preserve">, </w:t>
      </w:r>
      <w:r w:rsidRPr="009E0630">
        <w:rPr>
          <w:rFonts w:cstheme="minorHAnsi"/>
          <w:noProof/>
        </w:rPr>
        <w:br/>
        <w:t>801 F. Supp. 3d 919 (N.D. Cal. 2025)</w:t>
      </w:r>
      <w:r>
        <w:rPr>
          <w:noProof/>
        </w:rPr>
        <w:tab/>
        <w:t>8, 10</w:t>
      </w:r>
    </w:p>
    <w:p w14:paraId="26C4F336" w14:textId="77777777" w:rsidR="00C16793" w:rsidRDefault="00C16793">
      <w:pPr>
        <w:pStyle w:val="TableofAuthorities"/>
        <w:tabs>
          <w:tab w:val="right" w:leader="dot" w:pos="9422"/>
        </w:tabs>
        <w:rPr>
          <w:noProof/>
        </w:rPr>
      </w:pPr>
      <w:r w:rsidRPr="009E0630">
        <w:rPr>
          <w:i/>
          <w:iCs/>
          <w:noProof/>
        </w:rPr>
        <w:t>W.C. v. Bowen</w:t>
      </w:r>
      <w:r>
        <w:rPr>
          <w:noProof/>
        </w:rPr>
        <w:t xml:space="preserve">, </w:t>
      </w:r>
      <w:r>
        <w:rPr>
          <w:noProof/>
        </w:rPr>
        <w:br/>
        <w:t xml:space="preserve">807 F.2d 1502 (9th Cir.), </w:t>
      </w:r>
      <w:r w:rsidRPr="009E0630">
        <w:rPr>
          <w:i/>
          <w:iCs/>
          <w:noProof/>
        </w:rPr>
        <w:t>as amended on denial of reh’g</w:t>
      </w:r>
      <w:r>
        <w:rPr>
          <w:noProof/>
        </w:rPr>
        <w:t>, 819 F.2d 237 (9th Cir. 1987)</w:t>
      </w:r>
      <w:r>
        <w:rPr>
          <w:noProof/>
        </w:rPr>
        <w:tab/>
        <w:t>5</w:t>
      </w:r>
    </w:p>
    <w:p w14:paraId="6CB313AA" w14:textId="77777777" w:rsidR="00C16793" w:rsidRDefault="00C16793">
      <w:pPr>
        <w:pStyle w:val="TableofAuthorities"/>
        <w:tabs>
          <w:tab w:val="right" w:leader="dot" w:pos="9422"/>
        </w:tabs>
        <w:rPr>
          <w:noProof/>
        </w:rPr>
      </w:pPr>
      <w:r w:rsidRPr="009E0630">
        <w:rPr>
          <w:i/>
          <w:noProof/>
        </w:rPr>
        <w:t>Warsoldier v. Woodford</w:t>
      </w:r>
      <w:r>
        <w:rPr>
          <w:noProof/>
        </w:rPr>
        <w:t xml:space="preserve">, </w:t>
      </w:r>
      <w:r>
        <w:rPr>
          <w:noProof/>
        </w:rPr>
        <w:br/>
        <w:t>418 F.3d 989 (9th Cir. 2005)</w:t>
      </w:r>
      <w:r>
        <w:rPr>
          <w:noProof/>
        </w:rPr>
        <w:tab/>
        <w:t>11</w:t>
      </w:r>
    </w:p>
    <w:p w14:paraId="2D0651AD" w14:textId="77777777" w:rsidR="00C16793" w:rsidRDefault="00C16793">
      <w:pPr>
        <w:pStyle w:val="TableofAuthorities"/>
        <w:tabs>
          <w:tab w:val="right" w:leader="dot" w:pos="9422"/>
        </w:tabs>
        <w:rPr>
          <w:noProof/>
        </w:rPr>
      </w:pPr>
      <w:r w:rsidRPr="009E0630">
        <w:rPr>
          <w:i/>
          <w:iCs/>
          <w:noProof/>
        </w:rPr>
        <w:t>Weldemichael v. Warden of Golden State Annex</w:t>
      </w:r>
      <w:r>
        <w:rPr>
          <w:noProof/>
        </w:rPr>
        <w:t xml:space="preserve">, </w:t>
      </w:r>
      <w:r>
        <w:rPr>
          <w:noProof/>
        </w:rPr>
        <w:br/>
        <w:t>No. 1:25-CV-01553-EFB, 2026 WL 84080 (E.D. Cal. Jan. 12, 2026)</w:t>
      </w:r>
      <w:r>
        <w:rPr>
          <w:noProof/>
        </w:rPr>
        <w:tab/>
        <w:t>9</w:t>
      </w:r>
    </w:p>
    <w:p w14:paraId="6678297F" w14:textId="77777777" w:rsidR="00C16793" w:rsidRDefault="00C16793">
      <w:pPr>
        <w:pStyle w:val="TableofAuthorities"/>
        <w:tabs>
          <w:tab w:val="right" w:leader="dot" w:pos="9422"/>
        </w:tabs>
        <w:rPr>
          <w:noProof/>
        </w:rPr>
      </w:pPr>
      <w:r w:rsidRPr="009E0630">
        <w:rPr>
          <w:i/>
          <w:iCs/>
          <w:noProof/>
        </w:rPr>
        <w:t>Winter v. Nat. Res. Def. Council, Inc</w:t>
      </w:r>
      <w:r>
        <w:rPr>
          <w:noProof/>
        </w:rPr>
        <w:t>.,</w:t>
      </w:r>
      <w:r>
        <w:rPr>
          <w:noProof/>
        </w:rPr>
        <w:br/>
        <w:t>555 U.S. 7 (2008)</w:t>
      </w:r>
      <w:r>
        <w:rPr>
          <w:noProof/>
        </w:rPr>
        <w:tab/>
        <w:t>4</w:t>
      </w:r>
    </w:p>
    <w:p w14:paraId="2ADCCA33" w14:textId="77777777" w:rsidR="00C16793" w:rsidRDefault="00C16793">
      <w:pPr>
        <w:pStyle w:val="TableofAuthorities"/>
        <w:tabs>
          <w:tab w:val="right" w:leader="dot" w:pos="9422"/>
        </w:tabs>
        <w:rPr>
          <w:noProof/>
        </w:rPr>
      </w:pPr>
      <w:r w:rsidRPr="009E0630">
        <w:rPr>
          <w:i/>
          <w:iCs/>
          <w:noProof/>
        </w:rPr>
        <w:t>Wolff v. McDonnell</w:t>
      </w:r>
      <w:r>
        <w:rPr>
          <w:noProof/>
        </w:rPr>
        <w:t xml:space="preserve">, </w:t>
      </w:r>
      <w:r>
        <w:rPr>
          <w:noProof/>
        </w:rPr>
        <w:br/>
        <w:t>418 U.S. 539 (1974)</w:t>
      </w:r>
      <w:r>
        <w:rPr>
          <w:noProof/>
        </w:rPr>
        <w:tab/>
        <w:t>6</w:t>
      </w:r>
    </w:p>
    <w:p w14:paraId="7345D0EE" w14:textId="77777777" w:rsidR="00C16793" w:rsidRDefault="00C16793">
      <w:pPr>
        <w:pStyle w:val="TableofAuthorities"/>
        <w:tabs>
          <w:tab w:val="right" w:leader="dot" w:pos="9422"/>
        </w:tabs>
        <w:rPr>
          <w:noProof/>
        </w:rPr>
      </w:pPr>
      <w:r w:rsidRPr="009E0630">
        <w:rPr>
          <w:rFonts w:cstheme="minorHAnsi"/>
          <w:i/>
          <w:iCs/>
          <w:noProof/>
        </w:rPr>
        <w:t>Young v. Harper</w:t>
      </w:r>
      <w:r w:rsidRPr="009E0630">
        <w:rPr>
          <w:rFonts w:cstheme="minorHAnsi"/>
          <w:noProof/>
        </w:rPr>
        <w:t xml:space="preserve">, </w:t>
      </w:r>
      <w:r w:rsidRPr="009E0630">
        <w:rPr>
          <w:rFonts w:cstheme="minorHAnsi"/>
          <w:noProof/>
        </w:rPr>
        <w:br/>
        <w:t>520 U.S. 143 (1997)</w:t>
      </w:r>
      <w:r>
        <w:rPr>
          <w:noProof/>
        </w:rPr>
        <w:tab/>
        <w:t>7</w:t>
      </w:r>
    </w:p>
    <w:p w14:paraId="586D2276" w14:textId="77777777" w:rsidR="00C16793" w:rsidRDefault="00C16793">
      <w:pPr>
        <w:pStyle w:val="TableofAuthorities"/>
        <w:tabs>
          <w:tab w:val="right" w:leader="dot" w:pos="9422"/>
        </w:tabs>
        <w:rPr>
          <w:noProof/>
        </w:rPr>
      </w:pPr>
      <w:r w:rsidRPr="009E0630">
        <w:rPr>
          <w:i/>
          <w:noProof/>
        </w:rPr>
        <w:t>Zadvydas v. Davis</w:t>
      </w:r>
      <w:r>
        <w:rPr>
          <w:noProof/>
        </w:rPr>
        <w:t xml:space="preserve">, </w:t>
      </w:r>
      <w:r>
        <w:rPr>
          <w:noProof/>
        </w:rPr>
        <w:br/>
      </w:r>
      <w:r>
        <w:rPr>
          <w:noProof/>
        </w:rPr>
        <w:lastRenderedPageBreak/>
        <w:t>533 U.S. 678 (2001)</w:t>
      </w:r>
      <w:r>
        <w:rPr>
          <w:noProof/>
        </w:rPr>
        <w:tab/>
        <w:t>1, 6, 9</w:t>
      </w:r>
    </w:p>
    <w:p w14:paraId="6DCFE733" w14:textId="77777777" w:rsidR="00C16793" w:rsidRDefault="00C16793">
      <w:pPr>
        <w:pStyle w:val="TableofAuthorities"/>
        <w:tabs>
          <w:tab w:val="right" w:leader="dot" w:pos="9422"/>
        </w:tabs>
        <w:rPr>
          <w:noProof/>
        </w:rPr>
      </w:pPr>
      <w:r w:rsidRPr="009E0630">
        <w:rPr>
          <w:rFonts w:cstheme="minorHAnsi"/>
          <w:i/>
          <w:iCs/>
          <w:noProof/>
        </w:rPr>
        <w:t>Zinermon v. Burch</w:t>
      </w:r>
      <w:r w:rsidRPr="009E0630">
        <w:rPr>
          <w:rFonts w:cstheme="minorHAnsi"/>
          <w:noProof/>
        </w:rPr>
        <w:t xml:space="preserve">, </w:t>
      </w:r>
      <w:r w:rsidRPr="009E0630">
        <w:rPr>
          <w:rFonts w:cstheme="minorHAnsi"/>
          <w:noProof/>
        </w:rPr>
        <w:br/>
        <w:t>494 U.S. 113 (1990)</w:t>
      </w:r>
      <w:r>
        <w:rPr>
          <w:noProof/>
        </w:rPr>
        <w:tab/>
        <w:t>7</w:t>
      </w:r>
    </w:p>
    <w:p w14:paraId="6BFE6AF6" w14:textId="5BE583AA" w:rsidR="009F3DAF" w:rsidRDefault="00403E57">
      <w:pPr>
        <w:pStyle w:val="TOAHeading"/>
        <w:tabs>
          <w:tab w:val="right" w:leader="dot" w:pos="9422"/>
        </w:tabs>
        <w:rPr>
          <w:rFonts w:asciiTheme="minorHAnsi" w:eastAsiaTheme="minorEastAsia" w:hAnsiTheme="minorHAnsi" w:cstheme="minorBidi"/>
          <w:b w:val="0"/>
          <w:bCs w:val="0"/>
          <w:noProof/>
        </w:rPr>
      </w:pPr>
      <w:r>
        <w:rPr>
          <w:iCs w:val="0"/>
        </w:rPr>
        <w:fldChar w:fldCharType="end"/>
      </w:r>
      <w:bookmarkEnd w:id="2"/>
      <w:r>
        <w:rPr>
          <w:iCs w:val="0"/>
        </w:rPr>
        <w:fldChar w:fldCharType="begin"/>
      </w:r>
      <w:r>
        <w:rPr>
          <w:iCs w:val="0"/>
        </w:rPr>
        <w:instrText xml:space="preserve"> TOA \h \c "2" \p </w:instrText>
      </w:r>
      <w:r>
        <w:rPr>
          <w:iCs w:val="0"/>
        </w:rPr>
        <w:fldChar w:fldCharType="separate"/>
      </w:r>
      <w:r w:rsidR="009F3DAF">
        <w:rPr>
          <w:noProof/>
        </w:rPr>
        <w:t>Statutes</w:t>
      </w:r>
    </w:p>
    <w:p w14:paraId="1A5A457F" w14:textId="77777777" w:rsidR="009F3DAF" w:rsidRDefault="009F3DAF">
      <w:pPr>
        <w:pStyle w:val="TableofAuthorities"/>
        <w:tabs>
          <w:tab w:val="right" w:leader="dot" w:pos="9422"/>
        </w:tabs>
        <w:rPr>
          <w:noProof/>
        </w:rPr>
      </w:pPr>
      <w:r>
        <w:rPr>
          <w:noProof/>
        </w:rPr>
        <w:t>8 U.S.C. § 1182</w:t>
      </w:r>
      <w:r>
        <w:rPr>
          <w:noProof/>
        </w:rPr>
        <w:tab/>
        <w:t>2, 3, 4</w:t>
      </w:r>
    </w:p>
    <w:p w14:paraId="1428E2CB" w14:textId="77777777" w:rsidR="009F3DAF" w:rsidRDefault="009F3DAF">
      <w:pPr>
        <w:pStyle w:val="TableofAuthorities"/>
        <w:tabs>
          <w:tab w:val="right" w:leader="dot" w:pos="9422"/>
        </w:tabs>
        <w:rPr>
          <w:noProof/>
        </w:rPr>
      </w:pPr>
      <w:r>
        <w:rPr>
          <w:noProof/>
        </w:rPr>
        <w:t>8 U.S.C. § 1226(c)</w:t>
      </w:r>
      <w:r>
        <w:rPr>
          <w:noProof/>
        </w:rPr>
        <w:tab/>
        <w:t>2, 3, 4</w:t>
      </w:r>
    </w:p>
    <w:p w14:paraId="7F914E6C" w14:textId="77777777" w:rsidR="009F3DAF" w:rsidRDefault="009F3DAF">
      <w:pPr>
        <w:pStyle w:val="TableofAuthorities"/>
        <w:tabs>
          <w:tab w:val="right" w:leader="dot" w:pos="9422"/>
        </w:tabs>
        <w:rPr>
          <w:noProof/>
        </w:rPr>
      </w:pPr>
      <w:r>
        <w:rPr>
          <w:noProof/>
        </w:rPr>
        <w:t>8 U.S.C. § 1229a</w:t>
      </w:r>
      <w:r>
        <w:rPr>
          <w:noProof/>
        </w:rPr>
        <w:tab/>
        <w:t>2, 3, 4</w:t>
      </w:r>
    </w:p>
    <w:p w14:paraId="2C4C76E9" w14:textId="047A8CC9" w:rsidR="001F5B1C" w:rsidRDefault="00403E57" w:rsidP="00403E57">
      <w:pPr>
        <w:pStyle w:val="TOAHeading"/>
        <w:tabs>
          <w:tab w:val="right" w:leader="dot" w:pos="9422"/>
        </w:tabs>
        <w:rPr>
          <w:b w:val="0"/>
          <w:bCs w:val="0"/>
        </w:rPr>
      </w:pPr>
      <w:r>
        <w:rPr>
          <w:iCs w:val="0"/>
        </w:rPr>
        <w:fldChar w:fldCharType="end"/>
      </w:r>
      <w:r w:rsidR="00BF6770">
        <w:rPr>
          <w:b w:val="0"/>
          <w:bCs w:val="0"/>
        </w:rPr>
        <w:t xml:space="preserve"> </w:t>
      </w:r>
    </w:p>
    <w:p w14:paraId="52E96F32" w14:textId="77777777" w:rsidR="006A2ECC" w:rsidRDefault="006A2ECC" w:rsidP="00BF6770">
      <w:pPr>
        <w:pStyle w:val="Heading1"/>
        <w:ind w:left="0" w:firstLine="0"/>
        <w:jc w:val="left"/>
        <w:sectPr w:rsidR="006A2ECC" w:rsidSect="006A2ECC">
          <w:pgSz w:w="12240" w:h="15840" w:code="1"/>
          <w:pgMar w:top="-1325" w:right="720" w:bottom="-907" w:left="2088" w:header="576" w:footer="0" w:gutter="0"/>
          <w:pgNumType w:fmt="lowerRoman" w:start="1"/>
          <w:cols w:space="720"/>
          <w:formProt w:val="0"/>
          <w:docGrid w:linePitch="360"/>
        </w:sectPr>
      </w:pPr>
    </w:p>
    <w:p w14:paraId="17FE2341" w14:textId="010AAFD5" w:rsidR="00B60011" w:rsidRPr="00330D7F" w:rsidRDefault="00B60011" w:rsidP="00330D7F">
      <w:pPr>
        <w:pStyle w:val="Heading1"/>
      </w:pPr>
      <w:bookmarkStart w:id="15" w:name="_Toc221102740"/>
      <w:commentRangeStart w:id="16"/>
      <w:r w:rsidRPr="00330D7F">
        <w:lastRenderedPageBreak/>
        <w:t>INTRODUCTION</w:t>
      </w:r>
      <w:commentRangeEnd w:id="16"/>
      <w:r w:rsidR="00B8623A">
        <w:rPr>
          <w:rStyle w:val="CommentReference"/>
          <w:b w:val="0"/>
          <w:bCs w:val="0"/>
          <w:u w:val="none"/>
        </w:rPr>
        <w:commentReference w:id="16"/>
      </w:r>
      <w:bookmarkEnd w:id="15"/>
    </w:p>
    <w:p w14:paraId="143BD8A2" w14:textId="05980668" w:rsidR="009C2AB3" w:rsidRDefault="00452604" w:rsidP="003A1CFD">
      <w:pPr>
        <w:pStyle w:val="FirmInformation"/>
        <w:spacing w:line="480" w:lineRule="exact"/>
        <w:ind w:right="72" w:firstLine="720"/>
        <w:contextualSpacing/>
        <w:jc w:val="both"/>
      </w:pPr>
      <w:r>
        <w:t xml:space="preserve">Petitioner </w:t>
      </w:r>
      <w:r w:rsidR="00D34954">
        <w:t>[</w:t>
      </w:r>
      <w:r w:rsidR="00D34954" w:rsidRPr="00D34954">
        <w:rPr>
          <w:highlight w:val="yellow"/>
        </w:rPr>
        <w:t>Full Name</w:t>
      </w:r>
      <w:r w:rsidR="00D34954">
        <w:t xml:space="preserve">] </w:t>
      </w:r>
      <w:r>
        <w:t xml:space="preserve">files this motion for a temporary restraining order (TRO) ordering their immediate release. Petitioner is a member of the certified class in </w:t>
      </w:r>
      <w:r w:rsidR="00351C2E" w:rsidRPr="00B17712">
        <w:rPr>
          <w:i/>
          <w:iCs/>
          <w:szCs w:val="24"/>
        </w:rPr>
        <w:t xml:space="preserve">Garro </w:t>
      </w:r>
      <w:proofErr w:type="spellStart"/>
      <w:r w:rsidR="00351C2E" w:rsidRPr="00B17712">
        <w:rPr>
          <w:i/>
          <w:iCs/>
          <w:szCs w:val="24"/>
        </w:rPr>
        <w:t>Pinchi</w:t>
      </w:r>
      <w:proofErr w:type="spellEnd"/>
      <w:r w:rsidR="00351C2E" w:rsidRPr="00B17712">
        <w:rPr>
          <w:i/>
          <w:iCs/>
          <w:szCs w:val="24"/>
        </w:rPr>
        <w:t xml:space="preserve"> v. Noem</w:t>
      </w:r>
      <w:r w:rsidR="00351C2E" w:rsidRPr="00B17712">
        <w:rPr>
          <w:szCs w:val="24"/>
        </w:rPr>
        <w:t>, No. 25-CV-05632-PCP,</w:t>
      </w:r>
      <w:r w:rsidR="00351C2E">
        <w:rPr>
          <w:szCs w:val="24"/>
        </w:rPr>
        <w:t xml:space="preserve"> --- F. Supp. 3d ---,</w:t>
      </w:r>
      <w:r w:rsidR="00351C2E" w:rsidRPr="00B17712">
        <w:rPr>
          <w:szCs w:val="24"/>
        </w:rPr>
        <w:t xml:space="preserve"> 2025 WL 3691938, at *12 (N.D. Cal. Dec. 19, 2025)</w:t>
      </w:r>
      <w:r w:rsidR="00351C2E">
        <w:rPr>
          <w:szCs w:val="24"/>
        </w:rPr>
        <w:t xml:space="preserve">. On December 19, 2025, the </w:t>
      </w:r>
      <w:r w:rsidR="00351C2E">
        <w:rPr>
          <w:i/>
          <w:iCs/>
          <w:szCs w:val="24"/>
        </w:rPr>
        <w:t xml:space="preserve">Garro </w:t>
      </w:r>
      <w:proofErr w:type="spellStart"/>
      <w:r w:rsidR="00351C2E">
        <w:rPr>
          <w:i/>
          <w:iCs/>
          <w:szCs w:val="24"/>
        </w:rPr>
        <w:t>Pinchi</w:t>
      </w:r>
      <w:proofErr w:type="spellEnd"/>
      <w:r w:rsidR="00351C2E">
        <w:rPr>
          <w:i/>
          <w:iCs/>
          <w:szCs w:val="24"/>
        </w:rPr>
        <w:t xml:space="preserve"> </w:t>
      </w:r>
      <w:r w:rsidR="00351C2E">
        <w:rPr>
          <w:szCs w:val="24"/>
        </w:rPr>
        <w:t xml:space="preserve">court held that the Department of Homeland Security’s (DHS) new policy of re-arresting and re-detaining class members despite no change in their individual circumstances as to their dangerousness or flight risk likely violates the Administrative Procedure Act (APA). </w:t>
      </w:r>
      <w:r w:rsidR="00351C2E" w:rsidRPr="000F61CB">
        <w:rPr>
          <w:i/>
          <w:szCs w:val="24"/>
        </w:rPr>
        <w:t>Id.</w:t>
      </w:r>
      <w:r w:rsidR="00351C2E" w:rsidRPr="000F61CB">
        <w:rPr>
          <w:szCs w:val="24"/>
        </w:rPr>
        <w:t xml:space="preserve"> at *25</w:t>
      </w:r>
      <w:r w:rsidR="00F42437">
        <w:rPr>
          <w:szCs w:val="24"/>
        </w:rPr>
        <w:fldChar w:fldCharType="begin"/>
      </w:r>
      <w:r w:rsidR="00F42437">
        <w:instrText xml:space="preserve"> TA \s "Garro Pinchi, 2025 WL 3691938" </w:instrText>
      </w:r>
      <w:r w:rsidR="00F42437">
        <w:rPr>
          <w:szCs w:val="24"/>
        </w:rPr>
        <w:fldChar w:fldCharType="end"/>
      </w:r>
      <w:r w:rsidR="00D2441F">
        <w:rPr>
          <w:szCs w:val="24"/>
        </w:rPr>
        <w:t>.</w:t>
      </w:r>
      <w:r>
        <w:t xml:space="preserve"> </w:t>
      </w:r>
      <w:r w:rsidR="00351C2E">
        <w:rPr>
          <w:szCs w:val="24"/>
        </w:rPr>
        <w:t xml:space="preserve">The </w:t>
      </w:r>
      <w:r w:rsidR="00351C2E">
        <w:rPr>
          <w:i/>
          <w:iCs/>
          <w:szCs w:val="24"/>
        </w:rPr>
        <w:t xml:space="preserve">Garro </w:t>
      </w:r>
      <w:proofErr w:type="spellStart"/>
      <w:r w:rsidR="00351C2E">
        <w:rPr>
          <w:i/>
          <w:iCs/>
          <w:szCs w:val="24"/>
        </w:rPr>
        <w:t>Pinchi</w:t>
      </w:r>
      <w:proofErr w:type="spellEnd"/>
      <w:r w:rsidR="00351C2E">
        <w:rPr>
          <w:szCs w:val="24"/>
        </w:rPr>
        <w:t xml:space="preserve"> court </w:t>
      </w:r>
      <w:r w:rsidR="009C2AB3">
        <w:rPr>
          <w:szCs w:val="24"/>
        </w:rPr>
        <w:t xml:space="preserve">thus </w:t>
      </w:r>
      <w:r w:rsidR="00AF4513">
        <w:rPr>
          <w:szCs w:val="24"/>
        </w:rPr>
        <w:t>“stay[ed]</w:t>
      </w:r>
      <w:r w:rsidR="00351C2E">
        <w:rPr>
          <w:szCs w:val="24"/>
        </w:rPr>
        <w:t xml:space="preserve"> DHS’s re-detention policy pending final resolution of </w:t>
      </w:r>
      <w:r w:rsidR="009C2AB3">
        <w:rPr>
          <w:szCs w:val="24"/>
        </w:rPr>
        <w:t>[the plaintiffs’]</w:t>
      </w:r>
      <w:r w:rsidR="00351C2E">
        <w:rPr>
          <w:szCs w:val="24"/>
        </w:rPr>
        <w:t xml:space="preserve"> APA claims,” and “postpone[d] the effective date of the re-detention policy within ICE’s San Francisco area of responsibility until the entry of a final judgment in this action.” </w:t>
      </w:r>
      <w:r w:rsidR="00351C2E">
        <w:rPr>
          <w:i/>
          <w:iCs/>
          <w:szCs w:val="24"/>
        </w:rPr>
        <w:t>Id.</w:t>
      </w:r>
      <w:r w:rsidR="00351C2E">
        <w:rPr>
          <w:szCs w:val="24"/>
        </w:rPr>
        <w:t xml:space="preserve"> at</w:t>
      </w:r>
      <w:r w:rsidR="00351C2E" w:rsidRPr="00B17712">
        <w:rPr>
          <w:szCs w:val="24"/>
        </w:rPr>
        <w:t xml:space="preserve"> *</w:t>
      </w:r>
      <w:r w:rsidR="00351C2E">
        <w:rPr>
          <w:szCs w:val="24"/>
        </w:rPr>
        <w:t>34</w:t>
      </w:r>
      <w:r w:rsidR="00F42437">
        <w:rPr>
          <w:szCs w:val="24"/>
        </w:rPr>
        <w:fldChar w:fldCharType="begin"/>
      </w:r>
      <w:r w:rsidR="00F42437">
        <w:instrText xml:space="preserve"> TA \s "Garro Pinchi, 2025 WL 3691938" </w:instrText>
      </w:r>
      <w:r w:rsidR="00F42437">
        <w:rPr>
          <w:szCs w:val="24"/>
        </w:rPr>
        <w:fldChar w:fldCharType="end"/>
      </w:r>
      <w:r w:rsidR="00D2441F">
        <w:rPr>
          <w:szCs w:val="24"/>
        </w:rPr>
        <w:t>.</w:t>
      </w:r>
      <w:r w:rsidR="00351C2E">
        <w:t xml:space="preserve"> </w:t>
      </w:r>
      <w:r w:rsidR="00AF4513">
        <w:t>Thus</w:t>
      </w:r>
      <w:r w:rsidR="00351C2E">
        <w:t xml:space="preserve">, Respondents may not implement </w:t>
      </w:r>
      <w:r w:rsidR="009C2AB3">
        <w:t>their</w:t>
      </w:r>
      <w:r w:rsidR="00351C2E">
        <w:t xml:space="preserve"> policy of re-arresting and re-detaining noncitizens within</w:t>
      </w:r>
      <w:r w:rsidR="00351C2E" w:rsidRPr="00351C2E">
        <w:rPr>
          <w:szCs w:val="24"/>
        </w:rPr>
        <w:t xml:space="preserve"> </w:t>
      </w:r>
      <w:r w:rsidR="00351C2E">
        <w:rPr>
          <w:szCs w:val="24"/>
        </w:rPr>
        <w:t xml:space="preserve">ICE’s San Francisco </w:t>
      </w:r>
      <w:r w:rsidR="00BC48B7">
        <w:rPr>
          <w:szCs w:val="24"/>
        </w:rPr>
        <w:t>A</w:t>
      </w:r>
      <w:r w:rsidR="00351C2E">
        <w:rPr>
          <w:szCs w:val="24"/>
        </w:rPr>
        <w:t xml:space="preserve">rea of </w:t>
      </w:r>
      <w:r w:rsidR="00BC48B7">
        <w:rPr>
          <w:szCs w:val="24"/>
        </w:rPr>
        <w:t>R</w:t>
      </w:r>
      <w:r w:rsidR="00351C2E">
        <w:rPr>
          <w:szCs w:val="24"/>
        </w:rPr>
        <w:t>esponsibility</w:t>
      </w:r>
      <w:r w:rsidR="00351C2E">
        <w:t xml:space="preserve"> </w:t>
      </w:r>
      <w:r w:rsidR="00737D99">
        <w:t>ab</w:t>
      </w:r>
      <w:r w:rsidR="00737D99" w:rsidRPr="00737D99">
        <w:t>sent a material change in circumstances as to flight risk or dangerousness</w:t>
      </w:r>
      <w:r w:rsidR="00351C2E">
        <w:t xml:space="preserve">. </w:t>
      </w:r>
      <w:r w:rsidR="00737D99">
        <w:t xml:space="preserve">Because </w:t>
      </w:r>
      <w:r w:rsidR="00351C2E">
        <w:t xml:space="preserve">Respondents re-arrested and re-detained Petitioner without a material change in circumstances as to their flight risk or </w:t>
      </w:r>
      <w:r w:rsidR="009C2AB3">
        <w:t>dangerousness</w:t>
      </w:r>
      <w:r w:rsidR="00737D99">
        <w:t>,</w:t>
      </w:r>
      <w:r w:rsidR="00351C2E">
        <w:t xml:space="preserve"> Petitioner’s ongoing detention in Respondents’ custody violates the </w:t>
      </w:r>
      <w:r w:rsidR="00351C2E">
        <w:rPr>
          <w:i/>
          <w:iCs/>
        </w:rPr>
        <w:t xml:space="preserve">Garro </w:t>
      </w:r>
      <w:proofErr w:type="spellStart"/>
      <w:r w:rsidR="00351C2E">
        <w:rPr>
          <w:i/>
          <w:iCs/>
        </w:rPr>
        <w:t>Pinchi</w:t>
      </w:r>
      <w:proofErr w:type="spellEnd"/>
      <w:r w:rsidR="00351C2E">
        <w:rPr>
          <w:i/>
          <w:iCs/>
        </w:rPr>
        <w:t xml:space="preserve"> </w:t>
      </w:r>
      <w:r w:rsidR="00351C2E">
        <w:t>order</w:t>
      </w:r>
      <w:r w:rsidR="00AF4513">
        <w:t xml:space="preserve">. </w:t>
      </w:r>
    </w:p>
    <w:p w14:paraId="2E0792F7" w14:textId="0F22CFD6" w:rsidR="009C2AB3" w:rsidRDefault="00AF4513" w:rsidP="003A1CFD">
      <w:pPr>
        <w:pStyle w:val="FirmInformation"/>
        <w:spacing w:line="480" w:lineRule="exact"/>
        <w:ind w:right="72" w:firstLine="720"/>
        <w:contextualSpacing/>
        <w:jc w:val="both"/>
        <w:rPr>
          <w:szCs w:val="24"/>
        </w:rPr>
      </w:pPr>
      <w:r>
        <w:t xml:space="preserve">Moreover, </w:t>
      </w:r>
      <w:r w:rsidR="009C2AB3">
        <w:t>Petitioner’s re-detention is</w:t>
      </w:r>
      <w:r w:rsidR="00351C2E">
        <w:rPr>
          <w:szCs w:val="24"/>
        </w:rPr>
        <w:t xml:space="preserve"> unconstitutional under the Fifth Amendment. </w:t>
      </w:r>
      <w:r w:rsidR="00A25769" w:rsidRPr="00C9596C">
        <w:rPr>
          <w:i/>
          <w:szCs w:val="24"/>
        </w:rPr>
        <w:t>Zadvydas v. Davis</w:t>
      </w:r>
      <w:r w:rsidR="00A25769" w:rsidRPr="00C9596C">
        <w:rPr>
          <w:szCs w:val="24"/>
        </w:rPr>
        <w:t>, 533 U.S. 678, 69</w:t>
      </w:r>
      <w:r w:rsidR="00A25769">
        <w:rPr>
          <w:szCs w:val="24"/>
        </w:rPr>
        <w:t>3</w:t>
      </w:r>
      <w:r w:rsidR="00A25769" w:rsidRPr="00C9596C">
        <w:rPr>
          <w:szCs w:val="24"/>
        </w:rPr>
        <w:t xml:space="preserve"> (2001</w:t>
      </w:r>
      <w:r w:rsidR="00132D0C">
        <w:rPr>
          <w:szCs w:val="24"/>
        </w:rPr>
        <w:t>)</w:t>
      </w:r>
      <w:r w:rsidR="00132D0C">
        <w:rPr>
          <w:szCs w:val="24"/>
        </w:rPr>
        <w:fldChar w:fldCharType="begin"/>
      </w:r>
      <w:r w:rsidR="00132D0C">
        <w:instrText xml:space="preserve"> TA \l "</w:instrText>
      </w:r>
      <w:r w:rsidR="00132D0C" w:rsidRPr="00353917">
        <w:rPr>
          <w:i/>
          <w:szCs w:val="24"/>
        </w:rPr>
        <w:instrText>Zadvydas v. Davis</w:instrText>
      </w:r>
      <w:r w:rsidR="00132D0C" w:rsidRPr="00353917">
        <w:rPr>
          <w:szCs w:val="24"/>
        </w:rPr>
        <w:instrText xml:space="preserve">, </w:instrText>
      </w:r>
      <w:r w:rsidR="00132D0C" w:rsidRPr="00353917">
        <w:rPr>
          <w:szCs w:val="24"/>
        </w:rPr>
        <w:br/>
        <w:instrText>533 U.S. 678 (2001)</w:instrText>
      </w:r>
      <w:r w:rsidR="00132D0C">
        <w:instrText xml:space="preserve">" \s "Zadvydas, 533 U.S." \c 1 </w:instrText>
      </w:r>
      <w:r w:rsidR="00132D0C">
        <w:rPr>
          <w:szCs w:val="24"/>
        </w:rPr>
        <w:fldChar w:fldCharType="end"/>
      </w:r>
      <w:r w:rsidR="00A25769">
        <w:rPr>
          <w:szCs w:val="24"/>
        </w:rPr>
        <w:t xml:space="preserve"> (“[T]he Due Process Clause applies to all ‘persons’ within the United States, including [noncitizens], whether their presence here is lawful, unlawful, temporary, or permanent</w:t>
      </w:r>
      <w:r w:rsidR="00737D99">
        <w:rPr>
          <w:szCs w:val="24"/>
        </w:rPr>
        <w:t>.</w:t>
      </w:r>
      <w:r w:rsidR="00A25769">
        <w:rPr>
          <w:szCs w:val="24"/>
        </w:rPr>
        <w:t xml:space="preserve">”); </w:t>
      </w:r>
      <w:r w:rsidR="00A25769" w:rsidRPr="00C9596C">
        <w:rPr>
          <w:i/>
        </w:rPr>
        <w:t>Foucha v. Louisiana</w:t>
      </w:r>
      <w:r w:rsidR="00A25769" w:rsidRPr="00C9596C">
        <w:t>, 504</w:t>
      </w:r>
      <w:r w:rsidR="00A25769" w:rsidRPr="00C9596C">
        <w:rPr>
          <w:szCs w:val="24"/>
        </w:rPr>
        <w:t xml:space="preserve"> U.S. </w:t>
      </w:r>
      <w:r w:rsidR="00A25769" w:rsidRPr="00C9596C">
        <w:t>71, 80 (1992)</w:t>
      </w:r>
      <w:r w:rsidR="00A61D60">
        <w:fldChar w:fldCharType="begin"/>
      </w:r>
      <w:r w:rsidR="00A61D60">
        <w:instrText xml:space="preserve"> TA \l "</w:instrText>
      </w:r>
      <w:r w:rsidR="00A61D60" w:rsidRPr="00A517C1">
        <w:rPr>
          <w:i/>
        </w:rPr>
        <w:instrText>Foucha v. Louisiana</w:instrText>
      </w:r>
      <w:r w:rsidR="00A61D60" w:rsidRPr="00A517C1">
        <w:instrText xml:space="preserve">, </w:instrText>
      </w:r>
      <w:r w:rsidR="00A61D60" w:rsidRPr="00A517C1">
        <w:br/>
        <w:instrText>504</w:instrText>
      </w:r>
      <w:r w:rsidR="00A61D60" w:rsidRPr="00A517C1">
        <w:rPr>
          <w:szCs w:val="24"/>
        </w:rPr>
        <w:instrText xml:space="preserve"> U.S. </w:instrText>
      </w:r>
      <w:r w:rsidR="00A61D60" w:rsidRPr="00A517C1">
        <w:instrText>71 (1992)</w:instrText>
      </w:r>
      <w:r w:rsidR="00A61D60">
        <w:instrText xml:space="preserve">" \s "Foucha, 504 U.S." \c 1 </w:instrText>
      </w:r>
      <w:r w:rsidR="00A61D60">
        <w:fldChar w:fldCharType="end"/>
      </w:r>
      <w:r w:rsidR="00A25769">
        <w:rPr>
          <w:szCs w:val="24"/>
        </w:rPr>
        <w:t xml:space="preserve"> (“</w:t>
      </w:r>
      <w:r w:rsidR="00A25769" w:rsidRPr="00C9596C">
        <w:t>Freedom from bodily restraint has always been at the core of the liberty protected by the Due Process Clause from arbitrary governmental action</w:t>
      </w:r>
      <w:r w:rsidR="00A25769">
        <w:rPr>
          <w:szCs w:val="24"/>
        </w:rPr>
        <w:t>.”)</w:t>
      </w:r>
      <w:r>
        <w:rPr>
          <w:szCs w:val="24"/>
        </w:rPr>
        <w:t xml:space="preserve">. </w:t>
      </w:r>
    </w:p>
    <w:p w14:paraId="29BF8D91" w14:textId="4C6EECEE" w:rsidR="00F93683" w:rsidRPr="00BB3B4B" w:rsidRDefault="00F93683" w:rsidP="00F93683">
      <w:pPr>
        <w:pStyle w:val="FirmInformation"/>
        <w:spacing w:line="480" w:lineRule="exact"/>
        <w:ind w:right="72" w:firstLine="720"/>
        <w:contextualSpacing/>
        <w:jc w:val="both"/>
      </w:pPr>
      <w:r>
        <w:rPr>
          <w:szCs w:val="24"/>
        </w:rPr>
        <w:t xml:space="preserve">For the reasons described in detail herein, Petitioner could not have brought this habeas petition and TRO sooner. </w:t>
      </w:r>
      <w:r w:rsidR="00737D99" w:rsidRPr="00737D99">
        <w:rPr>
          <w:szCs w:val="24"/>
        </w:rPr>
        <w:t xml:space="preserve">Because Petitioner is likely to succeed on the merits of their claims, and because their detention imposes irreparable harms, Petitioner respectfully requests that </w:t>
      </w:r>
      <w:r w:rsidR="00737D99">
        <w:rPr>
          <w:szCs w:val="24"/>
        </w:rPr>
        <w:t xml:space="preserve">this </w:t>
      </w:r>
      <w:r w:rsidR="00351C2E">
        <w:t xml:space="preserve">Court </w:t>
      </w:r>
      <w:r w:rsidR="009C2AB3">
        <w:t>order their immediate release</w:t>
      </w:r>
      <w:r w:rsidR="00351C2E">
        <w:t>.</w:t>
      </w:r>
      <w:r w:rsidR="009C2AB3">
        <w:t xml:space="preserve"> </w:t>
      </w:r>
      <w:r w:rsidR="00472E87" w:rsidRPr="00BB3B4B">
        <w:t xml:space="preserve">To maintain this Court’s jurisdiction, </w:t>
      </w:r>
      <w:r w:rsidR="00865376">
        <w:t>the Court</w:t>
      </w:r>
      <w:r w:rsidR="00472E87" w:rsidRPr="00BB3B4B">
        <w:t xml:space="preserve"> should also </w:t>
      </w:r>
      <w:r w:rsidR="00865376">
        <w:t xml:space="preserve">prohibit </w:t>
      </w:r>
      <w:r w:rsidR="00472E87" w:rsidRPr="00BB3B4B">
        <w:t xml:space="preserve">the government from transferring </w:t>
      </w:r>
      <w:r w:rsidR="00BC0964">
        <w:t>Petitioner</w:t>
      </w:r>
      <w:r w:rsidR="00865376">
        <w:t xml:space="preserve"> </w:t>
      </w:r>
      <w:r w:rsidR="00472E87" w:rsidRPr="00BB3B4B">
        <w:t xml:space="preserve">out of this District and removing </w:t>
      </w:r>
      <w:r w:rsidR="009C2AB3">
        <w:t>them</w:t>
      </w:r>
      <w:r w:rsidR="00472E87" w:rsidRPr="00BB3B4B">
        <w:t xml:space="preserve"> from the country until these </w:t>
      </w:r>
      <w:r w:rsidR="009C2AB3">
        <w:t xml:space="preserve">habeas </w:t>
      </w:r>
      <w:r w:rsidR="00472E87" w:rsidRPr="00BB3B4B">
        <w:t>proceedings have concluded.</w:t>
      </w:r>
    </w:p>
    <w:p w14:paraId="6DBE6A9A" w14:textId="77777777" w:rsidR="00B60011" w:rsidRPr="00BB3B4B" w:rsidRDefault="00B60011" w:rsidP="00330D7F">
      <w:pPr>
        <w:pStyle w:val="Heading1"/>
      </w:pPr>
      <w:bookmarkStart w:id="17" w:name="_Toc221102741"/>
      <w:r w:rsidRPr="00BB3B4B">
        <w:lastRenderedPageBreak/>
        <w:t>BACKGROUND</w:t>
      </w:r>
      <w:bookmarkEnd w:id="17"/>
    </w:p>
    <w:p w14:paraId="552B55DB" w14:textId="2F9844EC" w:rsidR="00165F9D" w:rsidRDefault="00AB688D" w:rsidP="003A1CFD">
      <w:pPr>
        <w:pStyle w:val="FirmInformation"/>
        <w:spacing w:line="480" w:lineRule="exact"/>
        <w:ind w:right="72" w:firstLine="720"/>
        <w:contextualSpacing/>
        <w:jc w:val="both"/>
      </w:pPr>
      <w:r w:rsidRPr="00BB3B4B">
        <w:rPr>
          <w:b/>
          <w:i/>
          <w:iCs/>
        </w:rPr>
        <w:t xml:space="preserve"> </w:t>
      </w:r>
      <w:r w:rsidR="004A3436" w:rsidRPr="00BB3B4B">
        <w:t xml:space="preserve">Petitioner </w:t>
      </w:r>
      <w:r w:rsidR="00030129">
        <w:t>is [</w:t>
      </w:r>
      <w:r w:rsidR="009C2AB3" w:rsidRPr="003E6634">
        <w:rPr>
          <w:szCs w:val="24"/>
          <w:highlight w:val="yellow"/>
        </w:rPr>
        <w:t xml:space="preserve">insert </w:t>
      </w:r>
      <w:r w:rsidR="009C2AB3">
        <w:rPr>
          <w:szCs w:val="24"/>
          <w:highlight w:val="yellow"/>
        </w:rPr>
        <w:t>brief</w:t>
      </w:r>
      <w:r w:rsidR="009C2AB3" w:rsidRPr="003E6634">
        <w:rPr>
          <w:szCs w:val="24"/>
          <w:highlight w:val="yellow"/>
        </w:rPr>
        <w:t xml:space="preserve"> </w:t>
      </w:r>
      <w:r w:rsidR="009C2AB3">
        <w:rPr>
          <w:szCs w:val="24"/>
          <w:highlight w:val="yellow"/>
        </w:rPr>
        <w:t>facts</w:t>
      </w:r>
      <w:r w:rsidR="009C2AB3" w:rsidRPr="003E6634">
        <w:rPr>
          <w:szCs w:val="24"/>
          <w:highlight w:val="yellow"/>
        </w:rPr>
        <w:t xml:space="preserve"> about the Petitioner’s background including for example, age if favorable, lack of criminal history, asylum applications on file, </w:t>
      </w:r>
      <w:r w:rsidR="00030129" w:rsidRPr="009C2AB3">
        <w:rPr>
          <w:highlight w:val="yellow"/>
        </w:rPr>
        <w:t>etc.</w:t>
      </w:r>
      <w:r w:rsidR="00030129">
        <w:t>].</w:t>
      </w:r>
      <w:r w:rsidR="00165F9D" w:rsidRPr="00BB3B4B">
        <w:t xml:space="preserve"> </w:t>
      </w:r>
      <w:commentRangeStart w:id="18"/>
      <w:r w:rsidR="00CB18E5">
        <w:t>CITE</w:t>
      </w:r>
      <w:commentRangeEnd w:id="18"/>
      <w:r w:rsidR="00CB18E5">
        <w:rPr>
          <w:rStyle w:val="CommentReference"/>
        </w:rPr>
        <w:commentReference w:id="18"/>
      </w:r>
      <w:r w:rsidR="00CB18E5">
        <w:t xml:space="preserve">. </w:t>
      </w:r>
      <w:r w:rsidR="00BC0964">
        <w:t>Petitioner</w:t>
      </w:r>
      <w:r w:rsidR="00165F9D" w:rsidRPr="00BB3B4B">
        <w:t xml:space="preserve"> </w:t>
      </w:r>
      <w:r w:rsidR="009C2AB3">
        <w:t>entered the United States without inspection</w:t>
      </w:r>
      <w:r w:rsidR="00CB18E5">
        <w:t xml:space="preserve"> on or around [</w:t>
      </w:r>
      <w:r w:rsidR="00CB18E5" w:rsidRPr="00CB18E5">
        <w:rPr>
          <w:highlight w:val="yellow"/>
        </w:rPr>
        <w:t>month year</w:t>
      </w:r>
      <w:r w:rsidR="00CB18E5">
        <w:t>]</w:t>
      </w:r>
      <w:r w:rsidR="009C2AB3">
        <w:t xml:space="preserve">. </w:t>
      </w:r>
      <w:r w:rsidR="00CB18E5" w:rsidRPr="00CB18E5">
        <w:rPr>
          <w:highlight w:val="yellow"/>
        </w:rPr>
        <w:t>CITE</w:t>
      </w:r>
      <w:r w:rsidR="00CB18E5">
        <w:t xml:space="preserve">. </w:t>
      </w:r>
      <w:r w:rsidR="009C2AB3">
        <w:t>Respondents encountered and brief</w:t>
      </w:r>
      <w:r w:rsidR="00165F9D" w:rsidRPr="00BB3B4B">
        <w:t xml:space="preserve">ly detained </w:t>
      </w:r>
      <w:r w:rsidR="009C2AB3">
        <w:t>Petitioner</w:t>
      </w:r>
      <w:r w:rsidR="00165F9D" w:rsidRPr="00BB3B4B">
        <w:t xml:space="preserve">. </w:t>
      </w:r>
      <w:r w:rsidR="00CB18E5" w:rsidRPr="00CB18E5">
        <w:rPr>
          <w:highlight w:val="yellow"/>
        </w:rPr>
        <w:t>CITE</w:t>
      </w:r>
      <w:r w:rsidR="00CB18E5">
        <w:t xml:space="preserve">. </w:t>
      </w:r>
      <w:r w:rsidR="009C2AB3">
        <w:t>After Respondents determined</w:t>
      </w:r>
      <w:r w:rsidR="00165F9D" w:rsidRPr="00BB3B4B">
        <w:t xml:space="preserve"> that </w:t>
      </w:r>
      <w:r w:rsidR="009C2AB3">
        <w:t>Petitioner was</w:t>
      </w:r>
      <w:r w:rsidR="00165F9D" w:rsidRPr="00BB3B4B">
        <w:t xml:space="preserve"> not a flight risk or a danger to the community, </w:t>
      </w:r>
      <w:r w:rsidR="009C2AB3">
        <w:t>Respondents</w:t>
      </w:r>
      <w:r w:rsidR="00165F9D" w:rsidRPr="00BB3B4B">
        <w:t xml:space="preserve"> released </w:t>
      </w:r>
      <w:r w:rsidR="00BC0964">
        <w:t>Petitioner</w:t>
      </w:r>
      <w:r w:rsidR="00165F9D" w:rsidRPr="00BB3B4B">
        <w:t xml:space="preserve"> on </w:t>
      </w:r>
      <w:r w:rsidR="009C2AB3">
        <w:t>[</w:t>
      </w:r>
      <w:r w:rsidR="009C2AB3" w:rsidRPr="00B06CD1">
        <w:rPr>
          <w:highlight w:val="yellow"/>
        </w:rPr>
        <w:t>their own</w:t>
      </w:r>
      <w:r w:rsidR="00165F9D" w:rsidRPr="00B06CD1">
        <w:rPr>
          <w:highlight w:val="yellow"/>
        </w:rPr>
        <w:t xml:space="preserve"> recognizance</w:t>
      </w:r>
      <w:r w:rsidR="00B06CD1" w:rsidRPr="00B06CD1">
        <w:rPr>
          <w:highlight w:val="yellow"/>
        </w:rPr>
        <w:t>/bond/conditional parole/humanitarian parole/etc.</w:t>
      </w:r>
      <w:r w:rsidR="009C2AB3">
        <w:t>]</w:t>
      </w:r>
      <w:r w:rsidR="00165F9D" w:rsidRPr="00BB3B4B">
        <w:t>.</w:t>
      </w:r>
      <w:r w:rsidR="00B06CD1">
        <w:t xml:space="preserve"> </w:t>
      </w:r>
      <w:r w:rsidR="00CB18E5" w:rsidRPr="00CB18E5">
        <w:rPr>
          <w:highlight w:val="yellow"/>
        </w:rPr>
        <w:t>CITE</w:t>
      </w:r>
      <w:r w:rsidR="00CB18E5">
        <w:t xml:space="preserve">. </w:t>
      </w:r>
      <w:r w:rsidR="00B06CD1">
        <w:t>Respondents</w:t>
      </w:r>
      <w:r w:rsidR="00BC48B7">
        <w:t xml:space="preserve"> have</w:t>
      </w:r>
      <w:r w:rsidR="00B06CD1">
        <w:t xml:space="preserve"> charged Petitioner with inadmissibility under 8 U.S.C. § 1182</w:t>
      </w:r>
      <w:r w:rsidR="00403E57">
        <w:fldChar w:fldCharType="begin"/>
      </w:r>
      <w:r w:rsidR="00403E57">
        <w:instrText xml:space="preserve"> TA \l "</w:instrText>
      </w:r>
      <w:r w:rsidR="00403E57" w:rsidRPr="00AC21AF">
        <w:instrText>8 U.S.C. § 1182</w:instrText>
      </w:r>
      <w:r w:rsidR="00403E57">
        <w:instrText xml:space="preserve">" \s "8 U.S.C. § 1182" \c 2 </w:instrText>
      </w:r>
      <w:r w:rsidR="00403E57">
        <w:fldChar w:fldCharType="end"/>
      </w:r>
      <w:r w:rsidR="00B06CD1">
        <w:t xml:space="preserve">. </w:t>
      </w:r>
      <w:r w:rsidR="00CB18E5" w:rsidRPr="00CB18E5">
        <w:rPr>
          <w:highlight w:val="yellow"/>
        </w:rPr>
        <w:t>CITE</w:t>
      </w:r>
      <w:r w:rsidR="00CB18E5">
        <w:t xml:space="preserve">. </w:t>
      </w:r>
      <w:r w:rsidR="00B06CD1">
        <w:t>Petitioner is in removal proceedings under 8 U.S.C. § 1229a</w:t>
      </w:r>
      <w:r w:rsidR="00403E57">
        <w:fldChar w:fldCharType="begin"/>
      </w:r>
      <w:r w:rsidR="00403E57">
        <w:instrText xml:space="preserve"> TA \l "</w:instrText>
      </w:r>
      <w:r w:rsidR="00403E57" w:rsidRPr="00356B99">
        <w:instrText>8 U.S.C. § 1229a</w:instrText>
      </w:r>
      <w:r w:rsidR="00403E57">
        <w:instrText xml:space="preserve">" \s "8 U.S.C. § 1229a" \c 2 </w:instrText>
      </w:r>
      <w:r w:rsidR="00403E57">
        <w:fldChar w:fldCharType="end"/>
      </w:r>
      <w:r w:rsidR="00B06CD1">
        <w:t xml:space="preserve"> and is not subject to mandatory detention under 8 U.S.C. § 1226(c)</w:t>
      </w:r>
      <w:r w:rsidR="00403E57">
        <w:fldChar w:fldCharType="begin"/>
      </w:r>
      <w:r w:rsidR="00403E57">
        <w:instrText xml:space="preserve"> TA \l "</w:instrText>
      </w:r>
      <w:r w:rsidR="00403E57" w:rsidRPr="00103CBF">
        <w:instrText>8 U.S.C. § 1226(c)</w:instrText>
      </w:r>
      <w:r w:rsidR="00403E57">
        <w:instrText xml:space="preserve">" \s "8 U.S.C. § 1226(c)" \c 2 </w:instrText>
      </w:r>
      <w:r w:rsidR="00403E57">
        <w:fldChar w:fldCharType="end"/>
      </w:r>
      <w:r w:rsidR="00B06CD1">
        <w:t>.</w:t>
      </w:r>
      <w:r w:rsidR="00CB18E5">
        <w:t xml:space="preserve"> </w:t>
      </w:r>
      <w:commentRangeStart w:id="19"/>
      <w:r w:rsidR="00CB18E5" w:rsidRPr="00CB18E5">
        <w:rPr>
          <w:highlight w:val="yellow"/>
        </w:rPr>
        <w:t>CITE</w:t>
      </w:r>
      <w:commentRangeEnd w:id="19"/>
      <w:r w:rsidR="00CB18E5">
        <w:rPr>
          <w:rStyle w:val="CommentReference"/>
        </w:rPr>
        <w:commentReference w:id="19"/>
      </w:r>
      <w:r w:rsidR="00CB18E5">
        <w:t>.</w:t>
      </w:r>
    </w:p>
    <w:p w14:paraId="0B62BBE5" w14:textId="6D3EA279" w:rsidR="00B06CD1" w:rsidRPr="00BB3B4B" w:rsidRDefault="00CB18E5" w:rsidP="003A1CFD">
      <w:pPr>
        <w:pStyle w:val="FirmInformation"/>
        <w:spacing w:line="480" w:lineRule="exact"/>
        <w:ind w:right="72" w:firstLine="720"/>
        <w:contextualSpacing/>
        <w:jc w:val="both"/>
      </w:pPr>
      <w:r>
        <w:t>After Petitioner’s release from Respondents’ custody, Petitioner settled in [</w:t>
      </w:r>
      <w:r w:rsidRPr="00CB18E5">
        <w:rPr>
          <w:highlight w:val="yellow"/>
        </w:rPr>
        <w:t>city/region, California</w:t>
      </w:r>
      <w:r>
        <w:t>]. [</w:t>
      </w:r>
      <w:r w:rsidRPr="006D19C4">
        <w:rPr>
          <w:highlight w:val="yellow"/>
        </w:rPr>
        <w:t xml:space="preserve">Insert facts about client’s life in U.S., including </w:t>
      </w:r>
      <w:r w:rsidR="003357E8">
        <w:rPr>
          <w:highlight w:val="yellow"/>
        </w:rPr>
        <w:t xml:space="preserve">family ties, </w:t>
      </w:r>
      <w:r w:rsidRPr="006D19C4">
        <w:rPr>
          <w:highlight w:val="yellow"/>
        </w:rPr>
        <w:t xml:space="preserve">employment, community service, religious practice, </w:t>
      </w:r>
      <w:commentRangeStart w:id="20"/>
      <w:r w:rsidR="006D19C4" w:rsidRPr="006D19C4">
        <w:rPr>
          <w:highlight w:val="yellow"/>
        </w:rPr>
        <w:t>etc</w:t>
      </w:r>
      <w:commentRangeEnd w:id="20"/>
      <w:r w:rsidR="006D19C4">
        <w:rPr>
          <w:rStyle w:val="CommentReference"/>
        </w:rPr>
        <w:commentReference w:id="20"/>
      </w:r>
      <w:r w:rsidR="006D19C4" w:rsidRPr="006D19C4">
        <w:rPr>
          <w:highlight w:val="yellow"/>
        </w:rPr>
        <w:t>.</w:t>
      </w:r>
      <w:r w:rsidR="006D19C4">
        <w:t>] [</w:t>
      </w:r>
      <w:r w:rsidR="006D19C4" w:rsidRPr="006D19C4">
        <w:rPr>
          <w:highlight w:val="yellow"/>
        </w:rPr>
        <w:t>State what applications for relief your client filed, including whether they were filed timely</w:t>
      </w:r>
      <w:r w:rsidR="006D19C4">
        <w:t>]. [</w:t>
      </w:r>
      <w:r w:rsidR="006D19C4" w:rsidRPr="006D19C4">
        <w:rPr>
          <w:highlight w:val="yellow"/>
        </w:rPr>
        <w:t xml:space="preserve">Insert facts about Petitioner’s compliance with all supervision terms, compliance with check-ins and court appearances, and lack of criminal record, </w:t>
      </w:r>
      <w:commentRangeStart w:id="21"/>
      <w:r w:rsidR="006D19C4" w:rsidRPr="006D19C4">
        <w:rPr>
          <w:highlight w:val="yellow"/>
        </w:rPr>
        <w:t>if applicable</w:t>
      </w:r>
      <w:commentRangeEnd w:id="21"/>
      <w:r w:rsidR="006D19C4">
        <w:rPr>
          <w:rStyle w:val="CommentReference"/>
        </w:rPr>
        <w:commentReference w:id="21"/>
      </w:r>
      <w:r w:rsidR="006D19C4">
        <w:t>].</w:t>
      </w:r>
    </w:p>
    <w:p w14:paraId="051BE20F" w14:textId="1AB24869" w:rsidR="00F056B3" w:rsidRDefault="00350A72" w:rsidP="003A1CFD">
      <w:pPr>
        <w:pStyle w:val="FirmInformation"/>
        <w:spacing w:line="480" w:lineRule="exact"/>
        <w:ind w:right="72" w:firstLine="720"/>
        <w:contextualSpacing/>
        <w:jc w:val="both"/>
      </w:pPr>
      <w:r>
        <w:t xml:space="preserve">For more than 40 years, the government’s practice was to re-detain noncitizens like Petitioner whom it had previously released only after making an individualized determination that the noncitizen’s circumstances had materially changed since their release, such that the noncitizen posed a flight risk or danger to the public. </w:t>
      </w:r>
      <w:r w:rsidRPr="00727042">
        <w:rPr>
          <w:i/>
        </w:rPr>
        <w:t>See generally</w:t>
      </w:r>
      <w:r>
        <w:rPr>
          <w:iCs/>
        </w:rPr>
        <w:t xml:space="preserve"> </w:t>
      </w:r>
      <w:r w:rsidRPr="00403E57">
        <w:rPr>
          <w:i/>
        </w:rPr>
        <w:t>Garro Pinchi</w:t>
      </w:r>
      <w:r>
        <w:t xml:space="preserve">, </w:t>
      </w:r>
      <w:r w:rsidRPr="00516FE4">
        <w:t>2025 WL 3691938</w:t>
      </w:r>
      <w:r w:rsidR="00D2441F">
        <w:fldChar w:fldCharType="begin"/>
      </w:r>
      <w:r w:rsidR="00D2441F">
        <w:instrText xml:space="preserve"> TA \s "Garro Pinchi, 2025 WL 3691938" </w:instrText>
      </w:r>
      <w:r w:rsidR="00D2441F">
        <w:fldChar w:fldCharType="end"/>
      </w:r>
      <w:r>
        <w:t>, at *20.</w:t>
      </w:r>
      <w:r w:rsidR="0044520A">
        <w:t xml:space="preserve"> In May 2025, that changed. Respondents began re-arresting and re-detaining noncitizens whom they had previously released, without first making any individualized determination of changed circumstances (the “Re-</w:t>
      </w:r>
      <w:r w:rsidR="00BC48B7">
        <w:t>D</w:t>
      </w:r>
      <w:r w:rsidR="0044520A">
        <w:t>etention Policy”).</w:t>
      </w:r>
    </w:p>
    <w:p w14:paraId="6F2036F4" w14:textId="2B4E3E43" w:rsidR="00330D7F" w:rsidRDefault="0044520A" w:rsidP="003A1CFD">
      <w:pPr>
        <w:pStyle w:val="FirmInformation"/>
        <w:spacing w:line="480" w:lineRule="exact"/>
        <w:ind w:right="72" w:firstLine="720"/>
        <w:contextualSpacing/>
        <w:jc w:val="both"/>
      </w:pPr>
      <w:r>
        <w:t>On October 10,</w:t>
      </w:r>
      <w:r w:rsidR="00350A72">
        <w:t xml:space="preserve"> 2025, three plaintiffs filed a</w:t>
      </w:r>
      <w:r w:rsidR="00BC48B7">
        <w:t xml:space="preserve"> class-action</w:t>
      </w:r>
      <w:r w:rsidR="00350A72">
        <w:t xml:space="preserve"> complaint challenging the Re-Detention Policy under the Administrative Procedure Act (APA). </w:t>
      </w:r>
      <w:r w:rsidR="00350A72">
        <w:rPr>
          <w:i/>
          <w:iCs/>
        </w:rPr>
        <w:t xml:space="preserve">Garro </w:t>
      </w:r>
      <w:proofErr w:type="spellStart"/>
      <w:r w:rsidR="00350A72">
        <w:rPr>
          <w:i/>
          <w:iCs/>
        </w:rPr>
        <w:t>Pinchi</w:t>
      </w:r>
      <w:proofErr w:type="spellEnd"/>
      <w:r w:rsidR="00091DB1">
        <w:rPr>
          <w:i/>
          <w:iCs/>
        </w:rPr>
        <w:t xml:space="preserve"> v. Noem</w:t>
      </w:r>
      <w:r w:rsidR="00350A72">
        <w:t>, No. 5:25-cv-05632-PCP, Dkt. 38 (Class Action Complaint and Amended Petition for Writ of Habeas Corpus) (N.D. Cal. filed Oct. 10, 2025)</w:t>
      </w:r>
      <w:r w:rsidR="002517F3">
        <w:fldChar w:fldCharType="begin"/>
      </w:r>
      <w:r w:rsidR="002517F3">
        <w:instrText xml:space="preserve"> TA \l "</w:instrText>
      </w:r>
      <w:r w:rsidR="002517F3" w:rsidRPr="001A1C27">
        <w:rPr>
          <w:i/>
          <w:iCs/>
        </w:rPr>
        <w:instrText>Garro Pinchi v. Noem</w:instrText>
      </w:r>
      <w:r w:rsidR="002517F3" w:rsidRPr="001A1C27">
        <w:instrText xml:space="preserve">, </w:instrText>
      </w:r>
      <w:r w:rsidR="002517F3" w:rsidRPr="001A1C27">
        <w:br/>
        <w:instrText>No. 5:25-cv-05632-PCP, Dkt. 38 (N.D. Cal. filed Oct. 10, 2025)</w:instrText>
      </w:r>
      <w:r w:rsidR="002517F3">
        <w:instrText xml:space="preserve">" \s "Garro Pinchi, No. 5:25-cv-05632-PCP, Dkt. 38" \c 1 </w:instrText>
      </w:r>
      <w:r w:rsidR="002517F3">
        <w:fldChar w:fldCharType="end"/>
      </w:r>
      <w:r w:rsidR="00350A72">
        <w:t>.</w:t>
      </w:r>
      <w:r w:rsidR="00350A72">
        <w:rPr>
          <w:i/>
          <w:iCs/>
        </w:rPr>
        <w:t xml:space="preserve"> </w:t>
      </w:r>
      <w:r w:rsidR="00350A72">
        <w:t>The plaintiffs further filed a motion to “stay” the Re-</w:t>
      </w:r>
      <w:r w:rsidR="00BC48B7">
        <w:t>D</w:t>
      </w:r>
      <w:r w:rsidR="00350A72">
        <w:t>etention Policy pending final judgment on their claims and a motion for provisional class certification</w:t>
      </w:r>
      <w:r>
        <w:t>.</w:t>
      </w:r>
    </w:p>
    <w:p w14:paraId="2721F92A" w14:textId="2DB0A55D" w:rsidR="0044520A" w:rsidRDefault="0044520A" w:rsidP="003A1CFD">
      <w:pPr>
        <w:pStyle w:val="FirmInformation"/>
        <w:spacing w:line="480" w:lineRule="exact"/>
        <w:ind w:right="72" w:firstLine="720"/>
        <w:contextualSpacing/>
        <w:jc w:val="both"/>
      </w:pPr>
      <w:commentRangeStart w:id="22"/>
      <w:r>
        <w:lastRenderedPageBreak/>
        <w:t>On [</w:t>
      </w:r>
      <w:r w:rsidRPr="006D19C4">
        <w:rPr>
          <w:highlight w:val="yellow"/>
        </w:rPr>
        <w:t>or around</w:t>
      </w:r>
      <w:r>
        <w:t>] [</w:t>
      </w:r>
      <w:r w:rsidRPr="006D19C4">
        <w:rPr>
          <w:highlight w:val="yellow"/>
        </w:rPr>
        <w:t>date</w:t>
      </w:r>
      <w:r>
        <w:t xml:space="preserve">], </w:t>
      </w:r>
      <w:commentRangeEnd w:id="22"/>
      <w:r>
        <w:rPr>
          <w:rStyle w:val="CommentReference"/>
        </w:rPr>
        <w:commentReference w:id="22"/>
      </w:r>
      <w:r>
        <w:t>Respondents re-arrested Petitioner [</w:t>
      </w:r>
      <w:r w:rsidRPr="006D19C4">
        <w:rPr>
          <w:highlight w:val="yellow"/>
        </w:rPr>
        <w:t xml:space="preserve">explain details of arrest, including </w:t>
      </w:r>
      <w:r w:rsidRPr="006D19C4">
        <w:rPr>
          <w:i/>
          <w:iCs/>
          <w:highlight w:val="yellow"/>
        </w:rPr>
        <w:t>where</w:t>
      </w:r>
      <w:r w:rsidRPr="006D19C4">
        <w:rPr>
          <w:highlight w:val="yellow"/>
        </w:rPr>
        <w:t xml:space="preserve"> it took place</w:t>
      </w:r>
      <w:r w:rsidR="005F4FCC">
        <w:rPr>
          <w:highlight w:val="yellow"/>
        </w:rPr>
        <w:t>.</w:t>
      </w:r>
      <w:r w:rsidR="005F4FCC" w:rsidRPr="005F4FCC">
        <w:t xml:space="preserve">] </w:t>
      </w:r>
      <w:r w:rsidR="005F4FCC">
        <w:t>Because Petitioner’s re-arrest took place [</w:t>
      </w:r>
      <w:r w:rsidR="005F4FCC" w:rsidRPr="00CD0BF8">
        <w:rPr>
          <w:highlight w:val="yellow"/>
        </w:rPr>
        <w:t>in/at name-of-location</w:t>
      </w:r>
      <w:r w:rsidR="005F4FCC">
        <w:t xml:space="preserve">], their arrest took place within the jurisdiction of the San Francisco ICE Field </w:t>
      </w:r>
      <w:r w:rsidR="005F4FCC" w:rsidRPr="005F4FCC">
        <w:t>Office</w:t>
      </w:r>
      <w:r w:rsidR="00C876E2" w:rsidRPr="005F4FCC">
        <w:t xml:space="preserve">. </w:t>
      </w:r>
      <w:proofErr w:type="gramStart"/>
      <w:r w:rsidR="00C876E2" w:rsidRPr="005F4FCC">
        <w:t>Petitioner is</w:t>
      </w:r>
      <w:proofErr w:type="gramEnd"/>
      <w:r w:rsidR="00C876E2" w:rsidRPr="005F4FCC">
        <w:t xml:space="preserve"> </w:t>
      </w:r>
      <w:r w:rsidR="005F4FCC" w:rsidRPr="005F4FCC">
        <w:t>now</w:t>
      </w:r>
      <w:r w:rsidR="005F4FCC">
        <w:t xml:space="preserve"> detained </w:t>
      </w:r>
      <w:proofErr w:type="gramStart"/>
      <w:r w:rsidR="005F4FCC">
        <w:t xml:space="preserve">at </w:t>
      </w:r>
      <w:r w:rsidR="005F4FCC" w:rsidRPr="005F4FCC">
        <w:rPr>
          <w:highlight w:val="yellow"/>
        </w:rPr>
        <w:t>[_</w:t>
      </w:r>
      <w:proofErr w:type="gramEnd"/>
      <w:r w:rsidR="005F4FCC" w:rsidRPr="005F4FCC">
        <w:rPr>
          <w:highlight w:val="yellow"/>
        </w:rPr>
        <w:t>__________</w:t>
      </w:r>
      <w:r w:rsidRPr="005F4FCC">
        <w:rPr>
          <w:highlight w:val="yellow"/>
        </w:rPr>
        <w:t>].</w:t>
      </w:r>
    </w:p>
    <w:p w14:paraId="1BEC5C0B" w14:textId="257DC556" w:rsidR="00F74FEB" w:rsidRDefault="0044520A" w:rsidP="003A1CFD">
      <w:pPr>
        <w:pStyle w:val="FirmInformation"/>
        <w:spacing w:line="480" w:lineRule="exact"/>
        <w:ind w:right="72" w:firstLine="720"/>
        <w:contextualSpacing/>
        <w:jc w:val="both"/>
      </w:pPr>
      <w:r>
        <w:t xml:space="preserve">On December 19, 2025, the </w:t>
      </w:r>
      <w:r>
        <w:rPr>
          <w:i/>
          <w:iCs/>
        </w:rPr>
        <w:t xml:space="preserve">Garro </w:t>
      </w:r>
      <w:proofErr w:type="spellStart"/>
      <w:r>
        <w:rPr>
          <w:i/>
          <w:iCs/>
        </w:rPr>
        <w:t>Pinchi</w:t>
      </w:r>
      <w:proofErr w:type="spellEnd"/>
      <w:r>
        <w:t xml:space="preserve"> court issued an order granting the plaintiffs</w:t>
      </w:r>
      <w:r w:rsidR="003C0DA1">
        <w:t>’</w:t>
      </w:r>
      <w:r>
        <w:t xml:space="preserve"> motions </w:t>
      </w:r>
      <w:r w:rsidR="00BC48B7">
        <w:t>for</w:t>
      </w:r>
      <w:r>
        <w:t xml:space="preserve"> provisional class certification and </w:t>
      </w:r>
      <w:r w:rsidR="00BC48B7">
        <w:t xml:space="preserve">to stay </w:t>
      </w:r>
      <w:r>
        <w:t xml:space="preserve">agency action. </w:t>
      </w:r>
      <w:r>
        <w:rPr>
          <w:i/>
          <w:iCs/>
        </w:rPr>
        <w:t>Garro Pinchi</w:t>
      </w:r>
      <w:r>
        <w:t xml:space="preserve">, </w:t>
      </w:r>
      <w:r w:rsidRPr="00516FE4">
        <w:t>2025 WL 3691938</w:t>
      </w:r>
      <w:r w:rsidR="00D2441F">
        <w:fldChar w:fldCharType="begin"/>
      </w:r>
      <w:r w:rsidR="00D2441F">
        <w:instrText xml:space="preserve"> TA \s "Garro Pinchi, 2025 WL 3691938" </w:instrText>
      </w:r>
      <w:r w:rsidR="00D2441F">
        <w:fldChar w:fldCharType="end"/>
      </w:r>
      <w:r>
        <w:t>, at *34. The court certified the following class: “</w:t>
      </w:r>
      <w:r w:rsidRPr="00183F23">
        <w:t>All noncitizens in the jurisdiction of the San Francisco ICE Field Office who (1) entered or will enter the United States without inspection; (2) have been or will be charged with inadmissibility under 8 U.S.C. §</w:t>
      </w:r>
      <w:r>
        <w:t> </w:t>
      </w:r>
      <w:r w:rsidRPr="00183F23">
        <w:t>1182</w:t>
      </w:r>
      <w:r w:rsidR="009F4F9D">
        <w:fldChar w:fldCharType="begin"/>
      </w:r>
      <w:r w:rsidR="009F4F9D">
        <w:instrText xml:space="preserve"> TA \s "8 U.S.C. § 1182" </w:instrText>
      </w:r>
      <w:r w:rsidR="009F4F9D">
        <w:fldChar w:fldCharType="end"/>
      </w:r>
      <w:r w:rsidRPr="00183F23">
        <w:t xml:space="preserve"> and have been or will be released from DHS custody; and who (3) are in removal proceedings under 8 U.S.C. §</w:t>
      </w:r>
      <w:r>
        <w:t> </w:t>
      </w:r>
      <w:r w:rsidRPr="00183F23">
        <w:t>1229a</w:t>
      </w:r>
      <w:r w:rsidR="009F4F9D">
        <w:fldChar w:fldCharType="begin"/>
      </w:r>
      <w:r w:rsidR="009F4F9D">
        <w:instrText xml:space="preserve"> TA \s "8 U.S.C. § 1229a" </w:instrText>
      </w:r>
      <w:r w:rsidR="009F4F9D">
        <w:fldChar w:fldCharType="end"/>
      </w:r>
      <w:r w:rsidRPr="00183F23">
        <w:t>, including any §</w:t>
      </w:r>
      <w:r>
        <w:t> </w:t>
      </w:r>
      <w:r w:rsidRPr="00183F23">
        <w:t>1229a proceedings that have been dismissed where the dismissal is not administratively final; and (4) are not subject to detention under 8 U.S.C. §</w:t>
      </w:r>
      <w:r>
        <w:t> </w:t>
      </w:r>
      <w:r w:rsidRPr="00183F23">
        <w:t>1226(c)</w:t>
      </w:r>
      <w:r w:rsidR="009F4F9D">
        <w:fldChar w:fldCharType="begin"/>
      </w:r>
      <w:r w:rsidR="009F4F9D">
        <w:instrText xml:space="preserve"> TA \s "8 U.S.C. § 1226(c)" </w:instrText>
      </w:r>
      <w:r w:rsidR="009F4F9D">
        <w:fldChar w:fldCharType="end"/>
      </w:r>
      <w:r w:rsidRPr="00183F23">
        <w:t>.”</w:t>
      </w:r>
      <w:r>
        <w:t xml:space="preserve"> </w:t>
      </w:r>
      <w:r>
        <w:rPr>
          <w:i/>
          <w:iCs/>
        </w:rPr>
        <w:t xml:space="preserve">Id. </w:t>
      </w:r>
      <w:r>
        <w:t>at *12</w:t>
      </w:r>
      <w:r w:rsidR="00F42437">
        <w:fldChar w:fldCharType="begin"/>
      </w:r>
      <w:r w:rsidR="00F42437">
        <w:instrText xml:space="preserve"> TA \s "Garro Pinchi, 2025 WL 3691938" </w:instrText>
      </w:r>
      <w:r w:rsidR="00F42437">
        <w:fldChar w:fldCharType="end"/>
      </w:r>
      <w:r w:rsidR="00D2441F">
        <w:t>.</w:t>
      </w:r>
      <w:r w:rsidR="003455A8">
        <w:t xml:space="preserve"> </w:t>
      </w:r>
    </w:p>
    <w:p w14:paraId="6D73ECE6" w14:textId="42275C97" w:rsidR="00862B1E" w:rsidRPr="00F74FEB" w:rsidRDefault="00F74FEB" w:rsidP="003A1CFD">
      <w:pPr>
        <w:pStyle w:val="FirmInformation"/>
        <w:spacing w:line="480" w:lineRule="exact"/>
        <w:ind w:right="72" w:firstLine="720"/>
        <w:contextualSpacing/>
        <w:jc w:val="both"/>
      </w:pPr>
      <w:r>
        <w:t xml:space="preserve">The </w:t>
      </w:r>
      <w:r>
        <w:rPr>
          <w:i/>
          <w:iCs/>
        </w:rPr>
        <w:t xml:space="preserve">Garro </w:t>
      </w:r>
      <w:proofErr w:type="spellStart"/>
      <w:r>
        <w:rPr>
          <w:i/>
          <w:iCs/>
        </w:rPr>
        <w:t>Pinchi</w:t>
      </w:r>
      <w:proofErr w:type="spellEnd"/>
      <w:r>
        <w:t xml:space="preserve"> court further held that the Re-</w:t>
      </w:r>
      <w:r w:rsidR="00BC48B7">
        <w:t>D</w:t>
      </w:r>
      <w:r>
        <w:t xml:space="preserve">etention Policy is likely unlawful because it is arbitrary and capricious in violation of the APA. </w:t>
      </w:r>
      <w:r w:rsidRPr="00D2441F">
        <w:rPr>
          <w:i/>
        </w:rPr>
        <w:t>Id.</w:t>
      </w:r>
      <w:r w:rsidRPr="00403E57">
        <w:t xml:space="preserve"> at *25</w:t>
      </w:r>
      <w:r w:rsidR="00F42437">
        <w:fldChar w:fldCharType="begin"/>
      </w:r>
      <w:r w:rsidR="00F42437">
        <w:instrText xml:space="preserve"> TA \s "Garro Pinchi, 2025 WL 3691938" </w:instrText>
      </w:r>
      <w:r w:rsidR="00F42437">
        <w:fldChar w:fldCharType="end"/>
      </w:r>
      <w:r>
        <w:t xml:space="preserve">. </w:t>
      </w:r>
      <w:r w:rsidR="00BC48B7">
        <w:t>After finding</w:t>
      </w:r>
      <w:r>
        <w:t xml:space="preserve"> that the rest of the factors favoring preliminary relief were satisfied, </w:t>
      </w:r>
      <w:r w:rsidR="00154362">
        <w:t>the court</w:t>
      </w:r>
      <w:r>
        <w:t xml:space="preserve"> issued an </w:t>
      </w:r>
      <w:proofErr w:type="gramStart"/>
      <w:r>
        <w:t>order staying</w:t>
      </w:r>
      <w:proofErr w:type="gramEnd"/>
      <w:r>
        <w:t xml:space="preserve"> Respondents’ Re-Detention </w:t>
      </w:r>
      <w:proofErr w:type="gramStart"/>
      <w:r>
        <w:t>Policy,</w:t>
      </w:r>
      <w:proofErr w:type="gramEnd"/>
      <w:r>
        <w:t xml:space="preserve"> effective immediately. </w:t>
      </w:r>
      <w:r>
        <w:rPr>
          <w:i/>
          <w:iCs/>
        </w:rPr>
        <w:t>Id.</w:t>
      </w:r>
      <w:r>
        <w:t xml:space="preserve"> at *31-32</w:t>
      </w:r>
      <w:r w:rsidR="00F42437">
        <w:fldChar w:fldCharType="begin"/>
      </w:r>
      <w:r w:rsidR="00F42437">
        <w:instrText xml:space="preserve"> TA \s "Garro Pinchi, 2025 WL 3691938" </w:instrText>
      </w:r>
      <w:r w:rsidR="00F42437">
        <w:fldChar w:fldCharType="end"/>
      </w:r>
      <w:r>
        <w:t>.</w:t>
      </w:r>
      <w:r w:rsidRPr="00F74FEB">
        <w:t xml:space="preserve"> </w:t>
      </w:r>
      <w:r>
        <w:t xml:space="preserve">Under that order, Respondents may not implement </w:t>
      </w:r>
      <w:r w:rsidR="003C0DA1">
        <w:t>their</w:t>
      </w:r>
      <w:r>
        <w:t xml:space="preserve"> policy of re-arresting and re-detaining class members, unless Respondents </w:t>
      </w:r>
      <w:r w:rsidR="003C0DA1">
        <w:t>first</w:t>
      </w:r>
      <w:r>
        <w:t xml:space="preserve"> make an individualized determination that there are materially changed circumstances as to the class member’s dangerousness or flight risk.</w:t>
      </w:r>
    </w:p>
    <w:p w14:paraId="1A3F6168" w14:textId="4E3DDDCA" w:rsidR="00B05F0D" w:rsidRPr="00B05F0D" w:rsidRDefault="00BC1512" w:rsidP="003A1CFD">
      <w:pPr>
        <w:pStyle w:val="FirmInformation"/>
        <w:spacing w:line="480" w:lineRule="exact"/>
        <w:ind w:right="72" w:firstLine="720"/>
        <w:contextualSpacing/>
        <w:jc w:val="both"/>
        <w:rPr>
          <w:szCs w:val="24"/>
        </w:rPr>
      </w:pPr>
      <w:r>
        <w:t xml:space="preserve">Petitioner is a </w:t>
      </w:r>
      <w:r>
        <w:rPr>
          <w:i/>
          <w:iCs/>
        </w:rPr>
        <w:t xml:space="preserve">Garro </w:t>
      </w:r>
      <w:proofErr w:type="spellStart"/>
      <w:r>
        <w:rPr>
          <w:i/>
          <w:iCs/>
        </w:rPr>
        <w:t>Pinchi</w:t>
      </w:r>
      <w:proofErr w:type="spellEnd"/>
      <w:r>
        <w:rPr>
          <w:i/>
          <w:iCs/>
        </w:rPr>
        <w:t xml:space="preserve"> </w:t>
      </w:r>
      <w:r>
        <w:t xml:space="preserve">class member. </w:t>
      </w:r>
      <w:commentRangeStart w:id="23"/>
      <w:r w:rsidR="00AC6B4D">
        <w:t>On [</w:t>
      </w:r>
      <w:r w:rsidR="00AC6B4D" w:rsidRPr="00AC6B4D">
        <w:rPr>
          <w:highlight w:val="yellow"/>
        </w:rPr>
        <w:t>date</w:t>
      </w:r>
      <w:r w:rsidR="00AC6B4D">
        <w:t xml:space="preserve">], </w:t>
      </w:r>
      <w:r w:rsidR="004F4CD6">
        <w:t xml:space="preserve">undersigned </w:t>
      </w:r>
      <w:r w:rsidR="00B05F0D">
        <w:t>counsel for Petitioner contacted the U.S. Attorney’s Office for the [</w:t>
      </w:r>
      <w:r w:rsidR="00B05F0D" w:rsidRPr="00B05F0D">
        <w:rPr>
          <w:highlight w:val="yellow"/>
        </w:rPr>
        <w:t>Eastern</w:t>
      </w:r>
      <w:r w:rsidR="00B05F0D">
        <w:t xml:space="preserve">] District of California to alert them </w:t>
      </w:r>
      <w:r w:rsidR="007A6A82" w:rsidRPr="007A6A82">
        <w:t xml:space="preserve">that Petitioner’s detention violated the binding </w:t>
      </w:r>
      <w:r w:rsidR="007A6A82" w:rsidRPr="007A6A82">
        <w:rPr>
          <w:i/>
          <w:iCs/>
        </w:rPr>
        <w:t xml:space="preserve">Garro </w:t>
      </w:r>
      <w:proofErr w:type="spellStart"/>
      <w:r w:rsidR="007A6A82" w:rsidRPr="007A6A82">
        <w:rPr>
          <w:i/>
          <w:iCs/>
        </w:rPr>
        <w:t>Pinchi</w:t>
      </w:r>
      <w:proofErr w:type="spellEnd"/>
      <w:r w:rsidR="007A6A82" w:rsidRPr="007A6A82">
        <w:rPr>
          <w:i/>
          <w:iCs/>
        </w:rPr>
        <w:t xml:space="preserve"> </w:t>
      </w:r>
      <w:r w:rsidR="007A6A82" w:rsidRPr="007A6A82">
        <w:t>court order and to request Petitioner’s immediate release</w:t>
      </w:r>
      <w:r w:rsidR="00B05F0D">
        <w:t>. Despite being on notice that Petitioner’s ongoing detention is unlawful, Respondents have not yet released them.</w:t>
      </w:r>
      <w:commentRangeEnd w:id="23"/>
      <w:r w:rsidR="00B05F0D">
        <w:rPr>
          <w:rStyle w:val="CommentReference"/>
        </w:rPr>
        <w:commentReference w:id="23"/>
      </w:r>
      <w:r w:rsidR="00B05F0D">
        <w:t xml:space="preserve"> </w:t>
      </w:r>
      <w:commentRangeStart w:id="24"/>
      <w:r w:rsidR="00B05F0D">
        <w:rPr>
          <w:i/>
          <w:iCs/>
        </w:rPr>
        <w:t>See</w:t>
      </w:r>
      <w:r w:rsidR="00B05F0D">
        <w:t xml:space="preserve"> [</w:t>
      </w:r>
      <w:r w:rsidR="00B05F0D" w:rsidRPr="00B05F0D">
        <w:rPr>
          <w:highlight w:val="yellow"/>
        </w:rPr>
        <w:t>Atty Decl. Ex. X</w:t>
      </w:r>
      <w:commentRangeEnd w:id="24"/>
      <w:r w:rsidR="00B05F0D" w:rsidRPr="00B05F0D">
        <w:rPr>
          <w:rStyle w:val="CommentReference"/>
          <w:highlight w:val="yellow"/>
        </w:rPr>
        <w:commentReference w:id="24"/>
      </w:r>
      <w:r w:rsidR="00B05F0D">
        <w:t>].</w:t>
      </w:r>
    </w:p>
    <w:p w14:paraId="23BC954A" w14:textId="1495090E" w:rsidR="00C37277" w:rsidRDefault="00BC0964" w:rsidP="003A1CFD">
      <w:pPr>
        <w:pStyle w:val="FirmInformation"/>
        <w:spacing w:line="480" w:lineRule="exact"/>
        <w:ind w:right="72" w:firstLine="720"/>
        <w:contextualSpacing/>
        <w:jc w:val="both"/>
        <w:rPr>
          <w:szCs w:val="24"/>
        </w:rPr>
      </w:pPr>
      <w:proofErr w:type="gramStart"/>
      <w:r>
        <w:rPr>
          <w:szCs w:val="24"/>
        </w:rPr>
        <w:t>Petitioner</w:t>
      </w:r>
      <w:r w:rsidR="00BA0A60" w:rsidRPr="00BB3B4B">
        <w:rPr>
          <w:szCs w:val="24"/>
        </w:rPr>
        <w:t xml:space="preserve"> suffers</w:t>
      </w:r>
      <w:proofErr w:type="gramEnd"/>
      <w:r w:rsidR="00BA0A60" w:rsidRPr="00BB3B4B">
        <w:rPr>
          <w:szCs w:val="24"/>
        </w:rPr>
        <w:t xml:space="preserve"> </w:t>
      </w:r>
      <w:r w:rsidR="007A6A82" w:rsidRPr="007A6A82">
        <w:rPr>
          <w:szCs w:val="24"/>
        </w:rPr>
        <w:t>ongoing irreparable harm every day they remain in detention. [</w:t>
      </w:r>
      <w:r w:rsidR="007A6A82" w:rsidRPr="007A6A82">
        <w:rPr>
          <w:szCs w:val="24"/>
          <w:highlight w:val="yellow"/>
        </w:rPr>
        <w:t>insert description of any relevant harms in detention, such as lack of access to medication, exacerbation of medical conditions, family separation, facility conditions, etc.</w:t>
      </w:r>
      <w:r w:rsidR="007A6A82" w:rsidRPr="007A6A82">
        <w:rPr>
          <w:szCs w:val="24"/>
        </w:rPr>
        <w:t>]</w:t>
      </w:r>
      <w:r w:rsidR="0061454F" w:rsidRPr="00BB3B4B">
        <w:rPr>
          <w:szCs w:val="24"/>
        </w:rPr>
        <w:t>.</w:t>
      </w:r>
      <w:r w:rsidR="00BA0A60" w:rsidRPr="00BB3B4B">
        <w:rPr>
          <w:szCs w:val="24"/>
        </w:rPr>
        <w:t xml:space="preserve"> Prior to </w:t>
      </w:r>
      <w:r w:rsidR="003357E8">
        <w:rPr>
          <w:szCs w:val="24"/>
        </w:rPr>
        <w:t>their</w:t>
      </w:r>
      <w:r w:rsidR="00BA0A60" w:rsidRPr="00BB3B4B">
        <w:rPr>
          <w:szCs w:val="24"/>
        </w:rPr>
        <w:t xml:space="preserve"> detention,</w:t>
      </w:r>
      <w:r w:rsidR="0061454F" w:rsidRPr="00BB3B4B">
        <w:rPr>
          <w:szCs w:val="24"/>
        </w:rPr>
        <w:t xml:space="preserve"> </w:t>
      </w:r>
      <w:r>
        <w:rPr>
          <w:szCs w:val="24"/>
        </w:rPr>
        <w:t>Petitioner</w:t>
      </w:r>
      <w:r w:rsidR="007C28C8" w:rsidRPr="00BB3B4B">
        <w:rPr>
          <w:szCs w:val="24"/>
        </w:rPr>
        <w:t xml:space="preserve"> </w:t>
      </w:r>
      <w:r w:rsidR="00F056B3">
        <w:rPr>
          <w:szCs w:val="24"/>
        </w:rPr>
        <w:t>[</w:t>
      </w:r>
      <w:r w:rsidR="00F056B3" w:rsidRPr="00F056B3">
        <w:rPr>
          <w:szCs w:val="24"/>
          <w:highlight w:val="yellow"/>
        </w:rPr>
        <w:t xml:space="preserve">insert any helpful facts about Petitioner’s </w:t>
      </w:r>
      <w:r w:rsidR="003357E8">
        <w:rPr>
          <w:szCs w:val="24"/>
          <w:highlight w:val="yellow"/>
        </w:rPr>
        <w:t xml:space="preserve">family ties, </w:t>
      </w:r>
      <w:r w:rsidR="00F056B3" w:rsidRPr="00F056B3">
        <w:rPr>
          <w:szCs w:val="24"/>
          <w:highlight w:val="yellow"/>
        </w:rPr>
        <w:t xml:space="preserve">employment, community ties, </w:t>
      </w:r>
      <w:r w:rsidR="00F056B3" w:rsidRPr="00F056B3">
        <w:rPr>
          <w:szCs w:val="24"/>
          <w:highlight w:val="yellow"/>
        </w:rPr>
        <w:lastRenderedPageBreak/>
        <w:t>volunteer service, or other equities, including health impacts</w:t>
      </w:r>
      <w:r w:rsidR="00F056B3">
        <w:rPr>
          <w:szCs w:val="24"/>
        </w:rPr>
        <w:t>.]</w:t>
      </w:r>
    </w:p>
    <w:p w14:paraId="68D66299" w14:textId="780FCF50" w:rsidR="0017148A" w:rsidRPr="00BB3B4B" w:rsidRDefault="00330D7F" w:rsidP="00330D7F">
      <w:pPr>
        <w:pStyle w:val="Heading1"/>
      </w:pPr>
      <w:bookmarkStart w:id="25" w:name="_Toc221102742"/>
      <w:r>
        <w:t>STANDARD OF REVIEW</w:t>
      </w:r>
      <w:bookmarkEnd w:id="25"/>
    </w:p>
    <w:p w14:paraId="04CF61A5" w14:textId="1BF6E42F" w:rsidR="00822B08" w:rsidRDefault="006C14A4" w:rsidP="003A1CFD">
      <w:pPr>
        <w:pStyle w:val="FirmInformation"/>
        <w:spacing w:line="480" w:lineRule="exact"/>
        <w:ind w:right="72" w:firstLine="720"/>
        <w:contextualSpacing/>
        <w:jc w:val="both"/>
        <w:rPr>
          <w:szCs w:val="24"/>
        </w:rPr>
      </w:pPr>
      <w:r w:rsidRPr="00BB3B4B">
        <w:rPr>
          <w:szCs w:val="24"/>
        </w:rPr>
        <w:t>To warrant a</w:t>
      </w:r>
      <w:r w:rsidR="00330D7F">
        <w:rPr>
          <w:szCs w:val="24"/>
        </w:rPr>
        <w:t xml:space="preserve">n ex parte </w:t>
      </w:r>
      <w:r w:rsidRPr="00BB3B4B">
        <w:rPr>
          <w:szCs w:val="24"/>
        </w:rPr>
        <w:t>TRO,</w:t>
      </w:r>
      <w:r w:rsidR="0017148A" w:rsidRPr="00BB3B4B">
        <w:rPr>
          <w:szCs w:val="24"/>
        </w:rPr>
        <w:t xml:space="preserve"> </w:t>
      </w:r>
      <w:r w:rsidR="00CF26DA" w:rsidRPr="00BB3B4B">
        <w:rPr>
          <w:szCs w:val="24"/>
        </w:rPr>
        <w:t>a movant</w:t>
      </w:r>
      <w:r w:rsidR="0017148A" w:rsidRPr="00BB3B4B">
        <w:rPr>
          <w:szCs w:val="24"/>
        </w:rPr>
        <w:t xml:space="preserve"> must show</w:t>
      </w:r>
      <w:r w:rsidR="00BB783A">
        <w:rPr>
          <w:szCs w:val="24"/>
        </w:rPr>
        <w:t xml:space="preserve"> that:</w:t>
      </w:r>
      <w:r w:rsidR="0017148A" w:rsidRPr="00BB3B4B">
        <w:rPr>
          <w:szCs w:val="24"/>
        </w:rPr>
        <w:t xml:space="preserve"> </w:t>
      </w:r>
      <w:r w:rsidR="00822B08" w:rsidRPr="00BB3B4B">
        <w:rPr>
          <w:szCs w:val="24"/>
        </w:rPr>
        <w:t xml:space="preserve">(1) </w:t>
      </w:r>
      <w:r w:rsidR="00BB097F" w:rsidRPr="00BB3B4B">
        <w:rPr>
          <w:szCs w:val="24"/>
        </w:rPr>
        <w:t>they are</w:t>
      </w:r>
      <w:r w:rsidR="00822B08" w:rsidRPr="00BB3B4B">
        <w:rPr>
          <w:szCs w:val="24"/>
        </w:rPr>
        <w:t xml:space="preserve"> “likely to succeed on the merits</w:t>
      </w:r>
      <w:r w:rsidR="00BB783A">
        <w:rPr>
          <w:szCs w:val="24"/>
        </w:rPr>
        <w:t>;</w:t>
      </w:r>
      <w:r w:rsidR="00822B08" w:rsidRPr="00BB3B4B">
        <w:rPr>
          <w:szCs w:val="24"/>
        </w:rPr>
        <w:t>” (2)</w:t>
      </w:r>
      <w:r w:rsidR="008C6DE0" w:rsidRPr="00BB3B4B">
        <w:rPr>
          <w:szCs w:val="24"/>
        </w:rPr>
        <w:t xml:space="preserve"> </w:t>
      </w:r>
      <w:r w:rsidR="00DC058D" w:rsidRPr="00BB3B4B">
        <w:rPr>
          <w:szCs w:val="24"/>
        </w:rPr>
        <w:t>they are</w:t>
      </w:r>
      <w:r w:rsidR="00822B08" w:rsidRPr="00BB3B4B">
        <w:rPr>
          <w:szCs w:val="24"/>
        </w:rPr>
        <w:t xml:space="preserve"> “likely to suffer irreparable harm in the absence of preliminary relief</w:t>
      </w:r>
      <w:r w:rsidR="00BB783A">
        <w:rPr>
          <w:szCs w:val="24"/>
        </w:rPr>
        <w:t>;</w:t>
      </w:r>
      <w:r w:rsidR="00822B08" w:rsidRPr="00BB3B4B">
        <w:rPr>
          <w:szCs w:val="24"/>
        </w:rPr>
        <w:t>” (3)</w:t>
      </w:r>
      <w:r w:rsidR="00330D7F">
        <w:rPr>
          <w:szCs w:val="24"/>
        </w:rPr>
        <w:t> </w:t>
      </w:r>
      <w:r w:rsidR="00822B08" w:rsidRPr="00BB3B4B">
        <w:rPr>
          <w:szCs w:val="24"/>
        </w:rPr>
        <w:t>“the balance of equities tips in [</w:t>
      </w:r>
      <w:r w:rsidR="00CF26DA" w:rsidRPr="00BB3B4B">
        <w:rPr>
          <w:szCs w:val="24"/>
        </w:rPr>
        <w:t>their</w:t>
      </w:r>
      <w:r w:rsidR="00822B08" w:rsidRPr="00BB3B4B">
        <w:rPr>
          <w:szCs w:val="24"/>
        </w:rPr>
        <w:t>] favor</w:t>
      </w:r>
      <w:r w:rsidR="00BB783A">
        <w:rPr>
          <w:szCs w:val="24"/>
        </w:rPr>
        <w:t>;</w:t>
      </w:r>
      <w:r w:rsidR="00822B08" w:rsidRPr="00BB3B4B">
        <w:rPr>
          <w:szCs w:val="24"/>
        </w:rPr>
        <w:t xml:space="preserve">” and (4) “an injunction is in the public interest.” </w:t>
      </w:r>
      <w:bookmarkStart w:id="26" w:name="dabmci_07b89e8e2aa64f04ae3b3b9c73ff59d3"/>
      <w:r w:rsidR="00822B08" w:rsidRPr="00BB3B4B">
        <w:rPr>
          <w:i/>
          <w:iCs/>
          <w:szCs w:val="24"/>
        </w:rPr>
        <w:t>All. for the Wild Rockies v. Cottrell</w:t>
      </w:r>
      <w:r w:rsidR="00822B08" w:rsidRPr="00BB3B4B">
        <w:rPr>
          <w:szCs w:val="24"/>
        </w:rPr>
        <w:t>, 632 F.3d 1127, 1131 (9th Cir. 2011)</w:t>
      </w:r>
      <w:bookmarkEnd w:id="26"/>
      <w:r w:rsidR="008D59BF">
        <w:rPr>
          <w:szCs w:val="24"/>
        </w:rPr>
        <w:fldChar w:fldCharType="begin"/>
      </w:r>
      <w:r w:rsidR="008D59BF">
        <w:instrText xml:space="preserve"> TA \l "</w:instrText>
      </w:r>
      <w:r w:rsidR="008D59BF" w:rsidRPr="00046054">
        <w:rPr>
          <w:i/>
          <w:iCs/>
          <w:szCs w:val="24"/>
        </w:rPr>
        <w:instrText>All. for the Wild Rockies v. Cottrell</w:instrText>
      </w:r>
      <w:r w:rsidR="008D59BF" w:rsidRPr="00046054">
        <w:rPr>
          <w:szCs w:val="24"/>
        </w:rPr>
        <w:instrText xml:space="preserve">, </w:instrText>
      </w:r>
      <w:r w:rsidR="008D59BF" w:rsidRPr="00046054">
        <w:rPr>
          <w:szCs w:val="24"/>
        </w:rPr>
        <w:br/>
        <w:instrText>632 F.3d 1127 (9th Cir. 2011)</w:instrText>
      </w:r>
      <w:r w:rsidR="008D59BF">
        <w:instrText xml:space="preserve">" \s "All. for the Wild Rockies, 632" \c 1 </w:instrText>
      </w:r>
      <w:r w:rsidR="008D59BF">
        <w:rPr>
          <w:szCs w:val="24"/>
        </w:rPr>
        <w:fldChar w:fldCharType="end"/>
      </w:r>
      <w:r w:rsidR="00822B08" w:rsidRPr="00BB3B4B">
        <w:rPr>
          <w:szCs w:val="24"/>
        </w:rPr>
        <w:t xml:space="preserve"> (quoting </w:t>
      </w:r>
      <w:bookmarkStart w:id="27" w:name="dabmci_451524406ff34b4ea676fb9c9f0f760b"/>
      <w:r w:rsidR="00822B08" w:rsidRPr="00BB3B4B">
        <w:rPr>
          <w:i/>
          <w:iCs/>
          <w:szCs w:val="24"/>
        </w:rPr>
        <w:t>Winter v. Nat. Res. Def. Council, Inc</w:t>
      </w:r>
      <w:r w:rsidR="00822B08" w:rsidRPr="00BB3B4B">
        <w:rPr>
          <w:szCs w:val="24"/>
        </w:rPr>
        <w:t xml:space="preserve">., </w:t>
      </w:r>
      <w:r w:rsidR="00822B08" w:rsidRPr="00BB3B4B">
        <w:t>555 U.S. 7, 20</w:t>
      </w:r>
      <w:r w:rsidR="00822B08" w:rsidRPr="00BB3B4B">
        <w:rPr>
          <w:szCs w:val="24"/>
        </w:rPr>
        <w:t xml:space="preserve"> (2008)</w:t>
      </w:r>
      <w:bookmarkEnd w:id="27"/>
      <w:r w:rsidR="0050230A">
        <w:rPr>
          <w:szCs w:val="24"/>
        </w:rPr>
        <w:fldChar w:fldCharType="begin"/>
      </w:r>
      <w:r w:rsidR="0050230A">
        <w:instrText xml:space="preserve"> TA \l "</w:instrText>
      </w:r>
      <w:r w:rsidR="0050230A" w:rsidRPr="00E219E1">
        <w:rPr>
          <w:i/>
          <w:iCs/>
          <w:szCs w:val="24"/>
        </w:rPr>
        <w:instrText>Winter v. Nat. Res. Def. Council, Inc</w:instrText>
      </w:r>
      <w:r w:rsidR="0050230A" w:rsidRPr="00E219E1">
        <w:rPr>
          <w:szCs w:val="24"/>
        </w:rPr>
        <w:instrText>.,</w:instrText>
      </w:r>
      <w:r w:rsidR="0050230A" w:rsidRPr="00E219E1">
        <w:rPr>
          <w:szCs w:val="24"/>
        </w:rPr>
        <w:br/>
      </w:r>
      <w:r w:rsidR="0050230A" w:rsidRPr="00E219E1">
        <w:instrText>555 U.S. 7</w:instrText>
      </w:r>
      <w:r w:rsidR="0050230A" w:rsidRPr="00E219E1">
        <w:rPr>
          <w:szCs w:val="24"/>
        </w:rPr>
        <w:instrText xml:space="preserve"> (2008)</w:instrText>
      </w:r>
      <w:r w:rsidR="0050230A">
        <w:instrText xml:space="preserve">" \s "Winter, 555 U.S." \c 1 </w:instrText>
      </w:r>
      <w:r w:rsidR="0050230A">
        <w:rPr>
          <w:szCs w:val="24"/>
        </w:rPr>
        <w:fldChar w:fldCharType="end"/>
      </w:r>
      <w:r w:rsidR="00822B08" w:rsidRPr="00BB3B4B">
        <w:rPr>
          <w:szCs w:val="24"/>
        </w:rPr>
        <w:t xml:space="preserve">); </w:t>
      </w:r>
      <w:r w:rsidR="009C4620" w:rsidRPr="00BB3B4B">
        <w:rPr>
          <w:i/>
          <w:iCs/>
          <w:szCs w:val="24"/>
        </w:rPr>
        <w:t xml:space="preserve">see </w:t>
      </w:r>
      <w:bookmarkStart w:id="28" w:name="dabmci_147394de3bdc4b60ae1bd51ff22e2627"/>
      <w:r w:rsidR="00822B08" w:rsidRPr="00BB3B4B">
        <w:rPr>
          <w:i/>
          <w:iCs/>
          <w:szCs w:val="24"/>
        </w:rPr>
        <w:t>Stuhlbarg Int’l Sales Co. v. John D. Brush &amp; Co.</w:t>
      </w:r>
      <w:r w:rsidR="00822B08" w:rsidRPr="00BB3B4B">
        <w:rPr>
          <w:szCs w:val="24"/>
        </w:rPr>
        <w:t>, 240 F.3d 832, 839 n.7 (9th Cir. 2001)</w:t>
      </w:r>
      <w:bookmarkEnd w:id="28"/>
      <w:r w:rsidR="0050230A">
        <w:rPr>
          <w:szCs w:val="24"/>
        </w:rPr>
        <w:fldChar w:fldCharType="begin"/>
      </w:r>
      <w:r w:rsidR="0050230A">
        <w:instrText xml:space="preserve"> TA \l "</w:instrText>
      </w:r>
      <w:r w:rsidR="0050230A" w:rsidRPr="008B335D">
        <w:rPr>
          <w:i/>
          <w:iCs/>
          <w:szCs w:val="24"/>
        </w:rPr>
        <w:instrText>Stuhlbarg Int’l Sales Co. v. John D. Brush &amp; Co.</w:instrText>
      </w:r>
      <w:r w:rsidR="0050230A" w:rsidRPr="008B335D">
        <w:rPr>
          <w:szCs w:val="24"/>
        </w:rPr>
        <w:instrText xml:space="preserve">, </w:instrText>
      </w:r>
      <w:r w:rsidR="0050230A" w:rsidRPr="008B335D">
        <w:rPr>
          <w:szCs w:val="24"/>
        </w:rPr>
        <w:br/>
        <w:instrText>240 F.3d 832 (9th Cir. 2001)</w:instrText>
      </w:r>
      <w:r w:rsidR="0050230A">
        <w:instrText xml:space="preserve">" \s "Stuhlbarg, 240 F.3d" \c 1 </w:instrText>
      </w:r>
      <w:r w:rsidR="0050230A">
        <w:rPr>
          <w:szCs w:val="24"/>
        </w:rPr>
        <w:fldChar w:fldCharType="end"/>
      </w:r>
      <w:r w:rsidR="00822B08" w:rsidRPr="00BB3B4B">
        <w:rPr>
          <w:szCs w:val="24"/>
        </w:rPr>
        <w:t xml:space="preserve"> (</w:t>
      </w:r>
      <w:r w:rsidR="00D63B91" w:rsidRPr="00BB3B4B">
        <w:rPr>
          <w:szCs w:val="24"/>
        </w:rPr>
        <w:t>noting t</w:t>
      </w:r>
      <w:r w:rsidR="00822B08" w:rsidRPr="00BB3B4B">
        <w:rPr>
          <w:szCs w:val="24"/>
        </w:rPr>
        <w:t>he </w:t>
      </w:r>
      <w:r w:rsidR="000A204D" w:rsidRPr="00BB3B4B">
        <w:rPr>
          <w:szCs w:val="24"/>
        </w:rPr>
        <w:t>analys</w:t>
      </w:r>
      <w:r w:rsidR="00BB783A">
        <w:rPr>
          <w:szCs w:val="24"/>
        </w:rPr>
        <w:t>e</w:t>
      </w:r>
      <w:r w:rsidR="000A204D" w:rsidRPr="00BB3B4B">
        <w:rPr>
          <w:szCs w:val="24"/>
        </w:rPr>
        <w:t>s</w:t>
      </w:r>
      <w:r w:rsidR="00822B08" w:rsidRPr="00BB3B4B">
        <w:rPr>
          <w:szCs w:val="24"/>
        </w:rPr>
        <w:t xml:space="preserve"> for </w:t>
      </w:r>
      <w:r w:rsidR="00E04406" w:rsidRPr="00BB3B4B">
        <w:rPr>
          <w:szCs w:val="24"/>
        </w:rPr>
        <w:t xml:space="preserve">issuing a temporary </w:t>
      </w:r>
      <w:r w:rsidR="00822B08" w:rsidRPr="00BB3B4B">
        <w:rPr>
          <w:szCs w:val="24"/>
        </w:rPr>
        <w:t>restraining</w:t>
      </w:r>
      <w:r w:rsidR="00E04406" w:rsidRPr="00BB3B4B">
        <w:rPr>
          <w:szCs w:val="24"/>
        </w:rPr>
        <w:t xml:space="preserve"> </w:t>
      </w:r>
      <w:r w:rsidR="00822B08" w:rsidRPr="00BB3B4B">
        <w:rPr>
          <w:szCs w:val="24"/>
        </w:rPr>
        <w:t>order</w:t>
      </w:r>
      <w:r w:rsidR="00E04406" w:rsidRPr="00BB3B4B">
        <w:rPr>
          <w:szCs w:val="24"/>
        </w:rPr>
        <w:t xml:space="preserve"> </w:t>
      </w:r>
      <w:r w:rsidR="00822B08" w:rsidRPr="00BB3B4B">
        <w:rPr>
          <w:szCs w:val="24"/>
        </w:rPr>
        <w:t>and a preliminary injunction </w:t>
      </w:r>
      <w:r w:rsidR="00BB783A">
        <w:rPr>
          <w:szCs w:val="24"/>
        </w:rPr>
        <w:t>are</w:t>
      </w:r>
      <w:r w:rsidR="000A204D" w:rsidRPr="00BB3B4B">
        <w:rPr>
          <w:szCs w:val="24"/>
        </w:rPr>
        <w:t xml:space="preserve"> substantially </w:t>
      </w:r>
      <w:r w:rsidR="00822B08" w:rsidRPr="00BB3B4B">
        <w:rPr>
          <w:szCs w:val="24"/>
        </w:rPr>
        <w:t>the same).</w:t>
      </w:r>
      <w:r w:rsidR="00330D7F">
        <w:rPr>
          <w:szCs w:val="24"/>
        </w:rPr>
        <w:t xml:space="preserve"> </w:t>
      </w:r>
      <w:r w:rsidR="00330D7F">
        <w:t xml:space="preserve">Where the government is the opposing party, the third and fourth factors merge. </w:t>
      </w:r>
      <w:proofErr w:type="spellStart"/>
      <w:r w:rsidR="00330D7F" w:rsidRPr="00732992">
        <w:rPr>
          <w:i/>
          <w:iCs/>
          <w:szCs w:val="24"/>
        </w:rPr>
        <w:t>Nken</w:t>
      </w:r>
      <w:proofErr w:type="spellEnd"/>
      <w:r w:rsidR="00330D7F" w:rsidRPr="00732992">
        <w:rPr>
          <w:i/>
          <w:iCs/>
          <w:szCs w:val="24"/>
        </w:rPr>
        <w:t xml:space="preserve"> v. Holder, </w:t>
      </w:r>
      <w:r w:rsidR="00330D7F" w:rsidRPr="00732992">
        <w:rPr>
          <w:szCs w:val="24"/>
        </w:rPr>
        <w:t>556 U.S. 418,</w:t>
      </w:r>
      <w:r w:rsidR="00330D7F">
        <w:rPr>
          <w:szCs w:val="24"/>
        </w:rPr>
        <w:t xml:space="preserve"> </w:t>
      </w:r>
      <w:r w:rsidR="00330D7F" w:rsidRPr="00732992">
        <w:rPr>
          <w:szCs w:val="24"/>
        </w:rPr>
        <w:t>435 (2009</w:t>
      </w:r>
      <w:r w:rsidR="00855D74">
        <w:rPr>
          <w:szCs w:val="24"/>
        </w:rPr>
        <w:t>)</w:t>
      </w:r>
      <w:r w:rsidR="00855D74">
        <w:rPr>
          <w:szCs w:val="24"/>
        </w:rPr>
        <w:fldChar w:fldCharType="begin"/>
      </w:r>
      <w:r w:rsidR="00855D74">
        <w:instrText xml:space="preserve"> TA \l "</w:instrText>
      </w:r>
      <w:r w:rsidR="00855D74" w:rsidRPr="00F2204F">
        <w:rPr>
          <w:i/>
          <w:iCs/>
          <w:szCs w:val="24"/>
        </w:rPr>
        <w:instrText>Nken v. Holder</w:instrText>
      </w:r>
      <w:r w:rsidR="00855D74" w:rsidRPr="00F2204F">
        <w:rPr>
          <w:szCs w:val="24"/>
        </w:rPr>
        <w:instrText xml:space="preserve">, </w:instrText>
      </w:r>
      <w:r w:rsidR="00855D74" w:rsidRPr="00F2204F">
        <w:rPr>
          <w:szCs w:val="24"/>
        </w:rPr>
        <w:br/>
        <w:instrText>556 U.S. 418 (2009)</w:instrText>
      </w:r>
      <w:r w:rsidR="00855D74">
        <w:instrText xml:space="preserve">" \s "Nken, 556 U.S." \c 1 </w:instrText>
      </w:r>
      <w:r w:rsidR="00855D74">
        <w:rPr>
          <w:szCs w:val="24"/>
        </w:rPr>
        <w:fldChar w:fldCharType="end"/>
      </w:r>
      <w:r w:rsidR="00330D7F" w:rsidRPr="00732992">
        <w:rPr>
          <w:szCs w:val="24"/>
        </w:rPr>
        <w:t>.</w:t>
      </w:r>
      <w:r w:rsidR="00822B08" w:rsidRPr="00BB3B4B">
        <w:rPr>
          <w:szCs w:val="24"/>
        </w:rPr>
        <w:t xml:space="preserve"> </w:t>
      </w:r>
      <w:r w:rsidR="00330D7F">
        <w:rPr>
          <w:szCs w:val="24"/>
        </w:rPr>
        <w:t>In this Circuit, e</w:t>
      </w:r>
      <w:r w:rsidR="00822B08" w:rsidRPr="00BB3B4B">
        <w:rPr>
          <w:szCs w:val="24"/>
        </w:rPr>
        <w:t xml:space="preserve">ven if </w:t>
      </w:r>
      <w:r w:rsidR="00CF26DA" w:rsidRPr="00BB3B4B">
        <w:rPr>
          <w:szCs w:val="24"/>
        </w:rPr>
        <w:t>the movant</w:t>
      </w:r>
      <w:r w:rsidR="00822B08" w:rsidRPr="00BB3B4B">
        <w:rPr>
          <w:szCs w:val="24"/>
        </w:rPr>
        <w:t xml:space="preserve"> raises only “serious questions” as to the merits of </w:t>
      </w:r>
      <w:r w:rsidR="00DC058D" w:rsidRPr="00BB3B4B">
        <w:rPr>
          <w:szCs w:val="24"/>
        </w:rPr>
        <w:t xml:space="preserve">their </w:t>
      </w:r>
      <w:r w:rsidR="00822B08" w:rsidRPr="00BB3B4B">
        <w:rPr>
          <w:szCs w:val="24"/>
        </w:rPr>
        <w:t xml:space="preserve">claims, the court can grant relief if the balance of hardships tips “sharply” in </w:t>
      </w:r>
      <w:r w:rsidR="00CF26DA" w:rsidRPr="00BB3B4B">
        <w:rPr>
          <w:szCs w:val="24"/>
        </w:rPr>
        <w:t xml:space="preserve">their </w:t>
      </w:r>
      <w:r w:rsidR="00822B08" w:rsidRPr="00BB3B4B">
        <w:rPr>
          <w:szCs w:val="24"/>
        </w:rPr>
        <w:t xml:space="preserve">favor. </w:t>
      </w:r>
      <w:bookmarkStart w:id="29" w:name="dabmci_a0e7a6ae31e64225a2b4da18b52776f1"/>
      <w:r w:rsidR="007F1CA3" w:rsidRPr="00BB3B4B">
        <w:rPr>
          <w:i/>
          <w:szCs w:val="24"/>
        </w:rPr>
        <w:t>All. for the Wild Rockies</w:t>
      </w:r>
      <w:r w:rsidR="00E549FC" w:rsidRPr="00BB3B4B">
        <w:rPr>
          <w:szCs w:val="24"/>
        </w:rPr>
        <w:t>,</w:t>
      </w:r>
      <w:r w:rsidR="007F1CA3" w:rsidRPr="00BB3B4B">
        <w:rPr>
          <w:szCs w:val="24"/>
        </w:rPr>
        <w:t xml:space="preserve"> </w:t>
      </w:r>
      <w:r w:rsidR="00822B08" w:rsidRPr="00BB3B4B">
        <w:rPr>
          <w:szCs w:val="24"/>
        </w:rPr>
        <w:t>632 F.3d at 1135</w:t>
      </w:r>
      <w:bookmarkEnd w:id="29"/>
      <w:r w:rsidR="008D59BF">
        <w:rPr>
          <w:szCs w:val="24"/>
        </w:rPr>
        <w:fldChar w:fldCharType="begin"/>
      </w:r>
      <w:r w:rsidR="008D59BF">
        <w:instrText xml:space="preserve"> TA \s "All. for the Wild Rockies, 632" </w:instrText>
      </w:r>
      <w:r w:rsidR="008D59BF">
        <w:rPr>
          <w:szCs w:val="24"/>
        </w:rPr>
        <w:fldChar w:fldCharType="end"/>
      </w:r>
      <w:r w:rsidR="00822B08" w:rsidRPr="00BB3B4B">
        <w:rPr>
          <w:szCs w:val="24"/>
        </w:rPr>
        <w:t>.</w:t>
      </w:r>
      <w:r w:rsidR="00CF26DA" w:rsidRPr="00BB3B4B">
        <w:rPr>
          <w:szCs w:val="24"/>
        </w:rPr>
        <w:t xml:space="preserve"> </w:t>
      </w:r>
      <w:r w:rsidR="00E4016F" w:rsidRPr="00BB3B4B">
        <w:rPr>
          <w:szCs w:val="24"/>
        </w:rPr>
        <w:t>A</w:t>
      </w:r>
      <w:r w:rsidR="00CF26DA" w:rsidRPr="00BB3B4B">
        <w:rPr>
          <w:szCs w:val="24"/>
        </w:rPr>
        <w:t xml:space="preserve">ll factors here weigh decisively in </w:t>
      </w:r>
      <w:r w:rsidR="00BC0964">
        <w:rPr>
          <w:szCs w:val="24"/>
        </w:rPr>
        <w:t>Petitioner</w:t>
      </w:r>
      <w:r w:rsidR="00CF26DA" w:rsidRPr="00BB3B4B">
        <w:rPr>
          <w:szCs w:val="24"/>
        </w:rPr>
        <w:t xml:space="preserve">’s favor. </w:t>
      </w:r>
    </w:p>
    <w:p w14:paraId="06935E14" w14:textId="59F1DEC9" w:rsidR="00330D7F" w:rsidRPr="00BB3B4B" w:rsidRDefault="00330D7F" w:rsidP="00330D7F">
      <w:pPr>
        <w:pStyle w:val="Heading1"/>
      </w:pPr>
      <w:bookmarkStart w:id="30" w:name="_Toc221102743"/>
      <w:r>
        <w:t>ARGUMENT</w:t>
      </w:r>
      <w:bookmarkEnd w:id="30"/>
    </w:p>
    <w:p w14:paraId="15452607" w14:textId="03E59578" w:rsidR="0015207C" w:rsidRPr="00BB3B4B" w:rsidRDefault="00BC0964" w:rsidP="00517EDE">
      <w:pPr>
        <w:pStyle w:val="Heading2"/>
      </w:pPr>
      <w:bookmarkStart w:id="31" w:name="_Toc221102744"/>
      <w:r>
        <w:t>PETITIONER</w:t>
      </w:r>
      <w:r w:rsidR="004930BE" w:rsidRPr="00BB3B4B">
        <w:t xml:space="preserve"> </w:t>
      </w:r>
      <w:r w:rsidR="0017148A" w:rsidRPr="00BB3B4B">
        <w:t>IS LIKELY TO SUCCEED ON THE MERITS</w:t>
      </w:r>
      <w:r w:rsidR="00C41A90" w:rsidRPr="00BB3B4B">
        <w:t>.</w:t>
      </w:r>
      <w:bookmarkEnd w:id="31"/>
    </w:p>
    <w:p w14:paraId="31E8714F" w14:textId="77777777" w:rsidR="00517EDE" w:rsidRPr="00BB3B4B" w:rsidRDefault="00517EDE" w:rsidP="00517EDE"/>
    <w:p w14:paraId="2C089550" w14:textId="53DD1AF2" w:rsidR="006128F1" w:rsidRDefault="006128F1" w:rsidP="0015207C">
      <w:pPr>
        <w:pStyle w:val="Heading3"/>
        <w:rPr>
          <w:i/>
          <w:iCs/>
        </w:rPr>
      </w:pPr>
      <w:bookmarkStart w:id="32" w:name="_Toc221102745"/>
      <w:r>
        <w:t xml:space="preserve">Petitioner’s </w:t>
      </w:r>
      <w:r w:rsidR="00CF6A1A">
        <w:t xml:space="preserve">Detention Violates the Binding </w:t>
      </w:r>
      <w:r>
        <w:rPr>
          <w:i/>
          <w:iCs/>
        </w:rPr>
        <w:t xml:space="preserve">Garro </w:t>
      </w:r>
      <w:proofErr w:type="spellStart"/>
      <w:r>
        <w:rPr>
          <w:i/>
          <w:iCs/>
        </w:rPr>
        <w:t>Pinchi</w:t>
      </w:r>
      <w:proofErr w:type="spellEnd"/>
      <w:r>
        <w:t xml:space="preserve"> </w:t>
      </w:r>
      <w:r w:rsidR="00CF6A1A">
        <w:t>Order Prohibiting Their Re-Detention Without a Material Change in Circumstances</w:t>
      </w:r>
      <w:r>
        <w:t>.</w:t>
      </w:r>
      <w:bookmarkEnd w:id="32"/>
    </w:p>
    <w:p w14:paraId="7C3AD962" w14:textId="41D54290" w:rsidR="00BC1512" w:rsidRDefault="00BC1512" w:rsidP="003A1CFD">
      <w:pPr>
        <w:pStyle w:val="FirmInformation"/>
        <w:spacing w:line="480" w:lineRule="exact"/>
        <w:ind w:right="72" w:firstLine="720"/>
        <w:contextualSpacing/>
        <w:jc w:val="both"/>
        <w:rPr>
          <w:szCs w:val="24"/>
        </w:rPr>
      </w:pPr>
      <w:r>
        <w:t xml:space="preserve">Petitioner is a member of the </w:t>
      </w:r>
      <w:r>
        <w:rPr>
          <w:i/>
          <w:iCs/>
        </w:rPr>
        <w:t xml:space="preserve">Garro </w:t>
      </w:r>
      <w:proofErr w:type="spellStart"/>
      <w:r>
        <w:rPr>
          <w:i/>
          <w:iCs/>
        </w:rPr>
        <w:t>Pinchi</w:t>
      </w:r>
      <w:proofErr w:type="spellEnd"/>
      <w:r>
        <w:rPr>
          <w:i/>
          <w:iCs/>
        </w:rPr>
        <w:t xml:space="preserve"> </w:t>
      </w:r>
      <w:r>
        <w:t xml:space="preserve">class. </w:t>
      </w:r>
      <w:r w:rsidRPr="000544D9">
        <w:rPr>
          <w:szCs w:val="24"/>
        </w:rPr>
        <w:t>Specifically, Petitioner (a)</w:t>
      </w:r>
      <w:r>
        <w:rPr>
          <w:szCs w:val="24"/>
        </w:rPr>
        <w:t> </w:t>
      </w:r>
      <w:r w:rsidRPr="000544D9">
        <w:rPr>
          <w:szCs w:val="24"/>
        </w:rPr>
        <w:t>is in the jurisdiction of the San Francisco ICE Field Office, (b)</w:t>
      </w:r>
      <w:r>
        <w:rPr>
          <w:szCs w:val="24"/>
        </w:rPr>
        <w:t> </w:t>
      </w:r>
      <w:r w:rsidRPr="000544D9">
        <w:rPr>
          <w:szCs w:val="24"/>
        </w:rPr>
        <w:t>entered the United States without inspection, (c)</w:t>
      </w:r>
      <w:r>
        <w:rPr>
          <w:szCs w:val="24"/>
        </w:rPr>
        <w:t> </w:t>
      </w:r>
      <w:r w:rsidRPr="000544D9">
        <w:rPr>
          <w:szCs w:val="24"/>
        </w:rPr>
        <w:t>was charged with inadmissibility under 8 U.S.C. §</w:t>
      </w:r>
      <w:r>
        <w:rPr>
          <w:szCs w:val="24"/>
        </w:rPr>
        <w:t> </w:t>
      </w:r>
      <w:r w:rsidRPr="000544D9">
        <w:rPr>
          <w:szCs w:val="24"/>
        </w:rPr>
        <w:t>1182</w:t>
      </w:r>
      <w:r w:rsidR="00403E57">
        <w:rPr>
          <w:szCs w:val="24"/>
        </w:rPr>
        <w:fldChar w:fldCharType="begin"/>
      </w:r>
      <w:r w:rsidR="00403E57">
        <w:instrText xml:space="preserve"> TA \s "8 U.S.C. § 1182" </w:instrText>
      </w:r>
      <w:r w:rsidR="00403E57">
        <w:rPr>
          <w:szCs w:val="24"/>
        </w:rPr>
        <w:fldChar w:fldCharType="end"/>
      </w:r>
      <w:r w:rsidRPr="000544D9">
        <w:rPr>
          <w:szCs w:val="24"/>
        </w:rPr>
        <w:t xml:space="preserve"> and was released from </w:t>
      </w:r>
      <w:r>
        <w:rPr>
          <w:szCs w:val="24"/>
        </w:rPr>
        <w:t>DHS custody</w:t>
      </w:r>
      <w:r w:rsidRPr="000544D9">
        <w:rPr>
          <w:szCs w:val="24"/>
        </w:rPr>
        <w:t>; (</w:t>
      </w:r>
      <w:r>
        <w:rPr>
          <w:szCs w:val="24"/>
        </w:rPr>
        <w:t>d</w:t>
      </w:r>
      <w:r w:rsidRPr="000544D9">
        <w:rPr>
          <w:szCs w:val="24"/>
        </w:rPr>
        <w:t>) is in removal proceedings under 8 U.S.C. §</w:t>
      </w:r>
      <w:r>
        <w:rPr>
          <w:szCs w:val="24"/>
        </w:rPr>
        <w:t> </w:t>
      </w:r>
      <w:r w:rsidRPr="000544D9">
        <w:rPr>
          <w:szCs w:val="24"/>
        </w:rPr>
        <w:t>1229a</w:t>
      </w:r>
      <w:r w:rsidR="00403E57">
        <w:rPr>
          <w:szCs w:val="24"/>
        </w:rPr>
        <w:fldChar w:fldCharType="begin"/>
      </w:r>
      <w:r w:rsidR="00403E57">
        <w:instrText xml:space="preserve"> TA \s "8 U.S.C. § 1229a" </w:instrText>
      </w:r>
      <w:r w:rsidR="00403E57">
        <w:rPr>
          <w:szCs w:val="24"/>
        </w:rPr>
        <w:fldChar w:fldCharType="end"/>
      </w:r>
      <w:r w:rsidRPr="000544D9">
        <w:rPr>
          <w:szCs w:val="24"/>
        </w:rPr>
        <w:t>, including any §</w:t>
      </w:r>
      <w:r>
        <w:rPr>
          <w:szCs w:val="24"/>
        </w:rPr>
        <w:t> </w:t>
      </w:r>
      <w:r w:rsidRPr="000544D9">
        <w:rPr>
          <w:szCs w:val="24"/>
        </w:rPr>
        <w:t>1229a proceedings that have been dismissed where the dismissal is not administratively final; and (</w:t>
      </w:r>
      <w:r>
        <w:rPr>
          <w:szCs w:val="24"/>
        </w:rPr>
        <w:t>e</w:t>
      </w:r>
      <w:r w:rsidRPr="000544D9">
        <w:rPr>
          <w:szCs w:val="24"/>
        </w:rPr>
        <w:t>)</w:t>
      </w:r>
      <w:r>
        <w:rPr>
          <w:szCs w:val="24"/>
        </w:rPr>
        <w:t> </w:t>
      </w:r>
      <w:r w:rsidRPr="000544D9">
        <w:rPr>
          <w:szCs w:val="24"/>
        </w:rPr>
        <w:t>is not subject to detention under 8 U.S.C. § 1226(c)</w:t>
      </w:r>
      <w:r w:rsidR="00403E57">
        <w:rPr>
          <w:szCs w:val="24"/>
        </w:rPr>
        <w:fldChar w:fldCharType="begin"/>
      </w:r>
      <w:r w:rsidR="00403E57">
        <w:instrText xml:space="preserve"> TA \s "8 U.S.C. § 1226(c)" </w:instrText>
      </w:r>
      <w:r w:rsidR="00403E57">
        <w:rPr>
          <w:szCs w:val="24"/>
        </w:rPr>
        <w:fldChar w:fldCharType="end"/>
      </w:r>
      <w:r w:rsidRPr="000544D9">
        <w:rPr>
          <w:szCs w:val="24"/>
        </w:rPr>
        <w:t>.</w:t>
      </w:r>
      <w:r w:rsidR="005549E4">
        <w:rPr>
          <w:szCs w:val="24"/>
        </w:rPr>
        <w:t xml:space="preserve"> [</w:t>
      </w:r>
      <w:r w:rsidR="005549E4" w:rsidRPr="005549E4">
        <w:rPr>
          <w:szCs w:val="24"/>
          <w:highlight w:val="yellow"/>
        </w:rPr>
        <w:t xml:space="preserve">Cite any documents you </w:t>
      </w:r>
      <w:proofErr w:type="gramStart"/>
      <w:r w:rsidR="005549E4" w:rsidRPr="005549E4">
        <w:rPr>
          <w:szCs w:val="24"/>
          <w:highlight w:val="yellow"/>
        </w:rPr>
        <w:t>have to</w:t>
      </w:r>
      <w:proofErr w:type="gramEnd"/>
      <w:r w:rsidR="005549E4" w:rsidRPr="005549E4">
        <w:rPr>
          <w:szCs w:val="24"/>
          <w:highlight w:val="yellow"/>
        </w:rPr>
        <w:t xml:space="preserve"> show the above, </w:t>
      </w:r>
      <w:proofErr w:type="spellStart"/>
      <w:r w:rsidR="005549E4" w:rsidRPr="005549E4">
        <w:rPr>
          <w:szCs w:val="24"/>
          <w:highlight w:val="yellow"/>
        </w:rPr>
        <w:t>e.g</w:t>
      </w:r>
      <w:proofErr w:type="spellEnd"/>
      <w:r w:rsidR="005549E4" w:rsidRPr="005549E4">
        <w:rPr>
          <w:szCs w:val="24"/>
          <w:highlight w:val="yellow"/>
        </w:rPr>
        <w:t xml:space="preserve">, NTA, </w:t>
      </w:r>
      <w:r w:rsidR="00BB783A">
        <w:rPr>
          <w:szCs w:val="24"/>
          <w:highlight w:val="yellow"/>
        </w:rPr>
        <w:t xml:space="preserve">prior order of release, etc., </w:t>
      </w:r>
      <w:r w:rsidR="005549E4" w:rsidRPr="005549E4">
        <w:rPr>
          <w:szCs w:val="24"/>
          <w:highlight w:val="yellow"/>
        </w:rPr>
        <w:t xml:space="preserve">but it’s OK if you don’t have those </w:t>
      </w:r>
      <w:proofErr w:type="gramStart"/>
      <w:r w:rsidR="005549E4" w:rsidRPr="005549E4">
        <w:rPr>
          <w:szCs w:val="24"/>
          <w:highlight w:val="yellow"/>
        </w:rPr>
        <w:t>docs</w:t>
      </w:r>
      <w:proofErr w:type="gramEnd"/>
      <w:r w:rsidR="005549E4" w:rsidRPr="005549E4">
        <w:rPr>
          <w:szCs w:val="24"/>
          <w:highlight w:val="yellow"/>
        </w:rPr>
        <w:t xml:space="preserve"> in your possession</w:t>
      </w:r>
      <w:r w:rsidR="005549E4">
        <w:rPr>
          <w:szCs w:val="24"/>
        </w:rPr>
        <w:t>].</w:t>
      </w:r>
    </w:p>
    <w:p w14:paraId="71DF2292" w14:textId="73804306" w:rsidR="005F0965" w:rsidRDefault="00EC33BC" w:rsidP="003A1CFD">
      <w:pPr>
        <w:pStyle w:val="FirmInformation"/>
        <w:spacing w:line="480" w:lineRule="exact"/>
        <w:ind w:right="72" w:firstLine="720"/>
        <w:contextualSpacing/>
        <w:jc w:val="both"/>
      </w:pPr>
      <w:r>
        <w:rPr>
          <w:i/>
          <w:iCs/>
          <w:szCs w:val="24"/>
        </w:rPr>
        <w:t xml:space="preserve">Garro </w:t>
      </w:r>
      <w:proofErr w:type="spellStart"/>
      <w:r>
        <w:rPr>
          <w:i/>
          <w:iCs/>
          <w:szCs w:val="24"/>
        </w:rPr>
        <w:t>Pinchi</w:t>
      </w:r>
      <w:proofErr w:type="spellEnd"/>
      <w:r>
        <w:rPr>
          <w:szCs w:val="24"/>
        </w:rPr>
        <w:t xml:space="preserve"> held that Respondents’ Re-</w:t>
      </w:r>
      <w:r w:rsidR="00BC48B7">
        <w:rPr>
          <w:szCs w:val="24"/>
        </w:rPr>
        <w:t>D</w:t>
      </w:r>
      <w:r>
        <w:rPr>
          <w:szCs w:val="24"/>
        </w:rPr>
        <w:t xml:space="preserve">etention Policy is a final agency action and therefore </w:t>
      </w:r>
      <w:r w:rsidR="00BD2538">
        <w:rPr>
          <w:szCs w:val="24"/>
        </w:rPr>
        <w:t>is reviewable</w:t>
      </w:r>
      <w:r>
        <w:rPr>
          <w:szCs w:val="24"/>
        </w:rPr>
        <w:t xml:space="preserve"> under the APA. </w:t>
      </w:r>
      <w:r w:rsidR="00BD2538" w:rsidRPr="00BD2538">
        <w:rPr>
          <w:i/>
          <w:iCs/>
          <w:szCs w:val="24"/>
        </w:rPr>
        <w:t>Garro Pinchi</w:t>
      </w:r>
      <w:r w:rsidR="00BD2538" w:rsidRPr="00BD2538">
        <w:rPr>
          <w:szCs w:val="24"/>
        </w:rPr>
        <w:t>, 2025 WL 3691938</w:t>
      </w:r>
      <w:r w:rsidR="00D2441F">
        <w:rPr>
          <w:szCs w:val="24"/>
        </w:rPr>
        <w:fldChar w:fldCharType="begin"/>
      </w:r>
      <w:r w:rsidR="00D2441F">
        <w:rPr>
          <w:szCs w:val="24"/>
        </w:rPr>
        <w:instrText xml:space="preserve"> TA \s "Garro Pinchi, 2025 WL 3691938" </w:instrText>
      </w:r>
      <w:r w:rsidR="00D2441F">
        <w:rPr>
          <w:szCs w:val="24"/>
        </w:rPr>
        <w:fldChar w:fldCharType="end"/>
      </w:r>
      <w:r w:rsidR="00BD2538" w:rsidRPr="00BD2538">
        <w:rPr>
          <w:szCs w:val="24"/>
        </w:rPr>
        <w:t>, at *20</w:t>
      </w:r>
      <w:r w:rsidR="00BD2538">
        <w:rPr>
          <w:szCs w:val="24"/>
        </w:rPr>
        <w:t>-23</w:t>
      </w:r>
      <w:r>
        <w:rPr>
          <w:szCs w:val="24"/>
        </w:rPr>
        <w:t xml:space="preserve">. The court concluded that no </w:t>
      </w:r>
      <w:r w:rsidR="00BD2538">
        <w:rPr>
          <w:szCs w:val="24"/>
        </w:rPr>
        <w:t>other</w:t>
      </w:r>
      <w:r>
        <w:rPr>
          <w:szCs w:val="24"/>
        </w:rPr>
        <w:t xml:space="preserve"> bars precluded </w:t>
      </w:r>
      <w:r w:rsidR="00BD2538">
        <w:rPr>
          <w:szCs w:val="24"/>
        </w:rPr>
        <w:t xml:space="preserve">it </w:t>
      </w:r>
      <w:r>
        <w:rPr>
          <w:szCs w:val="24"/>
        </w:rPr>
        <w:t xml:space="preserve">from reaching the merits of Plaintiffs’ APA challenge </w:t>
      </w:r>
      <w:r w:rsidR="00BD2538">
        <w:rPr>
          <w:i/>
          <w:iCs/>
          <w:szCs w:val="24"/>
        </w:rPr>
        <w:t>Id.</w:t>
      </w:r>
      <w:r w:rsidR="00BD2538">
        <w:rPr>
          <w:szCs w:val="24"/>
        </w:rPr>
        <w:t xml:space="preserve"> </w:t>
      </w:r>
      <w:r w:rsidR="00BD2538">
        <w:rPr>
          <w:szCs w:val="24"/>
        </w:rPr>
        <w:lastRenderedPageBreak/>
        <w:t>at *23-25</w:t>
      </w:r>
      <w:r w:rsidR="00F42437">
        <w:rPr>
          <w:szCs w:val="24"/>
        </w:rPr>
        <w:fldChar w:fldCharType="begin"/>
      </w:r>
      <w:r w:rsidR="00F42437">
        <w:instrText xml:space="preserve"> TA \s "Garro Pinchi, 2025 WL 3691938" </w:instrText>
      </w:r>
      <w:r w:rsidR="00F42437">
        <w:rPr>
          <w:szCs w:val="24"/>
        </w:rPr>
        <w:fldChar w:fldCharType="end"/>
      </w:r>
      <w:r>
        <w:rPr>
          <w:szCs w:val="24"/>
        </w:rPr>
        <w:t xml:space="preserve">. </w:t>
      </w:r>
      <w:r>
        <w:t>On the merits, the court concluded that</w:t>
      </w:r>
      <w:r w:rsidR="00BB783A">
        <w:t>:</w:t>
      </w:r>
      <w:r>
        <w:t xml:space="preserve"> Respondents failed to provide a reasoned explanation for its new policy at the time of its implementation; any post hoc rationalization Respondents provided for the Re-</w:t>
      </w:r>
      <w:r w:rsidR="00BC48B7">
        <w:t>D</w:t>
      </w:r>
      <w:r>
        <w:t xml:space="preserve">etention Policy was based on legal error; Respondents failed to consider released noncitizens’ serious reliance interests when implementing the new policy; and Respondents failed to adequately consider noncitizens’ protected liberty interests when implementing the new policy. </w:t>
      </w:r>
      <w:r w:rsidRPr="00BD2538">
        <w:rPr>
          <w:i/>
          <w:iCs/>
        </w:rPr>
        <w:t>Id</w:t>
      </w:r>
      <w:r w:rsidR="00BD2538" w:rsidRPr="00BD2538">
        <w:t>. at *25-31</w:t>
      </w:r>
      <w:r w:rsidR="00F42437">
        <w:fldChar w:fldCharType="begin"/>
      </w:r>
      <w:r w:rsidR="00F42437">
        <w:instrText xml:space="preserve"> TA \s "Garro Pinchi, 2025 WL 3691938" </w:instrText>
      </w:r>
      <w:r w:rsidR="00F42437">
        <w:fldChar w:fldCharType="end"/>
      </w:r>
      <w:r w:rsidRPr="00BD2538">
        <w:rPr>
          <w:i/>
          <w:iCs/>
        </w:rPr>
        <w:t>.</w:t>
      </w:r>
      <w:r w:rsidRPr="00BD2538">
        <w:t xml:space="preserve"> </w:t>
      </w:r>
      <w:r w:rsidR="00BD2538">
        <w:t>Concluding that the entry of preliminary relief was warranted, t</w:t>
      </w:r>
      <w:r w:rsidR="005F0965" w:rsidRPr="00BD2538">
        <w:t>he</w:t>
      </w:r>
      <w:r w:rsidR="005F0965">
        <w:t xml:space="preserve"> court stayed Respondents’ implementation of the Re-</w:t>
      </w:r>
      <w:r w:rsidR="00BC48B7">
        <w:t>D</w:t>
      </w:r>
      <w:r w:rsidR="005F0965">
        <w:t xml:space="preserve">etention Policy within ICE’s San Francisco </w:t>
      </w:r>
      <w:r w:rsidR="00BC48B7">
        <w:t>A</w:t>
      </w:r>
      <w:r w:rsidR="005F0965">
        <w:t xml:space="preserve">rea of </w:t>
      </w:r>
      <w:r w:rsidR="00BC48B7">
        <w:t>R</w:t>
      </w:r>
      <w:r w:rsidR="005F0965">
        <w:t xml:space="preserve">esponsibility pending final judgment. </w:t>
      </w:r>
      <w:r w:rsidR="00BD2538" w:rsidRPr="00BD2538">
        <w:rPr>
          <w:i/>
          <w:iCs/>
        </w:rPr>
        <w:t>Id</w:t>
      </w:r>
      <w:r w:rsidR="00BD2538" w:rsidRPr="00BD2538">
        <w:t>. at *</w:t>
      </w:r>
      <w:r w:rsidR="00BD2538">
        <w:t>31-34</w:t>
      </w:r>
      <w:r w:rsidR="00F42437">
        <w:fldChar w:fldCharType="begin"/>
      </w:r>
      <w:r w:rsidR="00F42437">
        <w:instrText xml:space="preserve"> TA \s "Garro Pinchi, 2025 WL 3691938" </w:instrText>
      </w:r>
      <w:r w:rsidR="00F42437">
        <w:fldChar w:fldCharType="end"/>
      </w:r>
      <w:r w:rsidR="005F0965">
        <w:t xml:space="preserve">. Under the </w:t>
      </w:r>
      <w:r w:rsidR="005F0965">
        <w:rPr>
          <w:i/>
          <w:iCs/>
        </w:rPr>
        <w:t xml:space="preserve">Garro </w:t>
      </w:r>
      <w:proofErr w:type="spellStart"/>
      <w:r w:rsidR="005F0965">
        <w:rPr>
          <w:i/>
          <w:iCs/>
        </w:rPr>
        <w:t>Pinchi</w:t>
      </w:r>
      <w:proofErr w:type="spellEnd"/>
      <w:r w:rsidR="005F0965">
        <w:t xml:space="preserve"> order now in effect, Respondents must revert to their longstanding prior policy of </w:t>
      </w:r>
      <w:r w:rsidR="005F0965">
        <w:rPr>
          <w:i/>
          <w:iCs/>
        </w:rPr>
        <w:t xml:space="preserve">not </w:t>
      </w:r>
      <w:r w:rsidR="005F0965">
        <w:t xml:space="preserve">re-arresting and re-detaining class members unless they </w:t>
      </w:r>
      <w:r w:rsidR="00BB783A">
        <w:t xml:space="preserve">first </w:t>
      </w:r>
      <w:r w:rsidR="005F0965">
        <w:t>make an individualized determination that there are materially changed circumstances as to the class member’s dangerousness or flight risk.</w:t>
      </w:r>
    </w:p>
    <w:p w14:paraId="74C33B0E" w14:textId="4860BB1C" w:rsidR="0001728E" w:rsidRDefault="00C3641F" w:rsidP="003A1CFD">
      <w:pPr>
        <w:pStyle w:val="FirmInformation"/>
        <w:spacing w:line="480" w:lineRule="exact"/>
        <w:ind w:right="72" w:firstLine="720"/>
        <w:contextualSpacing/>
        <w:jc w:val="both"/>
      </w:pPr>
      <w:r w:rsidRPr="00C3641F">
        <w:rPr>
          <w:szCs w:val="24"/>
        </w:rPr>
        <w:t xml:space="preserve">Yet, contrary to that order, Respondents re-arrested Petitioner and now continue to detain them </w:t>
      </w:r>
      <w:r w:rsidR="00BC1512">
        <w:t xml:space="preserve">despite no materially changed circumstances as to their dangerousness or flight risk. </w:t>
      </w:r>
      <w:r w:rsidR="009B1D0C">
        <w:t>[</w:t>
      </w:r>
      <w:r w:rsidR="009B1D0C" w:rsidRPr="009B1D0C">
        <w:rPr>
          <w:highlight w:val="yellow"/>
        </w:rPr>
        <w:t>Briefly explain why there were no materially changed danger/flight risk facts</w:t>
      </w:r>
      <w:r w:rsidR="009B1D0C">
        <w:t xml:space="preserve">]. </w:t>
      </w:r>
      <w:r w:rsidR="0001728E" w:rsidRPr="0001728E">
        <w:t xml:space="preserve">The </w:t>
      </w:r>
      <w:r w:rsidR="0001728E" w:rsidRPr="0001728E">
        <w:rPr>
          <w:i/>
          <w:iCs/>
        </w:rPr>
        <w:t xml:space="preserve">Garro </w:t>
      </w:r>
      <w:proofErr w:type="spellStart"/>
      <w:r w:rsidR="0001728E" w:rsidRPr="0001728E">
        <w:rPr>
          <w:i/>
          <w:iCs/>
        </w:rPr>
        <w:t>Pinchi</w:t>
      </w:r>
      <w:proofErr w:type="spellEnd"/>
      <w:r w:rsidR="0001728E" w:rsidRPr="0001728E">
        <w:rPr>
          <w:i/>
          <w:iCs/>
        </w:rPr>
        <w:t xml:space="preserve"> </w:t>
      </w:r>
      <w:r w:rsidR="0001728E" w:rsidRPr="0001728E">
        <w:t xml:space="preserve">order applies to Petitioner and renders their arrest and ongoing detention in Respondents’ custody unlawful. “Agency action taken under a void rule has no legal effect.” </w:t>
      </w:r>
      <w:r w:rsidR="0001728E" w:rsidRPr="0001728E">
        <w:rPr>
          <w:i/>
          <w:iCs/>
        </w:rPr>
        <w:t>W.C. v. Bowen</w:t>
      </w:r>
      <w:r w:rsidR="0001728E" w:rsidRPr="0001728E">
        <w:t xml:space="preserve">, 807 F.2d 1502, 1505 (9th Cir.), </w:t>
      </w:r>
      <w:r w:rsidR="0001728E" w:rsidRPr="0001728E">
        <w:rPr>
          <w:i/>
          <w:iCs/>
        </w:rPr>
        <w:t>as amended on denial of reh’g</w:t>
      </w:r>
      <w:r w:rsidR="0001728E" w:rsidRPr="0001728E">
        <w:t>, 819 F.2d 237</w:t>
      </w:r>
      <w:r w:rsidR="0001728E">
        <w:t xml:space="preserve"> (9th Cir. 1987)</w:t>
      </w:r>
      <w:r w:rsidR="0001728E">
        <w:fldChar w:fldCharType="begin"/>
      </w:r>
      <w:r w:rsidR="0001728E">
        <w:instrText xml:space="preserve"> TA \l "</w:instrText>
      </w:r>
      <w:r w:rsidR="0001728E" w:rsidRPr="002C44FA">
        <w:rPr>
          <w:i/>
          <w:iCs/>
        </w:rPr>
        <w:instrText>W.C. v. Bowen</w:instrText>
      </w:r>
      <w:r w:rsidR="0001728E" w:rsidRPr="002C44FA">
        <w:instrText xml:space="preserve">, </w:instrText>
      </w:r>
      <w:r w:rsidR="0001728E" w:rsidRPr="002C44FA">
        <w:br/>
        <w:instrText xml:space="preserve">807 F.2d 1502 (9th Cir.), </w:instrText>
      </w:r>
      <w:r w:rsidR="0001728E" w:rsidRPr="002C44FA">
        <w:rPr>
          <w:i/>
          <w:iCs/>
        </w:rPr>
        <w:instrText>as amended on denial of reh’g</w:instrText>
      </w:r>
      <w:r w:rsidR="0001728E" w:rsidRPr="002C44FA">
        <w:instrText>, 819 F.2d 237 (9th Cir. 1987)</w:instrText>
      </w:r>
      <w:r w:rsidR="0001728E">
        <w:instrText xml:space="preserve">" \s "W.C., 807 F.2d, 819 F.2d" \c 1 </w:instrText>
      </w:r>
      <w:r w:rsidR="0001728E">
        <w:fldChar w:fldCharType="end"/>
      </w:r>
      <w:r w:rsidR="0001728E" w:rsidRPr="0001728E">
        <w:t xml:space="preserve">. Accordingly, “when a court with jurisdiction finds that the plaintiffs before it </w:t>
      </w:r>
      <w:proofErr w:type="gramStart"/>
      <w:r w:rsidR="0001728E" w:rsidRPr="0001728E">
        <w:t>were</w:t>
      </w:r>
      <w:proofErr w:type="gramEnd"/>
      <w:r w:rsidR="0001728E" w:rsidRPr="0001728E">
        <w:t xml:space="preserve"> harmed by an agency decision issued under an illegal rule, the court should vacate that wrongful decision as a remedy.” </w:t>
      </w:r>
      <w:r w:rsidR="0001728E" w:rsidRPr="0001728E">
        <w:rPr>
          <w:i/>
          <w:iCs/>
        </w:rPr>
        <w:t>D.A.M. v. Barr</w:t>
      </w:r>
      <w:r w:rsidR="0001728E" w:rsidRPr="0001728E">
        <w:t>, 486 F. Supp. 3d 404, 416 (D.D.C. 2020)</w:t>
      </w:r>
      <w:r w:rsidR="0001728E">
        <w:fldChar w:fldCharType="begin"/>
      </w:r>
      <w:r w:rsidR="0001728E">
        <w:instrText xml:space="preserve"> TA \l "</w:instrText>
      </w:r>
      <w:r w:rsidR="0001728E" w:rsidRPr="00104198">
        <w:rPr>
          <w:i/>
          <w:iCs/>
        </w:rPr>
        <w:instrText>D.A.M. v. Barr</w:instrText>
      </w:r>
      <w:r w:rsidR="0001728E" w:rsidRPr="00104198">
        <w:instrText xml:space="preserve">, </w:instrText>
      </w:r>
      <w:r w:rsidR="0001728E" w:rsidRPr="00104198">
        <w:br/>
        <w:instrText>486 F. Supp. 3d 404 (D.D.C. 2020)</w:instrText>
      </w:r>
      <w:r w:rsidR="0001728E">
        <w:instrText xml:space="preserve">" \s "D.A.M., 486 F. Supp. 3d" \c 1 </w:instrText>
      </w:r>
      <w:r w:rsidR="0001728E">
        <w:fldChar w:fldCharType="end"/>
      </w:r>
      <w:r w:rsidR="0001728E" w:rsidRPr="0001728E">
        <w:t xml:space="preserve"> (applying </w:t>
      </w:r>
      <w:r w:rsidR="0001728E" w:rsidRPr="0001728E">
        <w:rPr>
          <w:i/>
          <w:iCs/>
        </w:rPr>
        <w:t>W.C. v. Bowen</w:t>
      </w:r>
      <w:r w:rsidR="0001728E">
        <w:rPr>
          <w:i/>
          <w:iCs/>
        </w:rPr>
        <w:fldChar w:fldCharType="begin"/>
      </w:r>
      <w:r w:rsidR="0001728E">
        <w:instrText xml:space="preserve"> TA \s "W.C., 807 F.2d, 819 F.2d" </w:instrText>
      </w:r>
      <w:r w:rsidR="0001728E">
        <w:rPr>
          <w:i/>
          <w:iCs/>
        </w:rPr>
        <w:fldChar w:fldCharType="end"/>
      </w:r>
      <w:r w:rsidR="0001728E" w:rsidRPr="0001728E">
        <w:t>). [</w:t>
      </w:r>
      <w:r w:rsidR="0001728E" w:rsidRPr="0001728E">
        <w:rPr>
          <w:highlight w:val="yellow"/>
        </w:rPr>
        <w:t xml:space="preserve">Because Petitioner was re-detained under an unlawful policy </w:t>
      </w:r>
      <w:commentRangeStart w:id="33"/>
      <w:r w:rsidR="0001728E" w:rsidRPr="0001728E">
        <w:rPr>
          <w:highlight w:val="yellow"/>
        </w:rPr>
        <w:t xml:space="preserve">that is no longer in effect </w:t>
      </w:r>
      <w:commentRangeEnd w:id="33"/>
      <w:r w:rsidR="0001728E">
        <w:rPr>
          <w:rStyle w:val="CommentReference"/>
        </w:rPr>
        <w:commentReference w:id="33"/>
      </w:r>
      <w:r w:rsidR="0001728E" w:rsidRPr="0001728E">
        <w:rPr>
          <w:highlight w:val="yellow"/>
        </w:rPr>
        <w:t xml:space="preserve">// Because Petitioner was re-detained under an unlawful policy </w:t>
      </w:r>
      <w:commentRangeStart w:id="34"/>
      <w:r w:rsidR="0001728E" w:rsidRPr="0001728E">
        <w:rPr>
          <w:i/>
          <w:iCs/>
          <w:highlight w:val="yellow"/>
        </w:rPr>
        <w:t xml:space="preserve">after </w:t>
      </w:r>
      <w:r w:rsidR="0001728E" w:rsidRPr="0001728E">
        <w:rPr>
          <w:highlight w:val="yellow"/>
        </w:rPr>
        <w:t xml:space="preserve">Respondents were barred </w:t>
      </w:r>
      <w:commentRangeEnd w:id="34"/>
      <w:r w:rsidR="0001728E">
        <w:rPr>
          <w:rStyle w:val="CommentReference"/>
        </w:rPr>
        <w:commentReference w:id="34"/>
      </w:r>
      <w:r w:rsidR="0001728E" w:rsidRPr="0001728E">
        <w:rPr>
          <w:highlight w:val="yellow"/>
        </w:rPr>
        <w:t>from implementing that policy</w:t>
      </w:r>
      <w:r w:rsidR="0001728E" w:rsidRPr="0001728E">
        <w:t>]</w:t>
      </w:r>
      <w:r w:rsidR="0001728E">
        <w:t>,</w:t>
      </w:r>
      <w:r w:rsidR="0001728E" w:rsidRPr="0001728E">
        <w:t xml:space="preserve"> Petitioner is thus entitled to immediate release.</w:t>
      </w:r>
    </w:p>
    <w:p w14:paraId="1DCABA9B" w14:textId="7E1B34BD" w:rsidR="006128F1" w:rsidRDefault="000736FF" w:rsidP="003A1CFD">
      <w:pPr>
        <w:pStyle w:val="FirmInformation"/>
        <w:spacing w:line="480" w:lineRule="exact"/>
        <w:ind w:right="72" w:firstLine="720"/>
        <w:contextualSpacing/>
        <w:jc w:val="both"/>
      </w:pPr>
      <w:r>
        <w:t>[</w:t>
      </w:r>
      <w:r w:rsidRPr="000736FF">
        <w:rPr>
          <w:highlight w:val="yellow"/>
        </w:rPr>
        <w:t xml:space="preserve">While Respondents arrested Petitioner </w:t>
      </w:r>
      <w:r w:rsidRPr="00C3641F">
        <w:rPr>
          <w:highlight w:val="yellow"/>
        </w:rPr>
        <w:t>before</w:t>
      </w:r>
      <w:r w:rsidRPr="000736FF">
        <w:rPr>
          <w:highlight w:val="yellow"/>
        </w:rPr>
        <w:t xml:space="preserve"> </w:t>
      </w:r>
      <w:r w:rsidR="00C3641F">
        <w:rPr>
          <w:highlight w:val="yellow"/>
        </w:rPr>
        <w:t xml:space="preserve">the </w:t>
      </w:r>
      <w:r w:rsidR="00C3641F" w:rsidRPr="000736FF">
        <w:rPr>
          <w:highlight w:val="yellow"/>
        </w:rPr>
        <w:t xml:space="preserve">December 19, </w:t>
      </w:r>
      <w:proofErr w:type="gramStart"/>
      <w:r w:rsidR="00C3641F" w:rsidRPr="000736FF">
        <w:rPr>
          <w:highlight w:val="yellow"/>
        </w:rPr>
        <w:t>2025</w:t>
      </w:r>
      <w:proofErr w:type="gramEnd"/>
      <w:r w:rsidR="00C3641F">
        <w:rPr>
          <w:highlight w:val="yellow"/>
        </w:rPr>
        <w:t xml:space="preserve"> </w:t>
      </w:r>
      <w:r w:rsidR="00C3641F">
        <w:rPr>
          <w:i/>
          <w:iCs/>
          <w:highlight w:val="yellow"/>
        </w:rPr>
        <w:t xml:space="preserve">Garro </w:t>
      </w:r>
      <w:proofErr w:type="spellStart"/>
      <w:r w:rsidR="00C3641F">
        <w:rPr>
          <w:i/>
          <w:iCs/>
          <w:highlight w:val="yellow"/>
        </w:rPr>
        <w:t>Pinchi</w:t>
      </w:r>
      <w:proofErr w:type="spellEnd"/>
      <w:r w:rsidR="00C3641F">
        <w:rPr>
          <w:i/>
          <w:iCs/>
          <w:highlight w:val="yellow"/>
        </w:rPr>
        <w:t xml:space="preserve"> </w:t>
      </w:r>
      <w:r w:rsidRPr="000736FF">
        <w:rPr>
          <w:highlight w:val="yellow"/>
        </w:rPr>
        <w:t>order</w:t>
      </w:r>
      <w:r w:rsidR="00C3641F">
        <w:rPr>
          <w:highlight w:val="yellow"/>
        </w:rPr>
        <w:t xml:space="preserve">, </w:t>
      </w:r>
      <w:r w:rsidRPr="000736FF">
        <w:rPr>
          <w:highlight w:val="yellow"/>
        </w:rPr>
        <w:t xml:space="preserve">Respondents’ </w:t>
      </w:r>
      <w:r w:rsidRPr="000736FF">
        <w:rPr>
          <w:i/>
          <w:iCs/>
          <w:highlight w:val="yellow"/>
        </w:rPr>
        <w:t>ongoing</w:t>
      </w:r>
      <w:r w:rsidRPr="000736FF">
        <w:rPr>
          <w:highlight w:val="yellow"/>
        </w:rPr>
        <w:t xml:space="preserve"> detention of Petitioner </w:t>
      </w:r>
      <w:r w:rsidR="00C3641F">
        <w:rPr>
          <w:highlight w:val="yellow"/>
        </w:rPr>
        <w:t>since the order is unambiguously</w:t>
      </w:r>
      <w:r w:rsidRPr="000736FF">
        <w:rPr>
          <w:highlight w:val="yellow"/>
        </w:rPr>
        <w:t xml:space="preserve"> </w:t>
      </w:r>
      <w:r w:rsidR="00C3641F">
        <w:rPr>
          <w:highlight w:val="yellow"/>
        </w:rPr>
        <w:t>un</w:t>
      </w:r>
      <w:r w:rsidRPr="000736FF">
        <w:rPr>
          <w:highlight w:val="yellow"/>
        </w:rPr>
        <w:t xml:space="preserve">lawful. </w:t>
      </w:r>
      <w:commentRangeStart w:id="35"/>
      <w:r w:rsidRPr="000736FF">
        <w:rPr>
          <w:highlight w:val="yellow"/>
        </w:rPr>
        <w:t>//</w:t>
      </w:r>
      <w:commentRangeEnd w:id="35"/>
      <w:r>
        <w:rPr>
          <w:rStyle w:val="CommentReference"/>
        </w:rPr>
        <w:commentReference w:id="35"/>
      </w:r>
      <w:r w:rsidRPr="000736FF">
        <w:rPr>
          <w:highlight w:val="yellow"/>
        </w:rPr>
        <w:t xml:space="preserve"> Because Respondents arrested Petitioner </w:t>
      </w:r>
      <w:r w:rsidRPr="003560AD">
        <w:rPr>
          <w:i/>
          <w:iCs/>
          <w:highlight w:val="yellow"/>
        </w:rPr>
        <w:t>after</w:t>
      </w:r>
      <w:r w:rsidRPr="000736FF">
        <w:rPr>
          <w:highlight w:val="yellow"/>
        </w:rPr>
        <w:t xml:space="preserve"> </w:t>
      </w:r>
      <w:r w:rsidR="00C3641F">
        <w:rPr>
          <w:highlight w:val="yellow"/>
        </w:rPr>
        <w:t xml:space="preserve">the </w:t>
      </w:r>
      <w:r w:rsidR="00C3641F" w:rsidRPr="000736FF">
        <w:rPr>
          <w:highlight w:val="yellow"/>
        </w:rPr>
        <w:t xml:space="preserve">December 19, </w:t>
      </w:r>
      <w:proofErr w:type="gramStart"/>
      <w:r w:rsidR="00C3641F" w:rsidRPr="000736FF">
        <w:rPr>
          <w:highlight w:val="yellow"/>
        </w:rPr>
        <w:t>2025</w:t>
      </w:r>
      <w:proofErr w:type="gramEnd"/>
      <w:r w:rsidR="00C3641F">
        <w:rPr>
          <w:highlight w:val="yellow"/>
        </w:rPr>
        <w:t xml:space="preserve"> </w:t>
      </w:r>
      <w:r w:rsidR="00C3641F">
        <w:rPr>
          <w:i/>
          <w:iCs/>
          <w:highlight w:val="yellow"/>
        </w:rPr>
        <w:t xml:space="preserve">Garro </w:t>
      </w:r>
      <w:proofErr w:type="spellStart"/>
      <w:r w:rsidR="00C3641F">
        <w:rPr>
          <w:i/>
          <w:iCs/>
          <w:highlight w:val="yellow"/>
        </w:rPr>
        <w:t>Pinchi</w:t>
      </w:r>
      <w:proofErr w:type="spellEnd"/>
      <w:r w:rsidR="00C3641F">
        <w:rPr>
          <w:i/>
          <w:iCs/>
          <w:highlight w:val="yellow"/>
        </w:rPr>
        <w:t xml:space="preserve"> </w:t>
      </w:r>
      <w:r w:rsidR="00C3641F" w:rsidRPr="000736FF">
        <w:rPr>
          <w:highlight w:val="yellow"/>
        </w:rPr>
        <w:t>order</w:t>
      </w:r>
      <w:r w:rsidRPr="000736FF">
        <w:rPr>
          <w:highlight w:val="yellow"/>
        </w:rPr>
        <w:t>, Petitioner’s re-arrest and subsequent re-detention are unambiguously unlawful.</w:t>
      </w:r>
      <w:r>
        <w:t>]</w:t>
      </w:r>
      <w:r w:rsidR="00AA0040">
        <w:t xml:space="preserve"> </w:t>
      </w:r>
      <w:r>
        <w:t xml:space="preserve">By continuing to </w:t>
      </w:r>
      <w:r>
        <w:lastRenderedPageBreak/>
        <w:t xml:space="preserve">detain Petitioner after the </w:t>
      </w:r>
      <w:r>
        <w:rPr>
          <w:i/>
          <w:iCs/>
        </w:rPr>
        <w:t xml:space="preserve">Garro </w:t>
      </w:r>
      <w:proofErr w:type="spellStart"/>
      <w:r>
        <w:rPr>
          <w:i/>
          <w:iCs/>
        </w:rPr>
        <w:t>Pinchi</w:t>
      </w:r>
      <w:proofErr w:type="spellEnd"/>
      <w:r>
        <w:t xml:space="preserve"> order established the unlawfulness of Petitioner’s detention, Respondents are violating </w:t>
      </w:r>
      <w:r w:rsidR="00C3641F">
        <w:t>that binding order</w:t>
      </w:r>
      <w:r>
        <w:t xml:space="preserve"> every day that Petitioner remains detained. </w:t>
      </w:r>
      <w:r w:rsidR="00AA0040">
        <w:t>For this reason alone, Petitioner is likely to succeed on the merits of their habeas petition.</w:t>
      </w:r>
      <w:r w:rsidR="005549E4" w:rsidRPr="005549E4">
        <w:t xml:space="preserve"> </w:t>
      </w:r>
      <w:proofErr w:type="gramStart"/>
      <w:r w:rsidR="005549E4">
        <w:t>Petitioner</w:t>
      </w:r>
      <w:proofErr w:type="gramEnd"/>
      <w:r w:rsidR="005549E4">
        <w:t xml:space="preserve"> should be immediately released.</w:t>
      </w:r>
    </w:p>
    <w:p w14:paraId="24CF7212" w14:textId="77777777" w:rsidR="006128F1" w:rsidRPr="006128F1" w:rsidRDefault="006128F1" w:rsidP="006128F1"/>
    <w:p w14:paraId="75083E71" w14:textId="28ADD4F4" w:rsidR="0015207C" w:rsidRPr="00BB3B4B" w:rsidRDefault="00BC0964" w:rsidP="0015207C">
      <w:pPr>
        <w:pStyle w:val="Heading3"/>
      </w:pPr>
      <w:bookmarkStart w:id="36" w:name="_Toc221102746"/>
      <w:r>
        <w:t>Petitioner</w:t>
      </w:r>
      <w:r w:rsidR="00517EDE" w:rsidRPr="00BB3B4B">
        <w:t xml:space="preserve">’s </w:t>
      </w:r>
      <w:r w:rsidR="00CF6A1A" w:rsidRPr="00BB3B4B">
        <w:t xml:space="preserve">Detention Violates </w:t>
      </w:r>
      <w:r w:rsidR="00CF6A1A">
        <w:t xml:space="preserve">the </w:t>
      </w:r>
      <w:r w:rsidR="004F4CD6">
        <w:t>Fifth Amendment’s Due Process Clause</w:t>
      </w:r>
      <w:r w:rsidR="00CF6A1A" w:rsidRPr="00BB3B4B">
        <w:t>.</w:t>
      </w:r>
      <w:bookmarkEnd w:id="36"/>
    </w:p>
    <w:p w14:paraId="78D3C6C0" w14:textId="1D58DA8C" w:rsidR="00AA0040" w:rsidRDefault="00AA0040" w:rsidP="003A1CFD">
      <w:pPr>
        <w:pStyle w:val="BodyText5"/>
        <w:widowControl w:val="0"/>
        <w:spacing w:before="0" w:line="480" w:lineRule="exact"/>
        <w:ind w:right="72"/>
        <w:jc w:val="both"/>
      </w:pPr>
      <w:r>
        <w:t xml:space="preserve">This Court need not reach Petitioner’s </w:t>
      </w:r>
      <w:proofErr w:type="gramStart"/>
      <w:r w:rsidR="006E2DD1">
        <w:t>procedural</w:t>
      </w:r>
      <w:proofErr w:type="gramEnd"/>
      <w:r w:rsidR="006E2DD1">
        <w:t xml:space="preserve"> and substantive</w:t>
      </w:r>
      <w:r>
        <w:t xml:space="preserve"> due process claims to grant a TRO. Nevertheless, Petitioner has established a likelihood of success on </w:t>
      </w:r>
      <w:r w:rsidR="004F4CD6">
        <w:t>those</w:t>
      </w:r>
      <w:r>
        <w:t xml:space="preserve"> constitutional claims</w:t>
      </w:r>
      <w:r w:rsidR="002B7B64">
        <w:t xml:space="preserve"> as well. </w:t>
      </w:r>
    </w:p>
    <w:p w14:paraId="4AAFD620" w14:textId="04BC6686" w:rsidR="00640A9F" w:rsidRDefault="00640A9F" w:rsidP="003A1CFD">
      <w:pPr>
        <w:pStyle w:val="BodyText5"/>
        <w:widowControl w:val="0"/>
        <w:spacing w:before="0" w:line="480" w:lineRule="exact"/>
        <w:ind w:right="72"/>
        <w:jc w:val="both"/>
      </w:pPr>
      <w:r w:rsidRPr="00BB3B4B">
        <w:t xml:space="preserve">The Due Process Clause applies to “all ‘persons’ within the United States, including [noncitizens], whether their presence here is lawful, unlawful, temporary, or permanent.” </w:t>
      </w:r>
      <w:bookmarkStart w:id="37" w:name="dabmci_29f6fc41c9af43a4a82f0a44d3824eb1"/>
      <w:r w:rsidRPr="00BB3B4B">
        <w:rPr>
          <w:i/>
          <w:iCs/>
        </w:rPr>
        <w:t>Zadvydas</w:t>
      </w:r>
      <w:r w:rsidRPr="00BB3B4B">
        <w:t xml:space="preserve">, 533 U.S. </w:t>
      </w:r>
      <w:r w:rsidR="00516513" w:rsidRPr="00BB3B4B">
        <w:t>at</w:t>
      </w:r>
      <w:r w:rsidRPr="00BB3B4B">
        <w:t xml:space="preserve"> 693</w:t>
      </w:r>
      <w:bookmarkEnd w:id="37"/>
      <w:r w:rsidR="00132D0C">
        <w:fldChar w:fldCharType="begin"/>
      </w:r>
      <w:r w:rsidR="00132D0C">
        <w:instrText xml:space="preserve"> TA \s "Zadvydas, 533 U.S." </w:instrText>
      </w:r>
      <w:r w:rsidR="00132D0C">
        <w:fldChar w:fldCharType="end"/>
      </w:r>
      <w:r w:rsidRPr="00BB3B4B">
        <w:t xml:space="preserve">. “The touchstone of due process is protection of the individual against arbitrary action of government,” </w:t>
      </w:r>
      <w:bookmarkStart w:id="38" w:name="dabmci_8797d224ea294b039ea1ca668f2f6c54"/>
      <w:r w:rsidRPr="00BB3B4B">
        <w:rPr>
          <w:i/>
          <w:iCs/>
        </w:rPr>
        <w:t>Wolff v. McDonnell</w:t>
      </w:r>
      <w:r w:rsidRPr="00BB3B4B">
        <w:t>, 418 U.S. 539, 558 (1974</w:t>
      </w:r>
      <w:bookmarkEnd w:id="38"/>
      <w:r w:rsidR="00132D0C">
        <w:t>)</w:t>
      </w:r>
      <w:r w:rsidR="00132D0C">
        <w:fldChar w:fldCharType="begin"/>
      </w:r>
      <w:r w:rsidR="00132D0C">
        <w:instrText xml:space="preserve"> TA \l "</w:instrText>
      </w:r>
      <w:r w:rsidR="00132D0C" w:rsidRPr="00913A36">
        <w:rPr>
          <w:i/>
          <w:iCs/>
        </w:rPr>
        <w:instrText>Wolff v. McDonnell</w:instrText>
      </w:r>
      <w:r w:rsidR="00132D0C" w:rsidRPr="00913A36">
        <w:instrText xml:space="preserve">, </w:instrText>
      </w:r>
      <w:r w:rsidR="00132D0C" w:rsidRPr="00913A36">
        <w:br/>
        <w:instrText>418 U.S. 539 (1974)</w:instrText>
      </w:r>
      <w:r w:rsidR="00132D0C">
        <w:instrText xml:space="preserve">" \s "Wolff, 418 U.S." \c 1 </w:instrText>
      </w:r>
      <w:r w:rsidR="00132D0C">
        <w:fldChar w:fldCharType="end"/>
      </w:r>
      <w:r w:rsidRPr="00BB3B4B">
        <w:t xml:space="preserve">, including “the exercise of power without any reasonable justification in the service of a legitimate government objective,” </w:t>
      </w:r>
      <w:bookmarkStart w:id="39" w:name="dabmci_1962e57668a640b780d719bc8e7fba8e"/>
      <w:r w:rsidRPr="00BB3B4B">
        <w:rPr>
          <w:i/>
          <w:iCs/>
        </w:rPr>
        <w:t>Cnty. of Sacramento v. Lewis</w:t>
      </w:r>
      <w:r w:rsidRPr="00BB3B4B">
        <w:t>, 523 U.S. 833, 846 (1998</w:t>
      </w:r>
      <w:bookmarkEnd w:id="39"/>
      <w:r w:rsidR="008D59BF">
        <w:t>)</w:t>
      </w:r>
      <w:r w:rsidR="008D59BF">
        <w:fldChar w:fldCharType="begin"/>
      </w:r>
      <w:r w:rsidR="008D59BF">
        <w:instrText xml:space="preserve"> TA \l "</w:instrText>
      </w:r>
      <w:r w:rsidR="008D59BF" w:rsidRPr="00830E2F">
        <w:rPr>
          <w:i/>
          <w:iCs/>
        </w:rPr>
        <w:instrText>Cnty. of Sacramento v. Lewis</w:instrText>
      </w:r>
      <w:r w:rsidR="008D59BF" w:rsidRPr="00830E2F">
        <w:instrText xml:space="preserve">, </w:instrText>
      </w:r>
      <w:r w:rsidR="008D59BF" w:rsidRPr="00830E2F">
        <w:br/>
        <w:instrText>523 U.S. 833 (1998)</w:instrText>
      </w:r>
      <w:r w:rsidR="008D59BF">
        <w:instrText xml:space="preserve">" \s "Cnty. of Sacramento, 523 U.S." \c 1 </w:instrText>
      </w:r>
      <w:r w:rsidR="008D59BF">
        <w:fldChar w:fldCharType="end"/>
      </w:r>
      <w:r w:rsidRPr="00BB3B4B">
        <w:t xml:space="preserve">. “Freedom from imprisonment—from government custody, detention, or other forms of physical restraint—lies at the heart of the liberty that Clause protects.” </w:t>
      </w:r>
      <w:bookmarkStart w:id="40" w:name="dabmci_e4fb1cef5bf949e9bdcb43a06cebcf58"/>
      <w:r w:rsidR="009F5A6F" w:rsidRPr="00BB3B4B">
        <w:rPr>
          <w:i/>
          <w:iCs/>
        </w:rPr>
        <w:t>Zadvydas</w:t>
      </w:r>
      <w:r w:rsidR="009F5A6F" w:rsidRPr="00BB3B4B">
        <w:t>, 533 U.S</w:t>
      </w:r>
      <w:r w:rsidRPr="00BB3B4B">
        <w:rPr>
          <w:i/>
          <w:iCs/>
        </w:rPr>
        <w:t>.</w:t>
      </w:r>
      <w:r w:rsidRPr="00BB3B4B">
        <w:t xml:space="preserve"> at 690</w:t>
      </w:r>
      <w:bookmarkEnd w:id="40"/>
      <w:r w:rsidR="00132D0C">
        <w:fldChar w:fldCharType="begin"/>
      </w:r>
      <w:r w:rsidR="00132D0C">
        <w:instrText xml:space="preserve"> TA \s "Zadvydas, 533 U.S." </w:instrText>
      </w:r>
      <w:r w:rsidR="00132D0C">
        <w:fldChar w:fldCharType="end"/>
      </w:r>
      <w:r w:rsidRPr="00BB3B4B">
        <w:t>.</w:t>
      </w:r>
      <w:r w:rsidR="00A53DAF">
        <w:t xml:space="preserve"> Due process constrains even “mandatory” immigration detention.</w:t>
      </w:r>
      <w:r w:rsidR="00A53DAF" w:rsidRPr="00BB3B4B">
        <w:t xml:space="preserve"> </w:t>
      </w:r>
      <w:bookmarkStart w:id="41" w:name="dabmci_3965bb7ed45b44c2b203f9de36bdcf9e"/>
      <w:r w:rsidR="00A53DAF">
        <w:rPr>
          <w:i/>
          <w:iCs/>
        </w:rPr>
        <w:t xml:space="preserve">See </w:t>
      </w:r>
      <w:r w:rsidR="00A53DAF" w:rsidRPr="00BB3B4B">
        <w:rPr>
          <w:i/>
          <w:iCs/>
        </w:rPr>
        <w:t>Nielsen v. Preap</w:t>
      </w:r>
      <w:r w:rsidR="00A53DAF" w:rsidRPr="00BB3B4B">
        <w:t>, 586 U.S. 392, 420 (2019)</w:t>
      </w:r>
      <w:bookmarkEnd w:id="41"/>
      <w:r w:rsidR="00855D74">
        <w:fldChar w:fldCharType="begin"/>
      </w:r>
      <w:r w:rsidR="00855D74">
        <w:instrText xml:space="preserve"> TA \l "</w:instrText>
      </w:r>
      <w:r w:rsidR="00855D74" w:rsidRPr="00671653">
        <w:rPr>
          <w:i/>
          <w:iCs/>
        </w:rPr>
        <w:instrText>Nielsen v. Preap</w:instrText>
      </w:r>
      <w:r w:rsidR="00855D74" w:rsidRPr="00671653">
        <w:instrText xml:space="preserve">, </w:instrText>
      </w:r>
      <w:r w:rsidR="00855D74" w:rsidRPr="00671653">
        <w:br/>
        <w:instrText>586 U.S. 392 (2019)</w:instrText>
      </w:r>
      <w:r w:rsidR="00855D74">
        <w:instrText xml:space="preserve">" \s "Nielsen, 586 U.S." \c 1 </w:instrText>
      </w:r>
      <w:r w:rsidR="00855D74">
        <w:fldChar w:fldCharType="end"/>
      </w:r>
      <w:r w:rsidR="00A53DAF" w:rsidRPr="00BB3B4B">
        <w:t xml:space="preserve"> (“Our decision today on the meaning of [§ 1226(c)] does not foreclose as-applied challenges—that is, constitutional challenges to applications of the statute as we have now read it.”)</w:t>
      </w:r>
      <w:r w:rsidR="00A53DAF">
        <w:t xml:space="preserve">; </w:t>
      </w:r>
      <w:r w:rsidR="00A53DAF" w:rsidRPr="00BB3B4B">
        <w:rPr>
          <w:i/>
          <w:iCs/>
        </w:rPr>
        <w:t>Demore v. Kim</w:t>
      </w:r>
      <w:r w:rsidR="00A53DAF" w:rsidRPr="00BB3B4B">
        <w:t>, 538 U.S. 510, 532-33 (2003)</w:t>
      </w:r>
      <w:r w:rsidR="00A61D60">
        <w:fldChar w:fldCharType="begin"/>
      </w:r>
      <w:r w:rsidR="00A61D60">
        <w:instrText xml:space="preserve"> TA \l "</w:instrText>
      </w:r>
      <w:r w:rsidR="00A61D60" w:rsidRPr="00DE1E73">
        <w:rPr>
          <w:i/>
          <w:iCs/>
        </w:rPr>
        <w:instrText>Demore v. Kim</w:instrText>
      </w:r>
      <w:r w:rsidR="00A61D60" w:rsidRPr="00DE1E73">
        <w:instrText xml:space="preserve">, </w:instrText>
      </w:r>
      <w:r w:rsidR="00A61D60" w:rsidRPr="00DE1E73">
        <w:br/>
        <w:instrText>538 U.S. 510 (2003)</w:instrText>
      </w:r>
      <w:r w:rsidR="00A61D60">
        <w:instrText xml:space="preserve">" \s "Demore, 538 U.S." \c 1 </w:instrText>
      </w:r>
      <w:r w:rsidR="00A61D60">
        <w:fldChar w:fldCharType="end"/>
      </w:r>
      <w:r w:rsidR="00A53DAF" w:rsidRPr="00BB3B4B">
        <w:t xml:space="preserve"> (Kennedy, J., concurring)</w:t>
      </w:r>
      <w:r w:rsidR="00A53DAF">
        <w:t>.</w:t>
      </w:r>
    </w:p>
    <w:p w14:paraId="2909C9F5" w14:textId="77777777" w:rsidR="00E1485D" w:rsidRDefault="00E1485D" w:rsidP="00E1485D">
      <w:pPr>
        <w:pStyle w:val="BodyText5"/>
        <w:widowControl w:val="0"/>
        <w:spacing w:before="0"/>
        <w:ind w:left="-86" w:right="-14"/>
        <w:jc w:val="both"/>
      </w:pPr>
    </w:p>
    <w:p w14:paraId="6FAA93D7" w14:textId="201E20CD" w:rsidR="00E1485D" w:rsidRDefault="00E1485D" w:rsidP="00E1485D">
      <w:pPr>
        <w:pStyle w:val="Heading4"/>
      </w:pPr>
      <w:proofErr w:type="gramStart"/>
      <w:r>
        <w:t>Petitioner is</w:t>
      </w:r>
      <w:proofErr w:type="gramEnd"/>
      <w:r>
        <w:t xml:space="preserve"> likely to succeed on their procedural due process claim.</w:t>
      </w:r>
    </w:p>
    <w:p w14:paraId="789548C7" w14:textId="6BCF6603" w:rsidR="00371AA8" w:rsidRDefault="00E1485D" w:rsidP="003A1CFD">
      <w:pPr>
        <w:pStyle w:val="BodyText5"/>
        <w:widowControl w:val="0"/>
        <w:spacing w:before="0" w:line="480" w:lineRule="exact"/>
        <w:ind w:right="72"/>
        <w:jc w:val="both"/>
        <w:rPr>
          <w:rFonts w:cstheme="minorHAnsi"/>
          <w:szCs w:val="24"/>
        </w:rPr>
      </w:pPr>
      <w:r>
        <w:t xml:space="preserve">Petitioner’s procedural due process claim is likely to succeed. </w:t>
      </w:r>
      <w:r w:rsidR="004F1432">
        <w:t>“[A]</w:t>
      </w:r>
      <w:r w:rsidR="004F1432" w:rsidRPr="004F1432">
        <w:rPr>
          <w:rFonts w:cstheme="minorHAnsi"/>
          <w:szCs w:val="24"/>
        </w:rPr>
        <w:t xml:space="preserve"> noncitizen released from custody pending removal proceedings has a protected liberty interest in remaining out of custody</w:t>
      </w:r>
      <w:r w:rsidR="004F1432">
        <w:rPr>
          <w:rFonts w:cstheme="minorHAnsi"/>
          <w:szCs w:val="24"/>
        </w:rPr>
        <w:t>.”</w:t>
      </w:r>
      <w:r w:rsidR="00371AA8" w:rsidRPr="00BB3B4B">
        <w:rPr>
          <w:rFonts w:cstheme="minorHAnsi"/>
          <w:szCs w:val="24"/>
        </w:rPr>
        <w:t xml:space="preserve"> </w:t>
      </w:r>
      <w:r w:rsidR="009F3D41" w:rsidRPr="004F1432">
        <w:rPr>
          <w:rFonts w:cstheme="minorHAnsi"/>
          <w:i/>
          <w:iCs/>
          <w:szCs w:val="24"/>
        </w:rPr>
        <w:t xml:space="preserve">Cordero </w:t>
      </w:r>
      <w:r w:rsidR="004F1432" w:rsidRPr="004F1432">
        <w:rPr>
          <w:rFonts w:cstheme="minorHAnsi"/>
          <w:i/>
          <w:iCs/>
          <w:szCs w:val="24"/>
        </w:rPr>
        <w:t>Pelico v. Kaiser</w:t>
      </w:r>
      <w:r w:rsidR="004F1432" w:rsidRPr="004F1432">
        <w:rPr>
          <w:rFonts w:cstheme="minorHAnsi"/>
          <w:szCs w:val="24"/>
        </w:rPr>
        <w:t>, No. 25-CV-07286-EMC, 2025 WL 2822876, at *6 (N.D. Cal. Oct. 3, 2025</w:t>
      </w:r>
      <w:r w:rsidR="00F468FA">
        <w:rPr>
          <w:rFonts w:cstheme="minorHAnsi"/>
          <w:szCs w:val="24"/>
        </w:rPr>
        <w:t>)</w:t>
      </w:r>
      <w:r w:rsidR="00F468FA">
        <w:rPr>
          <w:rFonts w:cstheme="minorHAnsi"/>
          <w:szCs w:val="24"/>
        </w:rPr>
        <w:fldChar w:fldCharType="begin"/>
      </w:r>
      <w:r w:rsidR="00F468FA">
        <w:instrText xml:space="preserve"> TA \l "</w:instrText>
      </w:r>
      <w:r w:rsidR="00F468FA" w:rsidRPr="00E537F4">
        <w:rPr>
          <w:rFonts w:cstheme="minorHAnsi"/>
          <w:i/>
          <w:iCs/>
          <w:szCs w:val="24"/>
        </w:rPr>
        <w:instrText>Cordero Pelico v. Kaiser</w:instrText>
      </w:r>
      <w:r w:rsidR="00F468FA" w:rsidRPr="00E537F4">
        <w:rPr>
          <w:rFonts w:cstheme="minorHAnsi"/>
          <w:szCs w:val="24"/>
        </w:rPr>
        <w:instrText xml:space="preserve">, </w:instrText>
      </w:r>
      <w:r w:rsidR="00F468FA" w:rsidRPr="00E537F4">
        <w:rPr>
          <w:rFonts w:cstheme="minorHAnsi"/>
          <w:szCs w:val="24"/>
        </w:rPr>
        <w:br/>
        <w:instrText>No. 25-CV-07286-EMC, 2025 WL 2822876 (N.D. Cal. Oct. 3, 2025)</w:instrText>
      </w:r>
      <w:r w:rsidR="00F468FA">
        <w:instrText xml:space="preserve">" \s "Cordero Pelico, 2025 WL 2822876" \c 1 </w:instrText>
      </w:r>
      <w:r w:rsidR="00F468FA">
        <w:rPr>
          <w:rFonts w:cstheme="minorHAnsi"/>
          <w:szCs w:val="24"/>
        </w:rPr>
        <w:fldChar w:fldCharType="end"/>
      </w:r>
      <w:r w:rsidR="004F1432">
        <w:rPr>
          <w:rFonts w:cstheme="minorHAnsi"/>
          <w:szCs w:val="24"/>
        </w:rPr>
        <w:t xml:space="preserve">; </w:t>
      </w:r>
      <w:r w:rsidR="004F1432">
        <w:rPr>
          <w:rFonts w:cstheme="minorHAnsi"/>
          <w:i/>
          <w:iCs/>
          <w:szCs w:val="24"/>
        </w:rPr>
        <w:t xml:space="preserve">see </w:t>
      </w:r>
      <w:bookmarkStart w:id="42" w:name="dabmci_67629b52175c40c5896957cfedb7bbb2"/>
      <w:r w:rsidR="00E92E61">
        <w:rPr>
          <w:rFonts w:cstheme="minorHAnsi"/>
          <w:i/>
          <w:iCs/>
          <w:szCs w:val="24"/>
        </w:rPr>
        <w:t>also, e.g.</w:t>
      </w:r>
      <w:r w:rsidR="00E92E61">
        <w:rPr>
          <w:rFonts w:cstheme="minorHAnsi"/>
          <w:szCs w:val="24"/>
        </w:rPr>
        <w:t>,</w:t>
      </w:r>
      <w:r w:rsidR="00E92E61">
        <w:rPr>
          <w:rFonts w:cstheme="minorHAnsi"/>
          <w:i/>
          <w:iCs/>
          <w:szCs w:val="24"/>
        </w:rPr>
        <w:t xml:space="preserve"> </w:t>
      </w:r>
      <w:r w:rsidR="00E92E61" w:rsidRPr="00BB3B4B">
        <w:rPr>
          <w:i/>
          <w:iCs/>
        </w:rPr>
        <w:t>Ortega v. Bonnar</w:t>
      </w:r>
      <w:r w:rsidR="00E92E61" w:rsidRPr="00BB3B4B">
        <w:t>, 415 F. Supp. 3d 963, 970 (N.D. Cal. 2019</w:t>
      </w:r>
      <w:r w:rsidR="00855D74">
        <w:t>)</w:t>
      </w:r>
      <w:r w:rsidR="00855D74">
        <w:fldChar w:fldCharType="begin"/>
      </w:r>
      <w:r w:rsidR="00855D74">
        <w:instrText xml:space="preserve"> TA \l "</w:instrText>
      </w:r>
      <w:r w:rsidR="00855D74" w:rsidRPr="0025052C">
        <w:rPr>
          <w:i/>
          <w:iCs/>
        </w:rPr>
        <w:instrText>Ortega v. Bonnar</w:instrText>
      </w:r>
      <w:r w:rsidR="00855D74" w:rsidRPr="0025052C">
        <w:instrText xml:space="preserve">, </w:instrText>
      </w:r>
      <w:r w:rsidR="00855D74" w:rsidRPr="0025052C">
        <w:br/>
        <w:instrText>415 F. Supp. 3d 963 (N.D. Cal. 2019)</w:instrText>
      </w:r>
      <w:r w:rsidR="00855D74">
        <w:instrText xml:space="preserve">" \s "Ortega, 415 F. Supp. 3d" \c 1 </w:instrText>
      </w:r>
      <w:r w:rsidR="00855D74">
        <w:fldChar w:fldCharType="end"/>
      </w:r>
      <w:r w:rsidR="00E92E61">
        <w:t xml:space="preserve">; </w:t>
      </w:r>
      <w:r w:rsidR="00E92E61" w:rsidRPr="00E66F11">
        <w:rPr>
          <w:i/>
          <w:iCs/>
        </w:rPr>
        <w:t>Singh v. Andrews</w:t>
      </w:r>
      <w:r w:rsidR="00E92E61" w:rsidRPr="00E66F11">
        <w:t xml:space="preserve">, No. 1:25-CV-00801-KES-SKO (HC), </w:t>
      </w:r>
      <w:r w:rsidR="00E92E61">
        <w:rPr>
          <w:szCs w:val="24"/>
        </w:rPr>
        <w:t>--- F. Supp. 3d ---,</w:t>
      </w:r>
      <w:r w:rsidR="00E92E61" w:rsidRPr="00B17712">
        <w:rPr>
          <w:szCs w:val="24"/>
        </w:rPr>
        <w:t xml:space="preserve"> </w:t>
      </w:r>
      <w:r w:rsidR="00E92E61" w:rsidRPr="00E66F11">
        <w:t>2025 WL 1918679, at *6 (E.D. Cal. July 11, 2025</w:t>
      </w:r>
      <w:bookmarkEnd w:id="42"/>
      <w:r w:rsidR="0050230A">
        <w:t>)</w:t>
      </w:r>
      <w:r w:rsidR="0050230A">
        <w:fldChar w:fldCharType="begin"/>
      </w:r>
      <w:r w:rsidR="0050230A">
        <w:instrText xml:space="preserve"> TA \l "</w:instrText>
      </w:r>
      <w:r w:rsidR="0050230A" w:rsidRPr="00AA239E">
        <w:rPr>
          <w:i/>
          <w:iCs/>
        </w:rPr>
        <w:instrText>Singh v. Andrews</w:instrText>
      </w:r>
      <w:r w:rsidR="0050230A" w:rsidRPr="00AA239E">
        <w:instrText xml:space="preserve">, </w:instrText>
      </w:r>
      <w:r w:rsidR="0050230A" w:rsidRPr="00AA239E">
        <w:br/>
        <w:instrText xml:space="preserve">No. 1:25-CV-00801-KES-SKO (HC), </w:instrText>
      </w:r>
      <w:r w:rsidR="0050230A" w:rsidRPr="00AA239E">
        <w:rPr>
          <w:szCs w:val="24"/>
        </w:rPr>
        <w:instrText xml:space="preserve">--- F. Supp. 3d ---, </w:instrText>
      </w:r>
      <w:r w:rsidR="0050230A" w:rsidRPr="00AA239E">
        <w:instrText>2025 WL 191867 (E.D. Cal. July 11, 2025)</w:instrText>
      </w:r>
      <w:r w:rsidR="0050230A">
        <w:instrText xml:space="preserve">" \s "Singh, 2025 WL 1918679" \c 1 </w:instrText>
      </w:r>
      <w:r w:rsidR="0050230A">
        <w:fldChar w:fldCharType="end"/>
      </w:r>
      <w:r w:rsidR="00E92E61">
        <w:t>.</w:t>
      </w:r>
      <w:r w:rsidR="006C37DC">
        <w:t xml:space="preserve"> </w:t>
      </w:r>
      <w:r w:rsidR="00E92E61">
        <w:t xml:space="preserve">This is because </w:t>
      </w:r>
      <w:r w:rsidR="00E92E61" w:rsidRPr="00BB3B4B">
        <w:rPr>
          <w:rFonts w:cstheme="minorHAnsi"/>
          <w:szCs w:val="24"/>
        </w:rPr>
        <w:t xml:space="preserve">“[t]he parolee has relied on at least an implicit promise </w:t>
      </w:r>
      <w:r w:rsidR="00E92E61" w:rsidRPr="00BB3B4B">
        <w:rPr>
          <w:rFonts w:cstheme="minorHAnsi"/>
          <w:szCs w:val="24"/>
        </w:rPr>
        <w:lastRenderedPageBreak/>
        <w:t xml:space="preserve">that parole will be revoked only if he fails to live up to the parole conditions.” </w:t>
      </w:r>
      <w:bookmarkStart w:id="43" w:name="dabmci_209ba6138bd7418e9b8df48786339f2f"/>
      <w:r w:rsidR="00E92E61" w:rsidRPr="00BB3B4B">
        <w:rPr>
          <w:rFonts w:cstheme="minorHAnsi"/>
          <w:i/>
          <w:iCs/>
          <w:szCs w:val="24"/>
        </w:rPr>
        <w:t>Morrissey v. Brewer</w:t>
      </w:r>
      <w:r w:rsidR="00E92E61" w:rsidRPr="00BB3B4B">
        <w:rPr>
          <w:rFonts w:cstheme="minorHAnsi"/>
          <w:szCs w:val="24"/>
        </w:rPr>
        <w:t>, 408 U.S. 471, 482 (1972</w:t>
      </w:r>
      <w:r w:rsidR="00A43C47">
        <w:rPr>
          <w:rFonts w:cstheme="minorHAnsi"/>
          <w:szCs w:val="24"/>
        </w:rPr>
        <w:t>)</w:t>
      </w:r>
      <w:r w:rsidR="00A43C47">
        <w:rPr>
          <w:rFonts w:cstheme="minorHAnsi"/>
          <w:szCs w:val="24"/>
        </w:rPr>
        <w:fldChar w:fldCharType="begin"/>
      </w:r>
      <w:r w:rsidR="00A43C47">
        <w:instrText xml:space="preserve"> TA \l "</w:instrText>
      </w:r>
      <w:r w:rsidR="00A43C47" w:rsidRPr="00051789">
        <w:rPr>
          <w:rFonts w:cstheme="minorHAnsi"/>
          <w:i/>
          <w:iCs/>
          <w:szCs w:val="24"/>
        </w:rPr>
        <w:instrText>Morrissey v. Brewer</w:instrText>
      </w:r>
      <w:r w:rsidR="00A43C47" w:rsidRPr="00051789">
        <w:rPr>
          <w:rFonts w:cstheme="minorHAnsi"/>
          <w:szCs w:val="24"/>
        </w:rPr>
        <w:instrText xml:space="preserve">, </w:instrText>
      </w:r>
      <w:r w:rsidR="00A43C47" w:rsidRPr="00051789">
        <w:rPr>
          <w:rFonts w:cstheme="minorHAnsi"/>
          <w:szCs w:val="24"/>
        </w:rPr>
        <w:br/>
        <w:instrText>408 U.S. 471 (1972)</w:instrText>
      </w:r>
      <w:r w:rsidR="00A43C47">
        <w:instrText xml:space="preserve">" \s "Morrissey, 408 U.S." \c 1 </w:instrText>
      </w:r>
      <w:r w:rsidR="00A43C47">
        <w:rPr>
          <w:rFonts w:cstheme="minorHAnsi"/>
          <w:szCs w:val="24"/>
        </w:rPr>
        <w:fldChar w:fldCharType="end"/>
      </w:r>
      <w:r w:rsidR="00E92E61">
        <w:rPr>
          <w:rFonts w:cstheme="minorHAnsi"/>
          <w:szCs w:val="24"/>
        </w:rPr>
        <w:t xml:space="preserve">. </w:t>
      </w:r>
      <w:bookmarkEnd w:id="43"/>
      <w:r w:rsidR="00371AA8" w:rsidRPr="00BB3B4B">
        <w:rPr>
          <w:rFonts w:cstheme="minorHAnsi"/>
          <w:szCs w:val="24"/>
        </w:rPr>
        <w:t xml:space="preserve">The </w:t>
      </w:r>
      <w:r w:rsidR="00E92E61">
        <w:rPr>
          <w:rFonts w:cstheme="minorHAnsi"/>
          <w:szCs w:val="24"/>
        </w:rPr>
        <w:t xml:space="preserve">Constitution “usually </w:t>
      </w:r>
      <w:r w:rsidR="00C3641F">
        <w:rPr>
          <w:rFonts w:cstheme="minorHAnsi"/>
          <w:szCs w:val="24"/>
        </w:rPr>
        <w:t xml:space="preserve">. . . </w:t>
      </w:r>
      <w:r w:rsidR="00371AA8" w:rsidRPr="00BB3B4B">
        <w:rPr>
          <w:rFonts w:cstheme="minorHAnsi"/>
          <w:szCs w:val="24"/>
        </w:rPr>
        <w:t xml:space="preserve">requires some kind of a hearing </w:t>
      </w:r>
      <w:r w:rsidR="00371AA8" w:rsidRPr="00BB3B4B">
        <w:rPr>
          <w:rFonts w:cstheme="minorHAnsi"/>
          <w:i/>
          <w:iCs/>
          <w:szCs w:val="24"/>
        </w:rPr>
        <w:t>before</w:t>
      </w:r>
      <w:r w:rsidR="00371AA8" w:rsidRPr="00BB3B4B">
        <w:rPr>
          <w:rFonts w:cstheme="minorHAnsi"/>
          <w:szCs w:val="24"/>
        </w:rPr>
        <w:t xml:space="preserve"> the State deprives a person of liberty or property</w:t>
      </w:r>
      <w:r w:rsidR="00371AA8">
        <w:rPr>
          <w:rFonts w:cstheme="minorHAnsi"/>
          <w:szCs w:val="24"/>
        </w:rPr>
        <w:t>.</w:t>
      </w:r>
      <w:r w:rsidR="00371AA8" w:rsidRPr="00BB3B4B">
        <w:rPr>
          <w:rFonts w:cstheme="minorHAnsi"/>
          <w:szCs w:val="24"/>
        </w:rPr>
        <w:t xml:space="preserve">” </w:t>
      </w:r>
      <w:bookmarkStart w:id="44" w:name="dabmci_3cbb23c883fd441c8cbfbe529318aed1"/>
      <w:proofErr w:type="spellStart"/>
      <w:r w:rsidR="00371AA8" w:rsidRPr="00BB3B4B">
        <w:rPr>
          <w:rFonts w:cstheme="minorHAnsi"/>
          <w:i/>
          <w:iCs/>
          <w:szCs w:val="24"/>
        </w:rPr>
        <w:t>Zinermon</w:t>
      </w:r>
      <w:proofErr w:type="spellEnd"/>
      <w:r w:rsidR="00371AA8" w:rsidRPr="00BB3B4B">
        <w:rPr>
          <w:rFonts w:cstheme="minorHAnsi"/>
          <w:i/>
          <w:iCs/>
          <w:szCs w:val="24"/>
        </w:rPr>
        <w:t xml:space="preserve"> v. Burch</w:t>
      </w:r>
      <w:r w:rsidR="00371AA8" w:rsidRPr="00BB3B4B">
        <w:rPr>
          <w:rFonts w:cstheme="minorHAnsi"/>
          <w:szCs w:val="24"/>
        </w:rPr>
        <w:t>, 494 U.S. 113, 127 (1990)</w:t>
      </w:r>
      <w:bookmarkEnd w:id="44"/>
      <w:r w:rsidR="00132D0C">
        <w:rPr>
          <w:rFonts w:cstheme="minorHAnsi"/>
          <w:szCs w:val="24"/>
        </w:rPr>
        <w:fldChar w:fldCharType="begin"/>
      </w:r>
      <w:r w:rsidR="00132D0C">
        <w:instrText xml:space="preserve"> TA \l "</w:instrText>
      </w:r>
      <w:r w:rsidR="00132D0C" w:rsidRPr="000944B7">
        <w:rPr>
          <w:rFonts w:cstheme="minorHAnsi"/>
          <w:i/>
          <w:iCs/>
          <w:szCs w:val="24"/>
        </w:rPr>
        <w:instrText>Zinermon v. Burch</w:instrText>
      </w:r>
      <w:r w:rsidR="00132D0C" w:rsidRPr="000944B7">
        <w:rPr>
          <w:rFonts w:cstheme="minorHAnsi"/>
          <w:szCs w:val="24"/>
        </w:rPr>
        <w:instrText xml:space="preserve">, </w:instrText>
      </w:r>
      <w:r w:rsidR="00132D0C" w:rsidRPr="000944B7">
        <w:rPr>
          <w:rFonts w:cstheme="minorHAnsi"/>
          <w:szCs w:val="24"/>
        </w:rPr>
        <w:br/>
        <w:instrText>494 U.S. 113 (1990)</w:instrText>
      </w:r>
      <w:r w:rsidR="00132D0C">
        <w:instrText xml:space="preserve">" \s "Zinermon, 494 U.S." \c 1 </w:instrText>
      </w:r>
      <w:r w:rsidR="00132D0C">
        <w:rPr>
          <w:rFonts w:cstheme="minorHAnsi"/>
          <w:szCs w:val="24"/>
        </w:rPr>
        <w:fldChar w:fldCharType="end"/>
      </w:r>
      <w:r w:rsidR="00371AA8" w:rsidRPr="00BB3B4B">
        <w:rPr>
          <w:rFonts w:cstheme="minorHAnsi"/>
          <w:szCs w:val="24"/>
        </w:rPr>
        <w:t xml:space="preserve">. This is so even </w:t>
      </w:r>
      <w:r w:rsidR="00E92E61">
        <w:rPr>
          <w:rFonts w:cstheme="minorHAnsi"/>
          <w:szCs w:val="24"/>
        </w:rPr>
        <w:t>when</w:t>
      </w:r>
      <w:r w:rsidR="00371AA8" w:rsidRPr="00BB3B4B">
        <w:rPr>
          <w:rFonts w:cstheme="minorHAnsi"/>
          <w:szCs w:val="24"/>
        </w:rPr>
        <w:t xml:space="preserve"> that freedom is lawfully revocable. </w:t>
      </w:r>
      <w:r w:rsidR="00371AA8" w:rsidRPr="00BB3B4B">
        <w:rPr>
          <w:rFonts w:cstheme="minorHAnsi"/>
          <w:i/>
          <w:iCs/>
          <w:szCs w:val="24"/>
        </w:rPr>
        <w:t>See</w:t>
      </w:r>
      <w:r w:rsidR="00371AA8" w:rsidRPr="00BB3B4B">
        <w:rPr>
          <w:rFonts w:cstheme="minorHAnsi"/>
          <w:szCs w:val="24"/>
        </w:rPr>
        <w:t xml:space="preserve"> </w:t>
      </w:r>
      <w:bookmarkStart w:id="45" w:name="dabmci_ee5e282fb2594b6ea2d501d2bbde6c76"/>
      <w:r w:rsidR="00371AA8" w:rsidRPr="00BB3B4B">
        <w:rPr>
          <w:rFonts w:cstheme="minorHAnsi"/>
          <w:i/>
          <w:iCs/>
          <w:szCs w:val="24"/>
        </w:rPr>
        <w:t>Hurd v. D.C., Gov’t</w:t>
      </w:r>
      <w:r w:rsidR="00371AA8" w:rsidRPr="00BB3B4B">
        <w:rPr>
          <w:rFonts w:cstheme="minorHAnsi"/>
          <w:szCs w:val="24"/>
        </w:rPr>
        <w:t>, 864 F.3d 671, 683 (D.C. Cir. 2017</w:t>
      </w:r>
      <w:bookmarkEnd w:id="45"/>
      <w:r w:rsidR="002517F3">
        <w:rPr>
          <w:rFonts w:cstheme="minorHAnsi"/>
          <w:szCs w:val="24"/>
        </w:rPr>
        <w:t>)</w:t>
      </w:r>
      <w:r w:rsidR="002517F3">
        <w:rPr>
          <w:rFonts w:cstheme="minorHAnsi"/>
          <w:szCs w:val="24"/>
        </w:rPr>
        <w:fldChar w:fldCharType="begin"/>
      </w:r>
      <w:r w:rsidR="002517F3">
        <w:instrText xml:space="preserve"> TA \l "</w:instrText>
      </w:r>
      <w:r w:rsidR="002517F3" w:rsidRPr="008D5854">
        <w:rPr>
          <w:rFonts w:cstheme="minorHAnsi"/>
          <w:i/>
          <w:iCs/>
          <w:szCs w:val="24"/>
        </w:rPr>
        <w:instrText>Hurd v. D.C., Gov’t</w:instrText>
      </w:r>
      <w:r w:rsidR="002517F3" w:rsidRPr="008D5854">
        <w:rPr>
          <w:rFonts w:cstheme="minorHAnsi"/>
          <w:szCs w:val="24"/>
        </w:rPr>
        <w:instrText xml:space="preserve">, </w:instrText>
      </w:r>
      <w:r w:rsidR="002517F3" w:rsidRPr="008D5854">
        <w:rPr>
          <w:rFonts w:cstheme="minorHAnsi"/>
          <w:szCs w:val="24"/>
        </w:rPr>
        <w:br/>
        <w:instrText>864 F.3d 671 (D.C. Cir. 2017)</w:instrText>
      </w:r>
      <w:r w:rsidR="002517F3">
        <w:instrText xml:space="preserve">" \s "Hurd, 864 F.3d" \c 1 </w:instrText>
      </w:r>
      <w:r w:rsidR="002517F3">
        <w:rPr>
          <w:rFonts w:cstheme="minorHAnsi"/>
          <w:szCs w:val="24"/>
        </w:rPr>
        <w:fldChar w:fldCharType="end"/>
      </w:r>
      <w:r w:rsidR="00371AA8" w:rsidRPr="00BB3B4B">
        <w:rPr>
          <w:rFonts w:cstheme="minorHAnsi"/>
          <w:szCs w:val="24"/>
        </w:rPr>
        <w:t xml:space="preserve"> (citing </w:t>
      </w:r>
      <w:bookmarkStart w:id="46" w:name="dabmci_43b251bc885b47509f79f0b0db95d1fe"/>
      <w:r w:rsidR="00371AA8" w:rsidRPr="00BB3B4B">
        <w:rPr>
          <w:rFonts w:cstheme="minorHAnsi"/>
          <w:i/>
          <w:iCs/>
          <w:szCs w:val="24"/>
        </w:rPr>
        <w:t>Young v. Harper</w:t>
      </w:r>
      <w:r w:rsidR="00371AA8" w:rsidRPr="00BB3B4B">
        <w:rPr>
          <w:rFonts w:cstheme="minorHAnsi"/>
          <w:szCs w:val="24"/>
        </w:rPr>
        <w:t>, 520 U.S. 143, 152 (1997)</w:t>
      </w:r>
      <w:bookmarkEnd w:id="46"/>
      <w:r w:rsidR="00132D0C">
        <w:rPr>
          <w:rFonts w:cstheme="minorHAnsi"/>
          <w:szCs w:val="24"/>
        </w:rPr>
        <w:fldChar w:fldCharType="begin"/>
      </w:r>
      <w:r w:rsidR="00132D0C">
        <w:instrText xml:space="preserve"> TA \l "</w:instrText>
      </w:r>
      <w:r w:rsidR="00132D0C" w:rsidRPr="00440CB7">
        <w:rPr>
          <w:rFonts w:cstheme="minorHAnsi"/>
          <w:i/>
          <w:iCs/>
          <w:szCs w:val="24"/>
        </w:rPr>
        <w:instrText>Young v. Harper</w:instrText>
      </w:r>
      <w:r w:rsidR="00132D0C" w:rsidRPr="00440CB7">
        <w:rPr>
          <w:rFonts w:cstheme="minorHAnsi"/>
          <w:szCs w:val="24"/>
        </w:rPr>
        <w:instrText xml:space="preserve">, </w:instrText>
      </w:r>
      <w:r w:rsidR="00132D0C" w:rsidRPr="00440CB7">
        <w:rPr>
          <w:rFonts w:cstheme="minorHAnsi"/>
          <w:szCs w:val="24"/>
        </w:rPr>
        <w:br/>
        <w:instrText>520 U.S. 143 (1997)</w:instrText>
      </w:r>
      <w:r w:rsidR="00132D0C">
        <w:instrText xml:space="preserve">" \s "Young, 520 U.S." \c 1 </w:instrText>
      </w:r>
      <w:r w:rsidR="00132D0C">
        <w:rPr>
          <w:rFonts w:cstheme="minorHAnsi"/>
          <w:szCs w:val="24"/>
        </w:rPr>
        <w:fldChar w:fldCharType="end"/>
      </w:r>
      <w:r w:rsidR="00371AA8" w:rsidRPr="00BB3B4B">
        <w:rPr>
          <w:rFonts w:cstheme="minorHAnsi"/>
          <w:szCs w:val="24"/>
        </w:rPr>
        <w:t xml:space="preserve"> (re-detention after pre-parole conditional supervision requires pre-deprivation hearing); </w:t>
      </w:r>
      <w:bookmarkStart w:id="47" w:name="dabmci_7f317c0becae472e8353de6fab6301d7"/>
      <w:r w:rsidR="00371AA8" w:rsidRPr="00BB3B4B">
        <w:rPr>
          <w:rFonts w:cstheme="minorHAnsi"/>
          <w:i/>
          <w:iCs/>
          <w:szCs w:val="24"/>
        </w:rPr>
        <w:t>Gagnon v. Scarpelli</w:t>
      </w:r>
      <w:r w:rsidR="00371AA8" w:rsidRPr="00BB3B4B">
        <w:rPr>
          <w:rFonts w:cstheme="minorHAnsi"/>
          <w:szCs w:val="24"/>
        </w:rPr>
        <w:t>, 411 U.S. 778, 782 (1973)</w:t>
      </w:r>
      <w:bookmarkEnd w:id="47"/>
      <w:r w:rsidR="00A61D60">
        <w:rPr>
          <w:rFonts w:cstheme="minorHAnsi"/>
          <w:szCs w:val="24"/>
        </w:rPr>
        <w:fldChar w:fldCharType="begin"/>
      </w:r>
      <w:r w:rsidR="00A61D60">
        <w:instrText xml:space="preserve"> TA \l "</w:instrText>
      </w:r>
      <w:r w:rsidR="00A61D60" w:rsidRPr="004434E7">
        <w:rPr>
          <w:rFonts w:cstheme="minorHAnsi"/>
          <w:i/>
          <w:iCs/>
          <w:szCs w:val="24"/>
        </w:rPr>
        <w:instrText>Gagnon v. Scarpelli</w:instrText>
      </w:r>
      <w:r w:rsidR="00A61D60" w:rsidRPr="004434E7">
        <w:rPr>
          <w:rFonts w:cstheme="minorHAnsi"/>
          <w:szCs w:val="24"/>
        </w:rPr>
        <w:instrText xml:space="preserve">, </w:instrText>
      </w:r>
      <w:r w:rsidR="00A61D60" w:rsidRPr="004434E7">
        <w:rPr>
          <w:rFonts w:cstheme="minorHAnsi"/>
          <w:szCs w:val="24"/>
        </w:rPr>
        <w:br/>
        <w:instrText>411 U.S. 778 (1973)</w:instrText>
      </w:r>
      <w:r w:rsidR="00A61D60">
        <w:instrText xml:space="preserve">" \s "Gagnon, 411 U.S." \c 1 </w:instrText>
      </w:r>
      <w:r w:rsidR="00A61D60">
        <w:rPr>
          <w:rFonts w:cstheme="minorHAnsi"/>
          <w:szCs w:val="24"/>
        </w:rPr>
        <w:fldChar w:fldCharType="end"/>
      </w:r>
      <w:r w:rsidR="00371AA8" w:rsidRPr="00BB3B4B">
        <w:rPr>
          <w:rFonts w:cstheme="minorHAnsi"/>
          <w:szCs w:val="24"/>
        </w:rPr>
        <w:t xml:space="preserve"> (same, in probation context</w:t>
      </w:r>
      <w:r w:rsidR="000D2574">
        <w:rPr>
          <w:rFonts w:cstheme="minorHAnsi"/>
          <w:szCs w:val="24"/>
        </w:rPr>
        <w:t>);</w:t>
      </w:r>
      <w:r w:rsidR="00E92E61" w:rsidRPr="00E92E61">
        <w:rPr>
          <w:rFonts w:cstheme="minorHAnsi"/>
          <w:i/>
          <w:iCs/>
          <w:szCs w:val="24"/>
        </w:rPr>
        <w:t xml:space="preserve"> </w:t>
      </w:r>
      <w:r w:rsidR="00E92E61" w:rsidRPr="00BB3B4B">
        <w:rPr>
          <w:rFonts w:cstheme="minorHAnsi"/>
          <w:i/>
          <w:iCs/>
          <w:szCs w:val="24"/>
        </w:rPr>
        <w:t>Morrissey</w:t>
      </w:r>
      <w:r w:rsidR="00E92E61" w:rsidRPr="00BB3B4B">
        <w:rPr>
          <w:rFonts w:cstheme="minorHAnsi"/>
          <w:szCs w:val="24"/>
        </w:rPr>
        <w:t>, 408 U.S.</w:t>
      </w:r>
      <w:r w:rsidR="00E92E61" w:rsidRPr="00BB3B4B">
        <w:rPr>
          <w:rFonts w:cstheme="minorHAnsi"/>
          <w:i/>
          <w:iCs/>
          <w:szCs w:val="24"/>
        </w:rPr>
        <w:t xml:space="preserve"> </w:t>
      </w:r>
      <w:r w:rsidR="00E92E61" w:rsidRPr="00BB3B4B">
        <w:rPr>
          <w:rFonts w:cstheme="minorHAnsi"/>
          <w:szCs w:val="24"/>
        </w:rPr>
        <w:t>at 482</w:t>
      </w:r>
      <w:r w:rsidR="00855D74">
        <w:rPr>
          <w:rFonts w:cstheme="minorHAnsi"/>
          <w:szCs w:val="24"/>
        </w:rPr>
        <w:fldChar w:fldCharType="begin"/>
      </w:r>
      <w:r w:rsidR="00855D74">
        <w:instrText xml:space="preserve"> TA \s "Morrissey, 408 U.S." </w:instrText>
      </w:r>
      <w:r w:rsidR="00855D74">
        <w:rPr>
          <w:rFonts w:cstheme="minorHAnsi"/>
          <w:szCs w:val="24"/>
        </w:rPr>
        <w:fldChar w:fldCharType="end"/>
      </w:r>
      <w:r w:rsidR="00371AA8" w:rsidRPr="00BB3B4B">
        <w:rPr>
          <w:rFonts w:cstheme="minorHAnsi"/>
          <w:szCs w:val="24"/>
        </w:rPr>
        <w:t xml:space="preserve"> (same, in parole context)</w:t>
      </w:r>
      <w:r w:rsidR="00371AA8">
        <w:rPr>
          <w:rFonts w:cstheme="minorHAnsi"/>
          <w:szCs w:val="24"/>
        </w:rPr>
        <w:t xml:space="preserve">. </w:t>
      </w:r>
    </w:p>
    <w:p w14:paraId="131FBDCD" w14:textId="488763E4" w:rsidR="00F1268A" w:rsidRPr="00BB3B4B" w:rsidRDefault="00E1485D" w:rsidP="003A1CFD">
      <w:pPr>
        <w:pStyle w:val="FirmInformation"/>
        <w:spacing w:line="480" w:lineRule="exact"/>
        <w:ind w:right="72" w:firstLine="720"/>
        <w:contextualSpacing/>
        <w:jc w:val="both"/>
      </w:pPr>
      <w:r>
        <w:t xml:space="preserve">Thus, </w:t>
      </w:r>
      <w:r w:rsidR="00E92E61">
        <w:t>P</w:t>
      </w:r>
      <w:r w:rsidR="00EF5555" w:rsidRPr="00BB3B4B">
        <w:t xml:space="preserve">etitioner has </w:t>
      </w:r>
      <w:r w:rsidR="006B0E74" w:rsidRPr="00BB3B4B">
        <w:t>a protected interest</w:t>
      </w:r>
      <w:r>
        <w:t xml:space="preserve"> in their liberty</w:t>
      </w:r>
      <w:r w:rsidR="00E92E61">
        <w:t xml:space="preserve">. To determine what process is due, </w:t>
      </w:r>
      <w:r w:rsidR="00E966D1" w:rsidRPr="00BB3B4B">
        <w:t xml:space="preserve">courts </w:t>
      </w:r>
      <w:r w:rsidR="00673F3A" w:rsidRPr="00BB3B4B">
        <w:t xml:space="preserve">in this </w:t>
      </w:r>
      <w:r w:rsidR="00371AA8">
        <w:t>C</w:t>
      </w:r>
      <w:r w:rsidR="00673F3A" w:rsidRPr="00BB3B4B">
        <w:t>ircuit apply</w:t>
      </w:r>
      <w:r w:rsidR="00F1268A" w:rsidRPr="00BB3B4B">
        <w:rPr>
          <w:bCs/>
          <w:iCs/>
          <w:szCs w:val="24"/>
        </w:rPr>
        <w:t xml:space="preserve"> the</w:t>
      </w:r>
      <w:r w:rsidR="00E223C4" w:rsidRPr="00BB3B4B">
        <w:rPr>
          <w:bCs/>
          <w:iCs/>
          <w:szCs w:val="24"/>
        </w:rPr>
        <w:t xml:space="preserve"> </w:t>
      </w:r>
      <w:r w:rsidR="002E659D">
        <w:rPr>
          <w:bCs/>
          <w:iCs/>
          <w:szCs w:val="24"/>
        </w:rPr>
        <w:t>three-part</w:t>
      </w:r>
      <w:r w:rsidR="00E46BC4">
        <w:rPr>
          <w:bCs/>
          <w:iCs/>
          <w:szCs w:val="24"/>
        </w:rPr>
        <w:t xml:space="preserve"> t</w:t>
      </w:r>
      <w:r w:rsidR="00F1268A" w:rsidRPr="00BB3B4B">
        <w:rPr>
          <w:bCs/>
          <w:iCs/>
          <w:szCs w:val="24"/>
        </w:rPr>
        <w:t>est</w:t>
      </w:r>
      <w:r w:rsidR="00E46BC4">
        <w:rPr>
          <w:bCs/>
          <w:iCs/>
          <w:szCs w:val="24"/>
        </w:rPr>
        <w:t xml:space="preserve"> from </w:t>
      </w:r>
      <w:r w:rsidR="00E46BC4" w:rsidRPr="00BB3B4B">
        <w:rPr>
          <w:i/>
          <w:iCs/>
        </w:rPr>
        <w:t>Mathews v. Eldridge</w:t>
      </w:r>
      <w:r w:rsidR="00E46BC4" w:rsidRPr="00BB3B4B">
        <w:t>, 424 U.S. 319, 335 (1976)</w:t>
      </w:r>
      <w:r w:rsidR="00A43C47">
        <w:fldChar w:fldCharType="begin"/>
      </w:r>
      <w:r w:rsidR="00A43C47">
        <w:instrText xml:space="preserve"> TA \l "</w:instrText>
      </w:r>
      <w:r w:rsidR="00A43C47" w:rsidRPr="008D17F4">
        <w:rPr>
          <w:i/>
          <w:iCs/>
        </w:rPr>
        <w:instrText>Mathews v. Eldridge</w:instrText>
      </w:r>
      <w:r w:rsidR="00A43C47" w:rsidRPr="008D17F4">
        <w:instrText xml:space="preserve">, </w:instrText>
      </w:r>
      <w:r w:rsidR="00A43C47" w:rsidRPr="008D17F4">
        <w:br/>
        <w:instrText>424 U.S. 319 (1976)</w:instrText>
      </w:r>
      <w:r w:rsidR="00A43C47">
        <w:instrText xml:space="preserve">" \s "Mathews, 424 U.S." \c 1 </w:instrText>
      </w:r>
      <w:r w:rsidR="00A43C47">
        <w:fldChar w:fldCharType="end"/>
      </w:r>
      <w:r w:rsidR="0024660F" w:rsidRPr="00BB3B4B">
        <w:rPr>
          <w:bCs/>
          <w:iCs/>
          <w:szCs w:val="24"/>
        </w:rPr>
        <w:t xml:space="preserve">. </w:t>
      </w:r>
      <w:r w:rsidR="0024660F" w:rsidRPr="00BB3B4B">
        <w:rPr>
          <w:bCs/>
          <w:i/>
          <w:szCs w:val="24"/>
        </w:rPr>
        <w:t>See</w:t>
      </w:r>
      <w:bookmarkStart w:id="48" w:name="dabmci_ab4ad2c6bf444f179af890dff82ddb73"/>
      <w:r w:rsidR="00E46BC4">
        <w:rPr>
          <w:bCs/>
          <w:i/>
          <w:szCs w:val="24"/>
        </w:rPr>
        <w:t xml:space="preserve"> </w:t>
      </w:r>
      <w:r w:rsidR="00E46BC4" w:rsidRPr="00E46BC4">
        <w:rPr>
          <w:bCs/>
          <w:i/>
          <w:szCs w:val="24"/>
        </w:rPr>
        <w:t>Rodriguez Diaz v. Garland</w:t>
      </w:r>
      <w:r w:rsidR="00E46BC4" w:rsidRPr="00E46BC4">
        <w:rPr>
          <w:bCs/>
          <w:iCs/>
          <w:szCs w:val="24"/>
        </w:rPr>
        <w:t>, 53 F.4th 1189, 1206-</w:t>
      </w:r>
      <w:r w:rsidR="00E46BC4">
        <w:rPr>
          <w:bCs/>
          <w:iCs/>
          <w:szCs w:val="24"/>
        </w:rPr>
        <w:t>0</w:t>
      </w:r>
      <w:r w:rsidR="00E46BC4" w:rsidRPr="00E46BC4">
        <w:rPr>
          <w:bCs/>
          <w:iCs/>
          <w:szCs w:val="24"/>
        </w:rPr>
        <w:t>8 (9th Cir. 2022)</w:t>
      </w:r>
      <w:bookmarkEnd w:id="48"/>
      <w:r w:rsidR="00FC4954">
        <w:rPr>
          <w:bCs/>
          <w:iCs/>
          <w:szCs w:val="24"/>
        </w:rPr>
        <w:fldChar w:fldCharType="begin"/>
      </w:r>
      <w:r w:rsidR="00FC4954">
        <w:instrText xml:space="preserve"> TA \l "</w:instrText>
      </w:r>
      <w:r w:rsidR="00FC4954" w:rsidRPr="00344F75">
        <w:rPr>
          <w:bCs/>
          <w:i/>
          <w:szCs w:val="24"/>
        </w:rPr>
        <w:instrText>Rodriguez Diaz v. Garland</w:instrText>
      </w:r>
      <w:r w:rsidR="00FC4954" w:rsidRPr="00344F75">
        <w:rPr>
          <w:bCs/>
          <w:iCs/>
          <w:szCs w:val="24"/>
        </w:rPr>
        <w:instrText>,</w:instrText>
      </w:r>
      <w:r w:rsidR="00FC4954" w:rsidRPr="00344F75">
        <w:rPr>
          <w:bCs/>
          <w:iCs/>
          <w:szCs w:val="24"/>
        </w:rPr>
        <w:br/>
        <w:instrText>53 F.4th 1189 (9th Cir. 2022)</w:instrText>
      </w:r>
      <w:r w:rsidR="00FC4954">
        <w:instrText xml:space="preserve">" \s "Rodriguez Diaz, 53 F.4th" \c 1 </w:instrText>
      </w:r>
      <w:r w:rsidR="00FC4954">
        <w:rPr>
          <w:bCs/>
          <w:iCs/>
          <w:szCs w:val="24"/>
        </w:rPr>
        <w:fldChar w:fldCharType="end"/>
      </w:r>
      <w:r w:rsidR="00E46BC4">
        <w:rPr>
          <w:bCs/>
          <w:i/>
          <w:szCs w:val="24"/>
        </w:rPr>
        <w:t xml:space="preserve"> </w:t>
      </w:r>
      <w:r w:rsidR="00E46BC4">
        <w:rPr>
          <w:bCs/>
          <w:iCs/>
          <w:szCs w:val="24"/>
        </w:rPr>
        <w:t>(“</w:t>
      </w:r>
      <w:proofErr w:type="spellStart"/>
      <w:r w:rsidR="00E46BC4">
        <w:rPr>
          <w:bCs/>
          <w:iCs/>
          <w:szCs w:val="24"/>
        </w:rPr>
        <w:t>assum</w:t>
      </w:r>
      <w:proofErr w:type="spellEnd"/>
      <w:r w:rsidR="00E46BC4">
        <w:rPr>
          <w:bCs/>
          <w:iCs/>
          <w:szCs w:val="24"/>
        </w:rPr>
        <w:t>[</w:t>
      </w:r>
      <w:proofErr w:type="spellStart"/>
      <w:r w:rsidR="00E46BC4">
        <w:rPr>
          <w:bCs/>
          <w:iCs/>
          <w:szCs w:val="24"/>
        </w:rPr>
        <w:t>ing</w:t>
      </w:r>
      <w:proofErr w:type="spellEnd"/>
      <w:r w:rsidR="00E46BC4">
        <w:rPr>
          <w:bCs/>
          <w:iCs/>
          <w:szCs w:val="24"/>
        </w:rPr>
        <w:t xml:space="preserve">] without deciding” that </w:t>
      </w:r>
      <w:r w:rsidR="00E46BC4">
        <w:rPr>
          <w:bCs/>
          <w:i/>
          <w:szCs w:val="24"/>
        </w:rPr>
        <w:t>Mathews</w:t>
      </w:r>
      <w:r w:rsidR="00A43C47">
        <w:rPr>
          <w:bCs/>
          <w:i/>
          <w:szCs w:val="24"/>
        </w:rPr>
        <w:t xml:space="preserve"> </w:t>
      </w:r>
      <w:r w:rsidR="00E46BC4">
        <w:t xml:space="preserve">applies in the immigration detention context, and applying it). </w:t>
      </w:r>
      <w:r w:rsidR="0024660F" w:rsidRPr="00BB3B4B">
        <w:rPr>
          <w:bCs/>
          <w:iCs/>
          <w:szCs w:val="24"/>
        </w:rPr>
        <w:t>Under that test, the court</w:t>
      </w:r>
      <w:r w:rsidR="00E223C4" w:rsidRPr="00BB3B4B">
        <w:rPr>
          <w:bCs/>
          <w:iCs/>
          <w:szCs w:val="24"/>
        </w:rPr>
        <w:t xml:space="preserve"> </w:t>
      </w:r>
      <w:r w:rsidR="00673F3A" w:rsidRPr="00BB3B4B">
        <w:rPr>
          <w:bCs/>
          <w:iCs/>
          <w:szCs w:val="24"/>
        </w:rPr>
        <w:t>weighs</w:t>
      </w:r>
      <w:r w:rsidR="00A9643A" w:rsidRPr="00BB3B4B">
        <w:rPr>
          <w:bCs/>
          <w:iCs/>
          <w:szCs w:val="24"/>
        </w:rPr>
        <w:t xml:space="preserve">: </w:t>
      </w:r>
      <w:r w:rsidR="00A9643A" w:rsidRPr="00BB3B4B">
        <w:t xml:space="preserve">(1) the private interest </w:t>
      </w:r>
      <w:r w:rsidR="002E5988" w:rsidRPr="00BB3B4B">
        <w:t>a</w:t>
      </w:r>
      <w:r w:rsidR="00A9643A" w:rsidRPr="00BB3B4B">
        <w:t xml:space="preserve">ffected; (2) the risk of erroneous deprivation and probable value of </w:t>
      </w:r>
      <w:r w:rsidR="00E223C4" w:rsidRPr="00BB3B4B">
        <w:t xml:space="preserve">procedural </w:t>
      </w:r>
      <w:r w:rsidR="00A9643A" w:rsidRPr="00BB3B4B">
        <w:t>safeguards; and (3) the government’s interest</w:t>
      </w:r>
      <w:r w:rsidR="00F1268A" w:rsidRPr="00BB3B4B">
        <w:rPr>
          <w:bCs/>
          <w:iCs/>
          <w:szCs w:val="24"/>
        </w:rPr>
        <w:t xml:space="preserve">. </w:t>
      </w:r>
      <w:r w:rsidR="00833FB6" w:rsidRPr="00833FB6">
        <w:rPr>
          <w:bCs/>
          <w:i/>
          <w:szCs w:val="24"/>
        </w:rPr>
        <w:t>Mathews</w:t>
      </w:r>
      <w:r w:rsidR="00833FB6">
        <w:rPr>
          <w:bCs/>
          <w:iCs/>
          <w:szCs w:val="24"/>
        </w:rPr>
        <w:t xml:space="preserve">, </w:t>
      </w:r>
      <w:r w:rsidR="00424973">
        <w:rPr>
          <w:bCs/>
          <w:iCs/>
          <w:szCs w:val="24"/>
        </w:rPr>
        <w:t xml:space="preserve">424 U.S. </w:t>
      </w:r>
      <w:r w:rsidR="00833FB6">
        <w:rPr>
          <w:bCs/>
          <w:iCs/>
          <w:szCs w:val="24"/>
        </w:rPr>
        <w:t>at 335</w:t>
      </w:r>
      <w:r w:rsidR="00A43C47">
        <w:rPr>
          <w:bCs/>
          <w:iCs/>
          <w:szCs w:val="24"/>
        </w:rPr>
        <w:fldChar w:fldCharType="begin"/>
      </w:r>
      <w:r w:rsidR="00A43C47">
        <w:instrText xml:space="preserve"> TA \s "Mathews, 424 U.S." </w:instrText>
      </w:r>
      <w:r w:rsidR="00A43C47">
        <w:rPr>
          <w:bCs/>
          <w:iCs/>
          <w:szCs w:val="24"/>
        </w:rPr>
        <w:fldChar w:fldCharType="end"/>
      </w:r>
      <w:r w:rsidR="00833FB6">
        <w:rPr>
          <w:bCs/>
          <w:iCs/>
          <w:szCs w:val="24"/>
        </w:rPr>
        <w:t>.</w:t>
      </w:r>
      <w:r w:rsidR="00FA380B" w:rsidRPr="00BB3B4B">
        <w:rPr>
          <w:bCs/>
          <w:i/>
          <w:szCs w:val="24"/>
        </w:rPr>
        <w:t xml:space="preserve"> </w:t>
      </w:r>
      <w:r w:rsidR="00E92E61">
        <w:t>Here</w:t>
      </w:r>
      <w:r w:rsidR="00917BED" w:rsidRPr="00BB3B4B">
        <w:t xml:space="preserve">, the factors </w:t>
      </w:r>
      <w:r w:rsidR="002E5988" w:rsidRPr="00BB3B4B">
        <w:t xml:space="preserve">weigh heavily in favor of </w:t>
      </w:r>
      <w:r w:rsidR="007E5E26" w:rsidRPr="00BB3B4B">
        <w:t xml:space="preserve">releasing </w:t>
      </w:r>
      <w:r w:rsidR="00BC0964">
        <w:t>Petitioner</w:t>
      </w:r>
      <w:r w:rsidR="007E5E26" w:rsidRPr="00BB3B4B">
        <w:t xml:space="preserve"> and</w:t>
      </w:r>
      <w:r w:rsidR="00EF0DE6" w:rsidRPr="00BB3B4B">
        <w:t xml:space="preserve"> prohibiting </w:t>
      </w:r>
      <w:r w:rsidR="00424973">
        <w:t>their</w:t>
      </w:r>
      <w:r w:rsidR="00EF0DE6" w:rsidRPr="00BB3B4B">
        <w:t xml:space="preserve"> re-detention</w:t>
      </w:r>
      <w:r w:rsidR="00424973">
        <w:t xml:space="preserve">, absent </w:t>
      </w:r>
      <w:r w:rsidR="00EF0DE6" w:rsidRPr="00BB3B4B">
        <w:t>a</w:t>
      </w:r>
      <w:r w:rsidR="004F2F9E" w:rsidRPr="00BB3B4B">
        <w:t xml:space="preserve"> custody hearing </w:t>
      </w:r>
      <w:r w:rsidR="0024660F" w:rsidRPr="00BB3B4B">
        <w:t xml:space="preserve">at </w:t>
      </w:r>
      <w:r w:rsidR="004F2F9E" w:rsidRPr="00BB3B4B">
        <w:t xml:space="preserve">which the government bears </w:t>
      </w:r>
      <w:r w:rsidR="00424973">
        <w:t>a clear-and-convincing</w:t>
      </w:r>
      <w:r w:rsidR="004F2F9E" w:rsidRPr="00BB3B4B">
        <w:t xml:space="preserve"> burden of proof</w:t>
      </w:r>
      <w:r w:rsidR="005B3742" w:rsidRPr="00BB3B4B">
        <w:t>.</w:t>
      </w:r>
    </w:p>
    <w:p w14:paraId="68D3B925" w14:textId="50A505F4" w:rsidR="005B3742" w:rsidRPr="00BB3B4B" w:rsidRDefault="005B3742" w:rsidP="003A1CFD">
      <w:pPr>
        <w:pStyle w:val="FirmInformation"/>
        <w:spacing w:line="480" w:lineRule="exact"/>
        <w:ind w:right="72" w:firstLine="720"/>
        <w:contextualSpacing/>
        <w:jc w:val="both"/>
        <w:rPr>
          <w:rFonts w:cstheme="minorHAnsi"/>
          <w:szCs w:val="24"/>
        </w:rPr>
      </w:pPr>
      <w:r w:rsidRPr="00BB3B4B">
        <w:rPr>
          <w:i/>
          <w:iCs/>
        </w:rPr>
        <w:t>First</w:t>
      </w:r>
      <w:r w:rsidRPr="00BB3B4B">
        <w:t xml:space="preserve">, the private interest </w:t>
      </w:r>
      <w:r w:rsidR="00060662" w:rsidRPr="00BB3B4B">
        <w:t>a</w:t>
      </w:r>
      <w:r w:rsidRPr="00BB3B4B">
        <w:t xml:space="preserve">ffected </w:t>
      </w:r>
      <w:r w:rsidR="00265004" w:rsidRPr="00BB3B4B">
        <w:t xml:space="preserve">in this case is </w:t>
      </w:r>
      <w:r w:rsidR="003A226D">
        <w:t>great</w:t>
      </w:r>
      <w:r w:rsidR="003A6A00">
        <w:t>, for “t</w:t>
      </w:r>
      <w:r w:rsidR="00150E51" w:rsidRPr="00BB3B4B">
        <w:t xml:space="preserve">he degree of </w:t>
      </w:r>
      <w:r w:rsidR="00E11BC6" w:rsidRPr="00BB3B4B">
        <w:t>potential deprivation”</w:t>
      </w:r>
      <w:r w:rsidR="009F3D41">
        <w:t xml:space="preserve"> </w:t>
      </w:r>
      <w:r w:rsidR="00424973">
        <w:t xml:space="preserve">that </w:t>
      </w:r>
      <w:r w:rsidR="009F3D41">
        <w:t>Petitioner</w:t>
      </w:r>
      <w:bookmarkStart w:id="49" w:name="dabmci_01498d9fdd314ccba5f354baecb698d8"/>
      <w:r w:rsidR="009F3D41">
        <w:t xml:space="preserve">’s loss of liberty represents is </w:t>
      </w:r>
      <w:r w:rsidR="003A226D">
        <w:t>profound</w:t>
      </w:r>
      <w:r w:rsidR="009F3D41">
        <w:t xml:space="preserve">. </w:t>
      </w:r>
      <w:proofErr w:type="spellStart"/>
      <w:r w:rsidR="00E11BC6" w:rsidRPr="00BB3B4B">
        <w:rPr>
          <w:i/>
          <w:iCs/>
        </w:rPr>
        <w:t>Nozzi</w:t>
      </w:r>
      <w:proofErr w:type="spellEnd"/>
      <w:r w:rsidR="00E11BC6" w:rsidRPr="00BB3B4B">
        <w:rPr>
          <w:i/>
          <w:iCs/>
        </w:rPr>
        <w:t xml:space="preserve"> v. </w:t>
      </w:r>
      <w:proofErr w:type="spellStart"/>
      <w:r w:rsidR="00E11BC6" w:rsidRPr="00BB3B4B">
        <w:rPr>
          <w:i/>
          <w:iCs/>
        </w:rPr>
        <w:t>Hous</w:t>
      </w:r>
      <w:proofErr w:type="spellEnd"/>
      <w:r w:rsidR="00500932" w:rsidRPr="00BB3B4B">
        <w:rPr>
          <w:i/>
          <w:iCs/>
        </w:rPr>
        <w:t>.</w:t>
      </w:r>
      <w:r w:rsidR="00E11BC6" w:rsidRPr="00BB3B4B">
        <w:rPr>
          <w:i/>
          <w:iCs/>
        </w:rPr>
        <w:t xml:space="preserve"> Auth</w:t>
      </w:r>
      <w:r w:rsidR="00500932" w:rsidRPr="00BB3B4B">
        <w:rPr>
          <w:i/>
          <w:iCs/>
        </w:rPr>
        <w:t>.</w:t>
      </w:r>
      <w:r w:rsidR="00E11BC6" w:rsidRPr="00BB3B4B">
        <w:rPr>
          <w:i/>
          <w:iCs/>
        </w:rPr>
        <w:t xml:space="preserve"> </w:t>
      </w:r>
      <w:r w:rsidR="00801930" w:rsidRPr="00BB3B4B">
        <w:rPr>
          <w:i/>
          <w:iCs/>
        </w:rPr>
        <w:t xml:space="preserve">of </w:t>
      </w:r>
      <w:r w:rsidR="001853FC">
        <w:rPr>
          <w:i/>
          <w:iCs/>
        </w:rPr>
        <w:t xml:space="preserve">City of </w:t>
      </w:r>
      <w:r w:rsidR="00801930" w:rsidRPr="00BB3B4B">
        <w:rPr>
          <w:i/>
          <w:iCs/>
        </w:rPr>
        <w:t>Los Angeles</w:t>
      </w:r>
      <w:r w:rsidR="00801930" w:rsidRPr="00BB3B4B">
        <w:t xml:space="preserve">, </w:t>
      </w:r>
      <w:r w:rsidR="005C0839" w:rsidRPr="00BB3B4B">
        <w:t xml:space="preserve">806 F.3d 1178, </w:t>
      </w:r>
      <w:r w:rsidR="000171E8" w:rsidRPr="00BB3B4B">
        <w:t>1193 (9th Cir. 2015</w:t>
      </w:r>
      <w:bookmarkEnd w:id="49"/>
      <w:r w:rsidR="00855D74">
        <w:t>)</w:t>
      </w:r>
      <w:r w:rsidR="00855D74">
        <w:fldChar w:fldCharType="begin"/>
      </w:r>
      <w:r w:rsidR="00855D74">
        <w:instrText xml:space="preserve"> TA \l "</w:instrText>
      </w:r>
      <w:r w:rsidR="00855D74" w:rsidRPr="00B52951">
        <w:rPr>
          <w:i/>
          <w:iCs/>
        </w:rPr>
        <w:instrText>Nozzi v. Hous. Auth. of City of Los Angeles</w:instrText>
      </w:r>
      <w:r w:rsidR="00855D74" w:rsidRPr="00B52951">
        <w:instrText xml:space="preserve">, </w:instrText>
      </w:r>
      <w:r w:rsidR="00855D74" w:rsidRPr="00B52951">
        <w:br/>
        <w:instrText>806 F.3d 1178 (9th Cir. 2015)</w:instrText>
      </w:r>
      <w:r w:rsidR="00855D74">
        <w:instrText xml:space="preserve">" \s "Nozzi, 806 F.3d" \c 1 </w:instrText>
      </w:r>
      <w:r w:rsidR="00855D74">
        <w:fldChar w:fldCharType="end"/>
      </w:r>
      <w:r w:rsidR="003865C9" w:rsidRPr="00BB3B4B">
        <w:t xml:space="preserve"> (citing </w:t>
      </w:r>
      <w:bookmarkStart w:id="50" w:name="dabmci_cfd0601111704e0ebda3fc3b1d10492e"/>
      <w:r w:rsidR="003865C9" w:rsidRPr="00BB3B4B">
        <w:rPr>
          <w:i/>
          <w:iCs/>
        </w:rPr>
        <w:t>Mathews</w:t>
      </w:r>
      <w:r w:rsidR="003865C9" w:rsidRPr="00BB3B4B">
        <w:t xml:space="preserve">, </w:t>
      </w:r>
      <w:r w:rsidR="00451C20" w:rsidRPr="00BB3B4B">
        <w:t xml:space="preserve">424 U.S. at </w:t>
      </w:r>
      <w:r w:rsidR="003C7EFF" w:rsidRPr="00BB3B4B">
        <w:t>341</w:t>
      </w:r>
      <w:bookmarkEnd w:id="50"/>
      <w:r w:rsidR="00A43C47">
        <w:fldChar w:fldCharType="begin"/>
      </w:r>
      <w:r w:rsidR="00A43C47">
        <w:instrText xml:space="preserve"> TA \s "Mathews, 424 U.S." </w:instrText>
      </w:r>
      <w:r w:rsidR="00A43C47">
        <w:fldChar w:fldCharType="end"/>
      </w:r>
      <w:r w:rsidR="003C7EFF" w:rsidRPr="00BB3B4B">
        <w:t>)</w:t>
      </w:r>
      <w:r w:rsidR="00D52181" w:rsidRPr="00BB3B4B">
        <w:t xml:space="preserve">. </w:t>
      </w:r>
      <w:r w:rsidR="00833FB6">
        <w:t>[</w:t>
      </w:r>
      <w:r w:rsidR="00833FB6" w:rsidRPr="002E659D">
        <w:rPr>
          <w:highlight w:val="yellow"/>
        </w:rPr>
        <w:t xml:space="preserve">Explain all the ways Petitioner contributed to </w:t>
      </w:r>
      <w:r w:rsidR="00424973">
        <w:rPr>
          <w:highlight w:val="yellow"/>
        </w:rPr>
        <w:t>their</w:t>
      </w:r>
      <w:r w:rsidR="00833FB6" w:rsidRPr="002E659D">
        <w:rPr>
          <w:highlight w:val="yellow"/>
        </w:rPr>
        <w:t xml:space="preserve"> family and community while </w:t>
      </w:r>
      <w:r w:rsidR="00424973">
        <w:rPr>
          <w:highlight w:val="yellow"/>
        </w:rPr>
        <w:t>they were</w:t>
      </w:r>
      <w:r w:rsidR="00833FB6" w:rsidRPr="002E659D">
        <w:rPr>
          <w:highlight w:val="yellow"/>
        </w:rPr>
        <w:t xml:space="preserve"> at liberty</w:t>
      </w:r>
      <w:r w:rsidR="00361888" w:rsidRPr="002E659D">
        <w:rPr>
          <w:highlight w:val="yellow"/>
        </w:rPr>
        <w:t xml:space="preserve"> and other sympathetic facts</w:t>
      </w:r>
      <w:r w:rsidR="00924DA9">
        <w:t>.</w:t>
      </w:r>
      <w:r w:rsidR="00361888">
        <w:t>]</w:t>
      </w:r>
      <w:r w:rsidR="00833FB6">
        <w:t xml:space="preserve"> </w:t>
      </w:r>
      <w:r w:rsidR="00361888">
        <w:t>Petitioner</w:t>
      </w:r>
      <w:r w:rsidR="00361888" w:rsidRPr="00BB3B4B">
        <w:t xml:space="preserve">’s detention has ripped from </w:t>
      </w:r>
      <w:r w:rsidR="00924DA9">
        <w:t>them</w:t>
      </w:r>
      <w:r w:rsidR="00361888" w:rsidRPr="00BB3B4B">
        <w:t xml:space="preserve"> the “free[</w:t>
      </w:r>
      <w:proofErr w:type="spellStart"/>
      <w:r w:rsidR="00361888" w:rsidRPr="00BB3B4B">
        <w:t>dom</w:t>
      </w:r>
      <w:proofErr w:type="spellEnd"/>
      <w:r w:rsidR="00361888" w:rsidRPr="00BB3B4B">
        <w:t>] to be with family and friends and to form the</w:t>
      </w:r>
      <w:r w:rsidR="00361888">
        <w:t xml:space="preserve"> . . .</w:t>
      </w:r>
      <w:r w:rsidR="00361888" w:rsidRPr="00BB3B4B">
        <w:t xml:space="preserve"> enduring attachments of normal life.” </w:t>
      </w:r>
      <w:bookmarkStart w:id="51" w:name="dabmci_112a19edf7c545a28dee943a6990ac1d"/>
      <w:r w:rsidR="00361888" w:rsidRPr="00BB3B4B">
        <w:rPr>
          <w:i/>
          <w:iCs/>
        </w:rPr>
        <w:t>Morrissey</w:t>
      </w:r>
      <w:r w:rsidR="00361888" w:rsidRPr="00BB3B4B">
        <w:t>, 408 U.S. at 482</w:t>
      </w:r>
      <w:bookmarkEnd w:id="51"/>
      <w:r w:rsidR="00855D74">
        <w:fldChar w:fldCharType="begin"/>
      </w:r>
      <w:r w:rsidR="00855D74">
        <w:instrText xml:space="preserve"> TA \s "Morrissey, 408 U.S." </w:instrText>
      </w:r>
      <w:r w:rsidR="00855D74">
        <w:fldChar w:fldCharType="end"/>
      </w:r>
      <w:r w:rsidR="00361888">
        <w:t>. [</w:t>
      </w:r>
      <w:r w:rsidR="002E659D" w:rsidRPr="002E659D">
        <w:rPr>
          <w:highlight w:val="yellow"/>
        </w:rPr>
        <w:t>If applicable, explain</w:t>
      </w:r>
      <w:r w:rsidR="00833FB6" w:rsidRPr="002E659D">
        <w:rPr>
          <w:highlight w:val="yellow"/>
        </w:rPr>
        <w:t xml:space="preserve"> any medical conditions that are going unaddressed in detention</w:t>
      </w:r>
      <w:r w:rsidR="002E659D">
        <w:t>]</w:t>
      </w:r>
      <w:r w:rsidR="00833FB6">
        <w:t xml:space="preserve">. </w:t>
      </w:r>
      <w:r w:rsidR="002E659D">
        <w:t>[</w:t>
      </w:r>
      <w:r w:rsidR="00361888" w:rsidRPr="002E659D">
        <w:rPr>
          <w:i/>
          <w:iCs/>
          <w:highlight w:val="yellow"/>
        </w:rPr>
        <w:t>See Castellon v. Kaiser</w:t>
      </w:r>
      <w:r w:rsidR="00361888" w:rsidRPr="002E659D">
        <w:rPr>
          <w:highlight w:val="yellow"/>
        </w:rPr>
        <w:t>, No. 1:25-CV-00968 JLT EPG, 2025 WL 2373425, at *9 (E.D. Cal. Aug. 14, 2025)</w:t>
      </w:r>
      <w:r w:rsidR="008D59BF">
        <w:rPr>
          <w:highlight w:val="yellow"/>
        </w:rPr>
        <w:fldChar w:fldCharType="begin"/>
      </w:r>
      <w:r w:rsidR="008D59BF">
        <w:instrText xml:space="preserve"> TA \l </w:instrText>
      </w:r>
      <w:r w:rsidR="008D59BF" w:rsidRPr="008D59BF">
        <w:instrText>"</w:instrText>
      </w:r>
      <w:r w:rsidR="008D59BF" w:rsidRPr="008D59BF">
        <w:rPr>
          <w:i/>
          <w:iCs/>
        </w:rPr>
        <w:instrText>Castellon v. Kaiser</w:instrText>
      </w:r>
      <w:r w:rsidR="008D59BF" w:rsidRPr="008D59BF">
        <w:instrText xml:space="preserve">, </w:instrText>
      </w:r>
      <w:r w:rsidR="008D59BF" w:rsidRPr="008D59BF">
        <w:br/>
        <w:instrText>No. 1:25-CV-00968 JLT EPG, 2025 WL 2373425 (E.D. Cal. Aug. 14, 2025)" \s "Castellon, 2025 WL 2373425"</w:instrText>
      </w:r>
      <w:r w:rsidR="008D59BF">
        <w:instrText xml:space="preserve"> \c 1 </w:instrText>
      </w:r>
      <w:r w:rsidR="008D59BF">
        <w:rPr>
          <w:highlight w:val="yellow"/>
        </w:rPr>
        <w:fldChar w:fldCharType="end"/>
      </w:r>
      <w:r w:rsidR="00361888" w:rsidRPr="002E659D">
        <w:rPr>
          <w:highlight w:val="yellow"/>
        </w:rPr>
        <w:t xml:space="preserve"> (finding petitioner “has a substantial private interest in being out of custody, which would allow her to continue” obtaining necessary medical care).</w:t>
      </w:r>
      <w:r w:rsidR="002E659D">
        <w:t>]</w:t>
      </w:r>
      <w:r w:rsidR="00833FB6">
        <w:t xml:space="preserve"> </w:t>
      </w:r>
      <w:r w:rsidR="00361888">
        <w:t>Respondents have deprived Petitioner of the</w:t>
      </w:r>
      <w:r w:rsidR="00BA1233" w:rsidRPr="00BB3B4B">
        <w:t xml:space="preserve"> </w:t>
      </w:r>
      <w:r w:rsidR="00A15537" w:rsidRPr="00BB3B4B">
        <w:t>“</w:t>
      </w:r>
      <w:r w:rsidR="00894A4A" w:rsidRPr="00BB3B4B">
        <w:t>core values of unqualified liberty</w:t>
      </w:r>
      <w:r w:rsidR="00361888">
        <w:t>,” inflicting “</w:t>
      </w:r>
      <w:r w:rsidR="001505A5" w:rsidRPr="00BB3B4B">
        <w:rPr>
          <w:rFonts w:cstheme="minorHAnsi"/>
          <w:szCs w:val="24"/>
        </w:rPr>
        <w:t>a</w:t>
      </w:r>
      <w:r w:rsidR="00894A4A" w:rsidRPr="00BB3B4B">
        <w:rPr>
          <w:rFonts w:cstheme="minorHAnsi"/>
          <w:szCs w:val="24"/>
        </w:rPr>
        <w:t xml:space="preserve"> </w:t>
      </w:r>
      <w:r w:rsidR="00361888">
        <w:rPr>
          <w:rFonts w:cstheme="minorHAnsi"/>
          <w:szCs w:val="24"/>
        </w:rPr>
        <w:t>‘</w:t>
      </w:r>
      <w:r w:rsidR="001505A5" w:rsidRPr="00BB3B4B">
        <w:rPr>
          <w:rFonts w:cstheme="minorHAnsi"/>
          <w:szCs w:val="24"/>
        </w:rPr>
        <w:t>grievous los</w:t>
      </w:r>
      <w:r w:rsidR="00894A4A" w:rsidRPr="00BB3B4B">
        <w:rPr>
          <w:rFonts w:cstheme="minorHAnsi"/>
          <w:szCs w:val="24"/>
        </w:rPr>
        <w:t>s</w:t>
      </w:r>
      <w:r w:rsidR="00361888">
        <w:rPr>
          <w:rFonts w:cstheme="minorHAnsi"/>
          <w:szCs w:val="24"/>
        </w:rPr>
        <w:t>’</w:t>
      </w:r>
      <w:r w:rsidR="00894A4A" w:rsidRPr="00BB3B4B">
        <w:rPr>
          <w:rFonts w:cstheme="minorHAnsi"/>
          <w:szCs w:val="24"/>
        </w:rPr>
        <w:t>”</w:t>
      </w:r>
      <w:r w:rsidR="00361888">
        <w:rPr>
          <w:rFonts w:cstheme="minorHAnsi"/>
          <w:szCs w:val="24"/>
        </w:rPr>
        <w:t xml:space="preserve"> on Petitioner [</w:t>
      </w:r>
      <w:r w:rsidR="00361888" w:rsidRPr="002E659D">
        <w:rPr>
          <w:rFonts w:cstheme="minorHAnsi"/>
          <w:szCs w:val="24"/>
          <w:highlight w:val="yellow"/>
        </w:rPr>
        <w:t>and their loved ones</w:t>
      </w:r>
      <w:r w:rsidR="00361888">
        <w:rPr>
          <w:rFonts w:cstheme="minorHAnsi"/>
          <w:szCs w:val="24"/>
        </w:rPr>
        <w:t>].</w:t>
      </w:r>
      <w:r w:rsidR="00BE5F59" w:rsidRPr="00BB3B4B">
        <w:rPr>
          <w:rFonts w:cstheme="minorHAnsi"/>
          <w:szCs w:val="24"/>
        </w:rPr>
        <w:t xml:space="preserve"> </w:t>
      </w:r>
      <w:r w:rsidR="00361888" w:rsidRPr="00BB3B4B">
        <w:rPr>
          <w:i/>
          <w:iCs/>
        </w:rPr>
        <w:t>Morrissey</w:t>
      </w:r>
      <w:r w:rsidR="00361888" w:rsidRPr="00BB3B4B">
        <w:t>, at 482</w:t>
      </w:r>
      <w:r w:rsidR="00855D74">
        <w:fldChar w:fldCharType="begin"/>
      </w:r>
      <w:r w:rsidR="00855D74">
        <w:instrText xml:space="preserve"> TA \s "Morrissey, 408 U.S." </w:instrText>
      </w:r>
      <w:r w:rsidR="00855D74">
        <w:fldChar w:fldCharType="end"/>
      </w:r>
      <w:r w:rsidR="00361888">
        <w:t xml:space="preserve">. </w:t>
      </w:r>
      <w:r w:rsidR="00BE5F59" w:rsidRPr="00BB3B4B">
        <w:rPr>
          <w:rFonts w:cstheme="minorHAnsi"/>
          <w:szCs w:val="24"/>
        </w:rPr>
        <w:t xml:space="preserve">Moreover, because </w:t>
      </w:r>
      <w:r w:rsidR="00BC0964">
        <w:rPr>
          <w:rFonts w:cstheme="minorHAnsi"/>
          <w:szCs w:val="24"/>
        </w:rPr>
        <w:t>Petitioner</w:t>
      </w:r>
      <w:r w:rsidR="00BE5F59" w:rsidRPr="00BB3B4B">
        <w:rPr>
          <w:rFonts w:cstheme="minorHAnsi"/>
          <w:szCs w:val="24"/>
        </w:rPr>
        <w:t xml:space="preserve"> faces </w:t>
      </w:r>
      <w:r w:rsidR="00BE5F59" w:rsidRPr="00BB3B4B">
        <w:rPr>
          <w:rFonts w:cstheme="minorHAnsi"/>
          <w:i/>
          <w:iCs/>
          <w:szCs w:val="24"/>
        </w:rPr>
        <w:t>civil detention</w:t>
      </w:r>
      <w:r w:rsidR="00BE5F59" w:rsidRPr="00BB3B4B">
        <w:rPr>
          <w:rFonts w:cstheme="minorHAnsi"/>
          <w:szCs w:val="24"/>
        </w:rPr>
        <w:t>, “</w:t>
      </w:r>
      <w:r w:rsidR="002E659D">
        <w:rPr>
          <w:rFonts w:cstheme="minorHAnsi"/>
          <w:szCs w:val="24"/>
        </w:rPr>
        <w:t>[their]</w:t>
      </w:r>
      <w:r w:rsidR="00BE5F59" w:rsidRPr="00BB3B4B">
        <w:rPr>
          <w:rFonts w:cstheme="minorHAnsi"/>
          <w:szCs w:val="24"/>
        </w:rPr>
        <w:t xml:space="preserve"> liberty </w:t>
      </w:r>
      <w:r w:rsidR="00BE5F59" w:rsidRPr="00BB3B4B">
        <w:rPr>
          <w:rFonts w:cstheme="minorHAnsi"/>
          <w:szCs w:val="24"/>
        </w:rPr>
        <w:lastRenderedPageBreak/>
        <w:t xml:space="preserve">interest is arguably greater than the interest of the parolees in </w:t>
      </w:r>
      <w:r w:rsidR="00BE5F59" w:rsidRPr="00BB3B4B">
        <w:rPr>
          <w:rFonts w:cstheme="minorHAnsi"/>
          <w:i/>
          <w:iCs/>
          <w:szCs w:val="24"/>
        </w:rPr>
        <w:t>Morrissey</w:t>
      </w:r>
      <w:r w:rsidR="00BE5F59" w:rsidRPr="00BB3B4B">
        <w:rPr>
          <w:rFonts w:cstheme="minorHAnsi"/>
          <w:szCs w:val="24"/>
        </w:rPr>
        <w:t xml:space="preserve">.” </w:t>
      </w:r>
      <w:r w:rsidR="00BE5F59" w:rsidRPr="00BB3B4B">
        <w:rPr>
          <w:rFonts w:cstheme="minorHAnsi"/>
          <w:i/>
          <w:iCs/>
          <w:szCs w:val="24"/>
        </w:rPr>
        <w:t xml:space="preserve">See </w:t>
      </w:r>
      <w:bookmarkStart w:id="52" w:name="dabmci_44c4d3a5b84f43d4aadffcd37287198c"/>
      <w:r w:rsidR="00BE5F59" w:rsidRPr="00BB3B4B">
        <w:rPr>
          <w:rFonts w:cstheme="minorHAnsi"/>
          <w:i/>
          <w:iCs/>
          <w:szCs w:val="24"/>
        </w:rPr>
        <w:t>Ortega</w:t>
      </w:r>
      <w:r w:rsidR="00BE5F59" w:rsidRPr="00BB3B4B">
        <w:rPr>
          <w:rFonts w:cstheme="minorHAnsi"/>
          <w:szCs w:val="24"/>
        </w:rPr>
        <w:t>, 415 F.</w:t>
      </w:r>
      <w:r w:rsidR="00526A9E" w:rsidRPr="00BB3B4B">
        <w:rPr>
          <w:rFonts w:cstheme="minorHAnsi"/>
          <w:szCs w:val="24"/>
        </w:rPr>
        <w:t xml:space="preserve"> </w:t>
      </w:r>
      <w:r w:rsidR="00BE5F59" w:rsidRPr="00BB3B4B">
        <w:rPr>
          <w:rFonts w:cstheme="minorHAnsi"/>
          <w:szCs w:val="24"/>
        </w:rPr>
        <w:t>Supp.</w:t>
      </w:r>
      <w:r w:rsidR="00526A9E" w:rsidRPr="00BB3B4B">
        <w:rPr>
          <w:rFonts w:cstheme="minorHAnsi"/>
          <w:szCs w:val="24"/>
        </w:rPr>
        <w:t xml:space="preserve"> </w:t>
      </w:r>
      <w:r w:rsidR="00BE5F59" w:rsidRPr="00BB3B4B">
        <w:rPr>
          <w:rFonts w:cstheme="minorHAnsi"/>
          <w:szCs w:val="24"/>
        </w:rPr>
        <w:t xml:space="preserve">3d </w:t>
      </w:r>
      <w:r w:rsidR="00526A9E" w:rsidRPr="00BB3B4B">
        <w:rPr>
          <w:rFonts w:cstheme="minorHAnsi"/>
          <w:szCs w:val="24"/>
        </w:rPr>
        <w:t>at</w:t>
      </w:r>
      <w:r w:rsidR="00BE5F59" w:rsidRPr="00BB3B4B">
        <w:rPr>
          <w:rFonts w:cstheme="minorHAnsi"/>
          <w:szCs w:val="24"/>
        </w:rPr>
        <w:t xml:space="preserve"> 970</w:t>
      </w:r>
      <w:bookmarkEnd w:id="52"/>
      <w:r w:rsidR="00855D74">
        <w:rPr>
          <w:rFonts w:cstheme="minorHAnsi"/>
          <w:szCs w:val="24"/>
        </w:rPr>
        <w:fldChar w:fldCharType="begin"/>
      </w:r>
      <w:r w:rsidR="00855D74">
        <w:instrText xml:space="preserve"> TA \s "Ortega, 415 F. Supp. 3d" </w:instrText>
      </w:r>
      <w:r w:rsidR="00855D74">
        <w:rPr>
          <w:rFonts w:cstheme="minorHAnsi"/>
          <w:szCs w:val="24"/>
        </w:rPr>
        <w:fldChar w:fldCharType="end"/>
      </w:r>
      <w:r w:rsidR="002E659D">
        <w:rPr>
          <w:rFonts w:cstheme="minorHAnsi"/>
          <w:szCs w:val="24"/>
        </w:rPr>
        <w:t xml:space="preserve">; </w:t>
      </w:r>
      <w:bookmarkStart w:id="53" w:name="dabmci_8ad584d3cc664f7eb1308c669e45507b"/>
      <w:r w:rsidR="008A5F55" w:rsidRPr="00BB3B4B">
        <w:rPr>
          <w:rFonts w:cstheme="minorHAnsi"/>
          <w:i/>
          <w:iCs/>
          <w:szCs w:val="24"/>
        </w:rPr>
        <w:t>Jones v. Blanas</w:t>
      </w:r>
      <w:r w:rsidR="008A5F55" w:rsidRPr="00BB3B4B">
        <w:rPr>
          <w:rFonts w:cstheme="minorHAnsi"/>
          <w:szCs w:val="24"/>
        </w:rPr>
        <w:t xml:space="preserve">, 393 F.3d </w:t>
      </w:r>
      <w:r w:rsidR="00035933" w:rsidRPr="00BB3B4B">
        <w:rPr>
          <w:rFonts w:cstheme="minorHAnsi"/>
          <w:szCs w:val="24"/>
        </w:rPr>
        <w:t xml:space="preserve">918, 932 (9th Cir. </w:t>
      </w:r>
      <w:r w:rsidR="00834450" w:rsidRPr="00BB3B4B">
        <w:rPr>
          <w:rFonts w:cstheme="minorHAnsi"/>
          <w:szCs w:val="24"/>
        </w:rPr>
        <w:t>2004)</w:t>
      </w:r>
      <w:bookmarkEnd w:id="53"/>
      <w:r w:rsidR="002517F3">
        <w:rPr>
          <w:rFonts w:cstheme="minorHAnsi"/>
          <w:szCs w:val="24"/>
        </w:rPr>
        <w:fldChar w:fldCharType="begin"/>
      </w:r>
      <w:r w:rsidR="002517F3">
        <w:instrText xml:space="preserve"> TA \l "</w:instrText>
      </w:r>
      <w:r w:rsidR="002517F3" w:rsidRPr="00E05704">
        <w:rPr>
          <w:rFonts w:cstheme="minorHAnsi"/>
          <w:i/>
          <w:iCs/>
          <w:szCs w:val="24"/>
        </w:rPr>
        <w:instrText>Jones v. Blanas</w:instrText>
      </w:r>
      <w:r w:rsidR="002517F3" w:rsidRPr="00E05704">
        <w:rPr>
          <w:rFonts w:cstheme="minorHAnsi"/>
          <w:szCs w:val="24"/>
        </w:rPr>
        <w:instrText xml:space="preserve">, </w:instrText>
      </w:r>
      <w:r w:rsidR="002517F3" w:rsidRPr="00E05704">
        <w:rPr>
          <w:rFonts w:cstheme="minorHAnsi"/>
          <w:szCs w:val="24"/>
        </w:rPr>
        <w:br/>
        <w:instrText>393 F.3d 918 (9th Cir. 2004)</w:instrText>
      </w:r>
      <w:r w:rsidR="002517F3">
        <w:instrText xml:space="preserve">" \s "Jones, 393 F.3d" \c 1 </w:instrText>
      </w:r>
      <w:r w:rsidR="002517F3">
        <w:rPr>
          <w:rFonts w:cstheme="minorHAnsi"/>
          <w:szCs w:val="24"/>
        </w:rPr>
        <w:fldChar w:fldCharType="end"/>
      </w:r>
      <w:r w:rsidR="008A5F55" w:rsidRPr="00BB3B4B">
        <w:rPr>
          <w:rFonts w:cstheme="minorHAnsi"/>
          <w:szCs w:val="24"/>
        </w:rPr>
        <w:t>.</w:t>
      </w:r>
      <w:r w:rsidR="009E0013" w:rsidRPr="00BB3B4B">
        <w:rPr>
          <w:rFonts w:cstheme="minorHAnsi"/>
          <w:szCs w:val="24"/>
        </w:rPr>
        <w:t xml:space="preserve"> </w:t>
      </w:r>
    </w:p>
    <w:p w14:paraId="0E12C988" w14:textId="1F0398E7" w:rsidR="003D6EDA" w:rsidRPr="00BB3B4B" w:rsidRDefault="003D6EDA" w:rsidP="003A1CFD">
      <w:pPr>
        <w:pStyle w:val="FirmInformation"/>
        <w:spacing w:line="480" w:lineRule="exact"/>
        <w:ind w:right="72" w:firstLine="720"/>
        <w:contextualSpacing/>
        <w:jc w:val="both"/>
        <w:rPr>
          <w:rFonts w:cstheme="minorHAnsi"/>
          <w:szCs w:val="24"/>
        </w:rPr>
      </w:pPr>
      <w:r w:rsidRPr="00BB3B4B">
        <w:rPr>
          <w:rFonts w:cstheme="minorHAnsi"/>
          <w:i/>
          <w:iCs/>
          <w:szCs w:val="24"/>
        </w:rPr>
        <w:t>Second</w:t>
      </w:r>
      <w:r w:rsidRPr="00BB3B4B">
        <w:rPr>
          <w:rFonts w:cstheme="minorHAnsi"/>
          <w:szCs w:val="24"/>
        </w:rPr>
        <w:t>,</w:t>
      </w:r>
      <w:r w:rsidR="00E92E61">
        <w:rPr>
          <w:rFonts w:cstheme="minorHAnsi"/>
          <w:szCs w:val="24"/>
        </w:rPr>
        <w:t xml:space="preserve"> </w:t>
      </w:r>
      <w:r w:rsidR="00E92E61" w:rsidRPr="00E92E61">
        <w:rPr>
          <w:rFonts w:cstheme="minorHAnsi"/>
          <w:szCs w:val="24"/>
        </w:rPr>
        <w:t xml:space="preserve">“the risk of an erroneous deprivation </w:t>
      </w:r>
      <w:r w:rsidR="00E92E61">
        <w:rPr>
          <w:rFonts w:cstheme="minorHAnsi"/>
          <w:szCs w:val="24"/>
        </w:rPr>
        <w:t>of liberty</w:t>
      </w:r>
      <w:r w:rsidR="00E92E61" w:rsidRPr="00E92E61">
        <w:rPr>
          <w:rFonts w:cstheme="minorHAnsi"/>
          <w:szCs w:val="24"/>
        </w:rPr>
        <w:t xml:space="preserve"> is high where, as here, the petitioner has not received any bond or custody redetermination hearing.” </w:t>
      </w:r>
      <w:r w:rsidR="00E92E61" w:rsidRPr="00E92E61">
        <w:rPr>
          <w:rFonts w:cstheme="minorHAnsi"/>
          <w:i/>
          <w:iCs/>
          <w:szCs w:val="24"/>
        </w:rPr>
        <w:t>Singh</w:t>
      </w:r>
      <w:r w:rsidR="00015107">
        <w:rPr>
          <w:rFonts w:cstheme="minorHAnsi"/>
          <w:szCs w:val="24"/>
        </w:rPr>
        <w:t xml:space="preserve">, 2025 WL </w:t>
      </w:r>
      <w:r w:rsidR="00015107" w:rsidRPr="00AC664A">
        <w:rPr>
          <w:rFonts w:cstheme="minorHAnsi"/>
          <w:szCs w:val="24"/>
        </w:rPr>
        <w:t>1918679</w:t>
      </w:r>
      <w:r w:rsidR="00E92E61" w:rsidRPr="00E92E61">
        <w:rPr>
          <w:rFonts w:cstheme="minorHAnsi"/>
          <w:szCs w:val="24"/>
        </w:rPr>
        <w:t xml:space="preserve"> at *7</w:t>
      </w:r>
      <w:r w:rsidR="0050230A">
        <w:rPr>
          <w:rFonts w:cstheme="minorHAnsi"/>
          <w:szCs w:val="24"/>
        </w:rPr>
        <w:fldChar w:fldCharType="begin"/>
      </w:r>
      <w:r w:rsidR="0050230A">
        <w:instrText xml:space="preserve"> TA \s "Singh, 2025 WL 1918679" </w:instrText>
      </w:r>
      <w:r w:rsidR="0050230A">
        <w:rPr>
          <w:rFonts w:cstheme="minorHAnsi"/>
          <w:szCs w:val="24"/>
        </w:rPr>
        <w:fldChar w:fldCharType="end"/>
      </w:r>
      <w:r w:rsidR="00015107">
        <w:rPr>
          <w:rFonts w:cstheme="minorHAnsi"/>
          <w:szCs w:val="24"/>
        </w:rPr>
        <w:t xml:space="preserve"> </w:t>
      </w:r>
      <w:r w:rsidR="00E92E61">
        <w:rPr>
          <w:rFonts w:cstheme="minorHAnsi"/>
          <w:szCs w:val="24"/>
        </w:rPr>
        <w:t>(</w:t>
      </w:r>
      <w:r w:rsidR="00C16793">
        <w:t>citation modified</w:t>
      </w:r>
      <w:r w:rsidR="00E92E61">
        <w:rPr>
          <w:rFonts w:cstheme="minorHAnsi"/>
          <w:szCs w:val="24"/>
        </w:rPr>
        <w:t xml:space="preserve">). </w:t>
      </w:r>
      <w:r w:rsidR="0080519C">
        <w:rPr>
          <w:rFonts w:cstheme="minorHAnsi"/>
          <w:szCs w:val="24"/>
        </w:rPr>
        <w:t>As</w:t>
      </w:r>
      <w:r w:rsidR="0080519C" w:rsidRPr="00BB3B4B">
        <w:rPr>
          <w:rFonts w:cstheme="minorHAnsi"/>
          <w:szCs w:val="24"/>
        </w:rPr>
        <w:t xml:space="preserve"> Respondents have provided </w:t>
      </w:r>
      <w:r w:rsidR="0080519C">
        <w:rPr>
          <w:rFonts w:cstheme="minorHAnsi"/>
          <w:szCs w:val="24"/>
        </w:rPr>
        <w:t xml:space="preserve">Petitioner </w:t>
      </w:r>
      <w:r w:rsidR="0080519C" w:rsidRPr="00BB3B4B">
        <w:rPr>
          <w:rFonts w:cstheme="minorHAnsi"/>
          <w:i/>
          <w:iCs/>
          <w:szCs w:val="24"/>
        </w:rPr>
        <w:t xml:space="preserve">no </w:t>
      </w:r>
      <w:r w:rsidR="0080519C" w:rsidRPr="00BB3B4B">
        <w:rPr>
          <w:rFonts w:cstheme="minorHAnsi"/>
          <w:szCs w:val="24"/>
        </w:rPr>
        <w:t xml:space="preserve">procedural safeguards, “the probable value of additional procedural safeguards, i.e., a bond hearing, is high.” </w:t>
      </w:r>
      <w:r w:rsidR="0080519C">
        <w:rPr>
          <w:rFonts w:cstheme="minorHAnsi"/>
          <w:i/>
          <w:iCs/>
          <w:szCs w:val="24"/>
        </w:rPr>
        <w:t>Id</w:t>
      </w:r>
      <w:r w:rsidR="0050230A">
        <w:rPr>
          <w:rFonts w:cstheme="minorHAnsi"/>
          <w:i/>
          <w:iCs/>
          <w:szCs w:val="24"/>
        </w:rPr>
        <w:t>.</w:t>
      </w:r>
      <w:r w:rsidR="0080519C">
        <w:rPr>
          <w:rFonts w:cstheme="minorHAnsi"/>
          <w:szCs w:val="24"/>
        </w:rPr>
        <w:t xml:space="preserve"> (</w:t>
      </w:r>
      <w:r w:rsidR="00C16793">
        <w:t>citation modified</w:t>
      </w:r>
      <w:r w:rsidR="0080519C">
        <w:rPr>
          <w:rFonts w:cstheme="minorHAnsi"/>
          <w:szCs w:val="24"/>
        </w:rPr>
        <w:t>)</w:t>
      </w:r>
      <w:r w:rsidR="0080519C" w:rsidRPr="00BB3B4B">
        <w:rPr>
          <w:rFonts w:cstheme="minorHAnsi"/>
          <w:szCs w:val="24"/>
        </w:rPr>
        <w:t xml:space="preserve">. </w:t>
      </w:r>
      <w:r w:rsidR="00E633BE">
        <w:rPr>
          <w:rFonts w:cstheme="minorHAnsi"/>
          <w:szCs w:val="24"/>
        </w:rPr>
        <w:t>As “</w:t>
      </w:r>
      <w:commentRangeStart w:id="54"/>
      <w:r w:rsidR="00E633BE">
        <w:rPr>
          <w:rFonts w:cstheme="minorHAnsi"/>
          <w:szCs w:val="24"/>
        </w:rPr>
        <w:t xml:space="preserve">there has been no indication </w:t>
      </w:r>
      <w:commentRangeEnd w:id="54"/>
      <w:r w:rsidR="00412375">
        <w:rPr>
          <w:rStyle w:val="CommentReference"/>
        </w:rPr>
        <w:commentReference w:id="54"/>
      </w:r>
      <w:r w:rsidR="00E633BE">
        <w:rPr>
          <w:rFonts w:cstheme="minorHAnsi"/>
          <w:szCs w:val="24"/>
        </w:rPr>
        <w:t>that Petitioner[] ha[s] become [a] flight risk[] or danger[] to the community” since their prior release,</w:t>
      </w:r>
      <w:r w:rsidR="0080519C">
        <w:rPr>
          <w:rFonts w:cstheme="minorHAnsi"/>
          <w:szCs w:val="24"/>
        </w:rPr>
        <w:t xml:space="preserve"> “[a]</w:t>
      </w:r>
      <w:proofErr w:type="spellStart"/>
      <w:r w:rsidR="0080519C">
        <w:rPr>
          <w:rFonts w:cstheme="minorHAnsi"/>
          <w:szCs w:val="24"/>
        </w:rPr>
        <w:t>bsent</w:t>
      </w:r>
      <w:proofErr w:type="spellEnd"/>
      <w:r w:rsidR="0080519C">
        <w:rPr>
          <w:rFonts w:cstheme="minorHAnsi"/>
          <w:szCs w:val="24"/>
        </w:rPr>
        <w:t xml:space="preserve"> a pre-detention hearing in front of a neutral arbiter,</w:t>
      </w:r>
      <w:r w:rsidR="00E633BE">
        <w:rPr>
          <w:rFonts w:cstheme="minorHAnsi"/>
          <w:szCs w:val="24"/>
        </w:rPr>
        <w:t xml:space="preserve"> the risk of erroneous deprivation</w:t>
      </w:r>
      <w:r w:rsidR="0080519C">
        <w:rPr>
          <w:rFonts w:cstheme="minorHAnsi"/>
          <w:szCs w:val="24"/>
        </w:rPr>
        <w:t xml:space="preserve"> is </w:t>
      </w:r>
      <w:r w:rsidR="00E633BE">
        <w:rPr>
          <w:rFonts w:cstheme="minorHAnsi"/>
          <w:szCs w:val="24"/>
        </w:rPr>
        <w:t xml:space="preserve">high given the possibility that Petitioner[’s] re-detention will not be pursuant to a valid state interest.” </w:t>
      </w:r>
      <w:r w:rsidR="00E633BE" w:rsidRPr="00E633BE">
        <w:rPr>
          <w:rFonts w:cstheme="minorHAnsi"/>
          <w:i/>
          <w:iCs/>
          <w:szCs w:val="24"/>
        </w:rPr>
        <w:t>Valencia Zapata v. Kaiser</w:t>
      </w:r>
      <w:r w:rsidR="00E633BE" w:rsidRPr="00E633BE">
        <w:rPr>
          <w:rFonts w:cstheme="minorHAnsi"/>
          <w:szCs w:val="24"/>
        </w:rPr>
        <w:t>, 801 F. Supp. 3d 919, 938 (N.D. Cal. 2025</w:t>
      </w:r>
      <w:r w:rsidR="0050230A">
        <w:rPr>
          <w:rFonts w:cstheme="minorHAnsi"/>
          <w:szCs w:val="24"/>
        </w:rPr>
        <w:t>)</w:t>
      </w:r>
      <w:r w:rsidR="0050230A">
        <w:rPr>
          <w:rFonts w:cstheme="minorHAnsi"/>
          <w:szCs w:val="24"/>
        </w:rPr>
        <w:fldChar w:fldCharType="begin"/>
      </w:r>
      <w:r w:rsidR="0050230A">
        <w:instrText xml:space="preserve"> TA \l "</w:instrText>
      </w:r>
      <w:r w:rsidR="0050230A" w:rsidRPr="001472B0">
        <w:rPr>
          <w:rFonts w:cstheme="minorHAnsi"/>
          <w:i/>
          <w:iCs/>
          <w:szCs w:val="24"/>
        </w:rPr>
        <w:instrText>Valencia Zapata v. Kaiser</w:instrText>
      </w:r>
      <w:r w:rsidR="0050230A" w:rsidRPr="001472B0">
        <w:rPr>
          <w:rFonts w:cstheme="minorHAnsi"/>
          <w:szCs w:val="24"/>
        </w:rPr>
        <w:instrText xml:space="preserve">, </w:instrText>
      </w:r>
      <w:r w:rsidR="0050230A" w:rsidRPr="001472B0">
        <w:rPr>
          <w:rFonts w:cstheme="minorHAnsi"/>
          <w:szCs w:val="24"/>
        </w:rPr>
        <w:br/>
        <w:instrText>801 F. Supp. 3d 919 (N.D. Cal. 2025)</w:instrText>
      </w:r>
      <w:r w:rsidR="0050230A">
        <w:instrText xml:space="preserve">" \s "Valencia Zapata, 801 F. Supp. 3d" \c 1 </w:instrText>
      </w:r>
      <w:r w:rsidR="0050230A">
        <w:rPr>
          <w:rFonts w:cstheme="minorHAnsi"/>
          <w:szCs w:val="24"/>
        </w:rPr>
        <w:fldChar w:fldCharType="end"/>
      </w:r>
      <w:r w:rsidR="00E633BE">
        <w:rPr>
          <w:rFonts w:cstheme="minorHAnsi"/>
          <w:szCs w:val="24"/>
        </w:rPr>
        <w:t>.</w:t>
      </w:r>
      <w:r w:rsidR="00E633BE" w:rsidRPr="00E633BE">
        <w:rPr>
          <w:rFonts w:cstheme="minorHAnsi"/>
          <w:szCs w:val="24"/>
        </w:rPr>
        <w:t xml:space="preserve"> </w:t>
      </w:r>
    </w:p>
    <w:p w14:paraId="65BB0FFA" w14:textId="1208648B" w:rsidR="00212219" w:rsidRPr="00BB3B4B" w:rsidRDefault="00E87771" w:rsidP="003A1CFD">
      <w:pPr>
        <w:pStyle w:val="FirmInformation"/>
        <w:spacing w:line="480" w:lineRule="exact"/>
        <w:ind w:right="72" w:firstLine="720"/>
        <w:contextualSpacing/>
        <w:jc w:val="both"/>
        <w:rPr>
          <w:rFonts w:cstheme="minorHAnsi"/>
          <w:szCs w:val="24"/>
        </w:rPr>
      </w:pPr>
      <w:r w:rsidRPr="00BB3B4B">
        <w:rPr>
          <w:rFonts w:cstheme="minorHAnsi"/>
          <w:szCs w:val="24"/>
        </w:rPr>
        <w:t>Because</w:t>
      </w:r>
      <w:r w:rsidR="00141C90" w:rsidRPr="00BB3B4B">
        <w:rPr>
          <w:rFonts w:cstheme="minorHAnsi"/>
          <w:szCs w:val="24"/>
        </w:rPr>
        <w:t xml:space="preserve"> </w:t>
      </w:r>
      <w:r w:rsidR="004B5C1D" w:rsidRPr="00BB3B4B">
        <w:rPr>
          <w:rFonts w:cstheme="minorHAnsi"/>
          <w:szCs w:val="24"/>
        </w:rPr>
        <w:t xml:space="preserve">the private interest in </w:t>
      </w:r>
      <w:r w:rsidRPr="00BB3B4B">
        <w:rPr>
          <w:rFonts w:cstheme="minorHAnsi"/>
          <w:szCs w:val="24"/>
        </w:rPr>
        <w:t xml:space="preserve">freedom from immigration detention </w:t>
      </w:r>
      <w:r w:rsidR="00D624A2" w:rsidRPr="00BB3B4B">
        <w:rPr>
          <w:rFonts w:cstheme="minorHAnsi"/>
          <w:szCs w:val="24"/>
        </w:rPr>
        <w:t xml:space="preserve">is substantial, </w:t>
      </w:r>
      <w:r w:rsidR="00AB2A89" w:rsidRPr="00BB3B4B">
        <w:rPr>
          <w:rFonts w:cstheme="minorHAnsi"/>
          <w:szCs w:val="24"/>
        </w:rPr>
        <w:t>due process also r</w:t>
      </w:r>
      <w:r w:rsidR="001E58D8" w:rsidRPr="00BB3B4B">
        <w:rPr>
          <w:rFonts w:cstheme="minorHAnsi"/>
          <w:szCs w:val="24"/>
        </w:rPr>
        <w:t xml:space="preserve">equires that in </w:t>
      </w:r>
      <w:r w:rsidR="003351A3" w:rsidRPr="00BB3B4B">
        <w:rPr>
          <w:rFonts w:cstheme="minorHAnsi"/>
          <w:szCs w:val="24"/>
        </w:rPr>
        <w:t>cases like this one</w:t>
      </w:r>
      <w:r w:rsidRPr="00BB3B4B">
        <w:rPr>
          <w:rFonts w:cstheme="minorHAnsi"/>
          <w:szCs w:val="24"/>
        </w:rPr>
        <w:t>, the</w:t>
      </w:r>
      <w:r w:rsidR="00107449" w:rsidRPr="00BB3B4B">
        <w:rPr>
          <w:rFonts w:cstheme="minorHAnsi"/>
          <w:szCs w:val="24"/>
        </w:rPr>
        <w:t xml:space="preserve"> government bears the burden of proving</w:t>
      </w:r>
      <w:r w:rsidR="00C239B9" w:rsidRPr="00BB3B4B">
        <w:rPr>
          <w:rFonts w:cstheme="minorHAnsi"/>
          <w:szCs w:val="24"/>
        </w:rPr>
        <w:t xml:space="preserve"> “by clear and convincing evidence that the [noncitizen] </w:t>
      </w:r>
      <w:r w:rsidR="00FB27F5" w:rsidRPr="00BB3B4B">
        <w:rPr>
          <w:rFonts w:cstheme="minorHAnsi"/>
          <w:szCs w:val="24"/>
        </w:rPr>
        <w:t xml:space="preserve">is </w:t>
      </w:r>
      <w:r w:rsidR="00C239B9" w:rsidRPr="00BB3B4B">
        <w:rPr>
          <w:rFonts w:cstheme="minorHAnsi"/>
          <w:szCs w:val="24"/>
        </w:rPr>
        <w:t xml:space="preserve">a flight risk or danger to the community.” </w:t>
      </w:r>
      <w:bookmarkStart w:id="55" w:name="dabmci_84dd0b7d8b224539bf8b786c24fd346b"/>
      <w:r w:rsidR="00EC3E17" w:rsidRPr="00BB3B4B">
        <w:rPr>
          <w:rFonts w:cstheme="minorHAnsi"/>
          <w:i/>
          <w:szCs w:val="24"/>
        </w:rPr>
        <w:t xml:space="preserve">Singh </w:t>
      </w:r>
      <w:r w:rsidR="001B40AF" w:rsidRPr="00BB3B4B">
        <w:rPr>
          <w:rFonts w:cstheme="minorHAnsi"/>
          <w:i/>
          <w:szCs w:val="24"/>
        </w:rPr>
        <w:t>v. Holder</w:t>
      </w:r>
      <w:r w:rsidR="001B40AF" w:rsidRPr="00BB3B4B">
        <w:rPr>
          <w:rFonts w:cstheme="minorHAnsi"/>
          <w:szCs w:val="24"/>
        </w:rPr>
        <w:t>, 638 F.3d 1196, 1203</w:t>
      </w:r>
      <w:r w:rsidR="003A19DE" w:rsidRPr="00BB3B4B">
        <w:rPr>
          <w:rFonts w:cstheme="minorHAnsi"/>
          <w:szCs w:val="24"/>
        </w:rPr>
        <w:t>-04</w:t>
      </w:r>
      <w:r w:rsidR="001B40AF" w:rsidRPr="00BB3B4B">
        <w:rPr>
          <w:rFonts w:cstheme="minorHAnsi"/>
          <w:szCs w:val="24"/>
        </w:rPr>
        <w:t xml:space="preserve"> (</w:t>
      </w:r>
      <w:r w:rsidR="00F9708E" w:rsidRPr="00BB3B4B">
        <w:rPr>
          <w:rFonts w:cstheme="minorHAnsi"/>
          <w:szCs w:val="24"/>
        </w:rPr>
        <w:t>9th Cir. 2011</w:t>
      </w:r>
      <w:bookmarkEnd w:id="55"/>
      <w:r w:rsidR="0050230A">
        <w:rPr>
          <w:rFonts w:cstheme="minorHAnsi"/>
          <w:szCs w:val="24"/>
        </w:rPr>
        <w:t>)</w:t>
      </w:r>
      <w:r w:rsidR="0050230A">
        <w:rPr>
          <w:rFonts w:cstheme="minorHAnsi"/>
          <w:szCs w:val="24"/>
        </w:rPr>
        <w:fldChar w:fldCharType="begin"/>
      </w:r>
      <w:r w:rsidR="0050230A">
        <w:instrText xml:space="preserve"> TA \l "</w:instrText>
      </w:r>
      <w:r w:rsidR="0050230A" w:rsidRPr="00DF5F09">
        <w:rPr>
          <w:rFonts w:cstheme="minorHAnsi"/>
          <w:i/>
          <w:szCs w:val="24"/>
        </w:rPr>
        <w:instrText>Singh v. Holder</w:instrText>
      </w:r>
      <w:r w:rsidR="0050230A" w:rsidRPr="00DF5F09">
        <w:rPr>
          <w:rFonts w:cstheme="minorHAnsi"/>
          <w:szCs w:val="24"/>
        </w:rPr>
        <w:instrText xml:space="preserve">, </w:instrText>
      </w:r>
      <w:r w:rsidR="0050230A" w:rsidRPr="00DF5F09">
        <w:rPr>
          <w:rFonts w:cstheme="minorHAnsi"/>
          <w:szCs w:val="24"/>
        </w:rPr>
        <w:br/>
        <w:instrText>638 F.3d 1196 (9th Cir. 2011)</w:instrText>
      </w:r>
      <w:r w:rsidR="0050230A">
        <w:instrText xml:space="preserve">" \s "Singh, 638 F.3d" \c 1 </w:instrText>
      </w:r>
      <w:r w:rsidR="0050230A">
        <w:rPr>
          <w:rFonts w:cstheme="minorHAnsi"/>
          <w:szCs w:val="24"/>
        </w:rPr>
        <w:fldChar w:fldCharType="end"/>
      </w:r>
      <w:r w:rsidR="009513CB">
        <w:rPr>
          <w:rFonts w:cstheme="minorHAnsi"/>
          <w:szCs w:val="24"/>
        </w:rPr>
        <w:t xml:space="preserve">. </w:t>
      </w:r>
      <w:r w:rsidR="009513CB">
        <w:t>“</w:t>
      </w:r>
      <w:r w:rsidR="009513CB">
        <w:rPr>
          <w:i/>
          <w:iCs/>
        </w:rPr>
        <w:t>Singh</w:t>
      </w:r>
      <w:r w:rsidR="009513CB">
        <w:t xml:space="preserve">’s constitutional holding . . . remains binding law of our court.” </w:t>
      </w:r>
      <w:r w:rsidR="009513CB" w:rsidRPr="009E27FB">
        <w:rPr>
          <w:i/>
          <w:iCs/>
        </w:rPr>
        <w:t>Rodriguez Diaz v. Garland</w:t>
      </w:r>
      <w:r w:rsidR="009513CB" w:rsidRPr="009E27FB">
        <w:t>, 83 F.4th 1177, 1179 (9th Cir. 2023</w:t>
      </w:r>
      <w:r w:rsidR="00FC4954">
        <w:t>)</w:t>
      </w:r>
      <w:r w:rsidR="00FC4954">
        <w:fldChar w:fldCharType="begin"/>
      </w:r>
      <w:r w:rsidR="00FC4954">
        <w:instrText xml:space="preserve"> TA \l "</w:instrText>
      </w:r>
      <w:r w:rsidR="00FC4954" w:rsidRPr="0051264E">
        <w:rPr>
          <w:i/>
          <w:iCs/>
        </w:rPr>
        <w:instrText>Rodriguez Diaz v. Garland</w:instrText>
      </w:r>
      <w:r w:rsidR="00FC4954" w:rsidRPr="0051264E">
        <w:instrText xml:space="preserve">, </w:instrText>
      </w:r>
      <w:r w:rsidR="00FC4954" w:rsidRPr="0051264E">
        <w:br/>
        <w:instrText>83 F.4th 1177 (9th Cir. 2023)</w:instrText>
      </w:r>
      <w:r w:rsidR="00FC4954">
        <w:instrText xml:space="preserve">" \s "Rodriguez Diaz, 83 F.4th" \c 1 </w:instrText>
      </w:r>
      <w:r w:rsidR="00FC4954">
        <w:fldChar w:fldCharType="end"/>
      </w:r>
      <w:r w:rsidR="009513CB">
        <w:t xml:space="preserve"> (Paez, J., respecting the denial of rehearing en banc); </w:t>
      </w:r>
      <w:r w:rsidR="009513CB">
        <w:rPr>
          <w:i/>
          <w:iCs/>
        </w:rPr>
        <w:t>see</w:t>
      </w:r>
      <w:r w:rsidR="009513CB">
        <w:t xml:space="preserve"> </w:t>
      </w:r>
      <w:r w:rsidR="009513CB" w:rsidRPr="00FC753F">
        <w:rPr>
          <w:i/>
          <w:iCs/>
        </w:rPr>
        <w:t>Martinez v. Clark</w:t>
      </w:r>
      <w:r w:rsidR="009513CB" w:rsidRPr="00E76333">
        <w:t>, 124 F.4th 775, 784</w:t>
      </w:r>
      <w:r w:rsidR="009513CB">
        <w:t>-</w:t>
      </w:r>
      <w:r w:rsidR="009513CB" w:rsidRPr="00E76333">
        <w:t>86 (9th Cir. 2024)</w:t>
      </w:r>
      <w:r w:rsidR="00A43C47">
        <w:fldChar w:fldCharType="begin"/>
      </w:r>
      <w:r w:rsidR="00A43C47">
        <w:instrText xml:space="preserve"> TA \l "</w:instrText>
      </w:r>
      <w:r w:rsidR="00A43C47" w:rsidRPr="00527DF2">
        <w:rPr>
          <w:i/>
          <w:iCs/>
        </w:rPr>
        <w:instrText>Martinez v. Clark</w:instrText>
      </w:r>
      <w:r w:rsidR="00A43C47" w:rsidRPr="00527DF2">
        <w:instrText xml:space="preserve">, </w:instrText>
      </w:r>
      <w:r w:rsidR="00A43C47" w:rsidRPr="00527DF2">
        <w:br/>
        <w:instrText>124 F.4th 775 (9th Cir. 2024)</w:instrText>
      </w:r>
      <w:r w:rsidR="00A43C47">
        <w:instrText xml:space="preserve">" \s "Martinez, 124 F.4th" \c 1 </w:instrText>
      </w:r>
      <w:r w:rsidR="00A43C47">
        <w:fldChar w:fldCharType="end"/>
      </w:r>
      <w:r w:rsidR="009513CB" w:rsidRPr="00E76333">
        <w:t xml:space="preserve"> (confirming </w:t>
      </w:r>
      <w:r w:rsidR="00924DA9">
        <w:t xml:space="preserve">that </w:t>
      </w:r>
      <w:r w:rsidR="009513CB" w:rsidRPr="00E76333">
        <w:t>the government bears the “clear-and-convincing burden of proof” at an immigration bond hearing ordered pursuant to the Due Process Clause</w:t>
      </w:r>
      <w:r w:rsidR="009513CB">
        <w:t>)</w:t>
      </w:r>
      <w:r w:rsidR="00C239B9" w:rsidRPr="00BB3B4B">
        <w:rPr>
          <w:rFonts w:cstheme="minorHAnsi"/>
          <w:szCs w:val="24"/>
        </w:rPr>
        <w:t>;</w:t>
      </w:r>
      <w:bookmarkStart w:id="56" w:name="dabmci_37d0f1ebf69e48c1bcc326b27c9ce285"/>
      <w:r w:rsidR="00015107">
        <w:rPr>
          <w:rFonts w:cstheme="minorHAnsi"/>
          <w:szCs w:val="24"/>
        </w:rPr>
        <w:t xml:space="preserve"> </w:t>
      </w:r>
      <w:r w:rsidR="00851BE8" w:rsidRPr="00BB3B4B">
        <w:rPr>
          <w:i/>
        </w:rPr>
        <w:t>Doe v. Becerra</w:t>
      </w:r>
      <w:r w:rsidR="00851BE8" w:rsidRPr="00BB3B4B">
        <w:t>, No. 2:25-CV-00647-DJC-DMC, 2025 WL 691664, at *8 (E.D. Cal. Mar. 3, 2025)</w:t>
      </w:r>
      <w:bookmarkEnd w:id="56"/>
      <w:r w:rsidR="00A61D60">
        <w:fldChar w:fldCharType="begin"/>
      </w:r>
      <w:r w:rsidR="00A61D60">
        <w:instrText xml:space="preserve"> TA \l "</w:instrText>
      </w:r>
      <w:r w:rsidR="00A61D60" w:rsidRPr="001A0FC4">
        <w:rPr>
          <w:i/>
        </w:rPr>
        <w:instrText>Doe v. Becerra</w:instrText>
      </w:r>
      <w:r w:rsidR="00A61D60" w:rsidRPr="001A0FC4">
        <w:instrText xml:space="preserve">, </w:instrText>
      </w:r>
      <w:r w:rsidR="00A61D60" w:rsidRPr="001A0FC4">
        <w:br/>
        <w:instrText>No. 2:25-CV-00647-DJC-DMC, 2025 WL 691664 (E.D. Cal. Mar. 3, 2025)</w:instrText>
      </w:r>
      <w:r w:rsidR="00A61D60">
        <w:instrText xml:space="preserve">" \s "Doe, 2025 WL 691664" \c 1 </w:instrText>
      </w:r>
      <w:r w:rsidR="00A61D60">
        <w:fldChar w:fldCharType="end"/>
      </w:r>
      <w:r w:rsidR="00851BE8" w:rsidRPr="00BB3B4B">
        <w:t xml:space="preserve"> (</w:t>
      </w:r>
      <w:r w:rsidR="007D3FE2" w:rsidRPr="00BB3B4B">
        <w:t>ordering</w:t>
      </w:r>
      <w:r w:rsidR="00924DA9">
        <w:t xml:space="preserve"> a</w:t>
      </w:r>
      <w:r w:rsidR="007D3FE2" w:rsidRPr="00BB3B4B">
        <w:t xml:space="preserve"> </w:t>
      </w:r>
      <w:r w:rsidR="00BD469D" w:rsidRPr="00BB3B4B">
        <w:t xml:space="preserve">pre-deprivation </w:t>
      </w:r>
      <w:r w:rsidR="007D3FE2" w:rsidRPr="00BB3B4B">
        <w:t xml:space="preserve">bond hearing in which </w:t>
      </w:r>
      <w:r w:rsidR="00924DA9">
        <w:t xml:space="preserve">the </w:t>
      </w:r>
      <w:r w:rsidR="007D3FE2" w:rsidRPr="00BB3B4B">
        <w:t xml:space="preserve">government bears </w:t>
      </w:r>
      <w:r w:rsidR="00924DA9">
        <w:t xml:space="preserve">the </w:t>
      </w:r>
      <w:r w:rsidR="007D3FE2" w:rsidRPr="00BB3B4B">
        <w:t>burden</w:t>
      </w:r>
      <w:r w:rsidR="00924DA9">
        <w:t xml:space="preserve"> of proof</w:t>
      </w:r>
      <w:r w:rsidR="00D925A2" w:rsidRPr="00BB3B4B">
        <w:t xml:space="preserve"> </w:t>
      </w:r>
      <w:r w:rsidR="00D925A2" w:rsidRPr="00BB3B4B">
        <w:rPr>
          <w:rFonts w:cstheme="minorHAnsi"/>
          <w:szCs w:val="24"/>
        </w:rPr>
        <w:t>by clear</w:t>
      </w:r>
      <w:r w:rsidR="0095744C" w:rsidRPr="00BB3B4B">
        <w:rPr>
          <w:rFonts w:cstheme="minorHAnsi"/>
          <w:szCs w:val="24"/>
        </w:rPr>
        <w:t xml:space="preserve"> </w:t>
      </w:r>
      <w:r w:rsidR="00D925A2" w:rsidRPr="00BB3B4B">
        <w:rPr>
          <w:rFonts w:cstheme="minorHAnsi"/>
          <w:szCs w:val="24"/>
        </w:rPr>
        <w:t>and</w:t>
      </w:r>
      <w:r w:rsidR="0095744C" w:rsidRPr="00BB3B4B">
        <w:rPr>
          <w:rFonts w:cstheme="minorHAnsi"/>
          <w:szCs w:val="24"/>
        </w:rPr>
        <w:t xml:space="preserve"> </w:t>
      </w:r>
      <w:r w:rsidR="00D925A2" w:rsidRPr="00BB3B4B">
        <w:rPr>
          <w:rFonts w:cstheme="minorHAnsi"/>
          <w:szCs w:val="24"/>
        </w:rPr>
        <w:t>convincing evidence</w:t>
      </w:r>
      <w:r w:rsidR="00391FB5" w:rsidRPr="00BB3B4B">
        <w:t>)</w:t>
      </w:r>
      <w:r w:rsidR="0086019C" w:rsidRPr="00BB3B4B">
        <w:t>.</w:t>
      </w:r>
      <w:r w:rsidR="008F7129" w:rsidRPr="00BB3B4B">
        <w:t xml:space="preserve"> </w:t>
      </w:r>
    </w:p>
    <w:p w14:paraId="698D7E53" w14:textId="1365DD9C" w:rsidR="00730A60" w:rsidRPr="00BB3B4B" w:rsidRDefault="003450CE" w:rsidP="003A1CFD">
      <w:pPr>
        <w:pStyle w:val="FirmInformation"/>
        <w:spacing w:line="480" w:lineRule="exact"/>
        <w:ind w:right="72" w:firstLine="720"/>
        <w:contextualSpacing/>
        <w:jc w:val="both"/>
        <w:rPr>
          <w:rFonts w:cstheme="minorHAnsi"/>
          <w:szCs w:val="24"/>
        </w:rPr>
      </w:pPr>
      <w:r w:rsidRPr="00BB3B4B">
        <w:rPr>
          <w:rFonts w:cstheme="minorHAnsi"/>
          <w:i/>
          <w:iCs/>
          <w:szCs w:val="24"/>
        </w:rPr>
        <w:t>Third</w:t>
      </w:r>
      <w:r w:rsidRPr="00BB3B4B">
        <w:rPr>
          <w:rFonts w:cstheme="minorHAnsi"/>
          <w:szCs w:val="24"/>
        </w:rPr>
        <w:t xml:space="preserve">, the government’s interest in </w:t>
      </w:r>
      <w:r w:rsidR="00FC7EA9" w:rsidRPr="00BB3B4B">
        <w:rPr>
          <w:rFonts w:cstheme="minorHAnsi"/>
          <w:szCs w:val="24"/>
        </w:rPr>
        <w:t xml:space="preserve">detaining </w:t>
      </w:r>
      <w:r w:rsidR="00BC0964">
        <w:rPr>
          <w:rFonts w:cstheme="minorHAnsi"/>
          <w:szCs w:val="24"/>
        </w:rPr>
        <w:t>Petitioner</w:t>
      </w:r>
      <w:r w:rsidR="00FC7EA9" w:rsidRPr="00BB3B4B">
        <w:rPr>
          <w:rFonts w:cstheme="minorHAnsi"/>
          <w:szCs w:val="24"/>
        </w:rPr>
        <w:t xml:space="preserve"> without </w:t>
      </w:r>
      <w:r w:rsidR="00D435D5" w:rsidRPr="00BB3B4B">
        <w:rPr>
          <w:rFonts w:cstheme="minorHAnsi"/>
          <w:szCs w:val="24"/>
        </w:rPr>
        <w:t xml:space="preserve">first providing notice and </w:t>
      </w:r>
      <w:r w:rsidR="00AC664A">
        <w:rPr>
          <w:rFonts w:cstheme="minorHAnsi"/>
          <w:szCs w:val="24"/>
        </w:rPr>
        <w:t>an opportunity to be heard at</w:t>
      </w:r>
      <w:r w:rsidR="00D435D5" w:rsidRPr="00BB3B4B">
        <w:rPr>
          <w:rFonts w:cstheme="minorHAnsi"/>
          <w:szCs w:val="24"/>
        </w:rPr>
        <w:t xml:space="preserve"> a </w:t>
      </w:r>
      <w:r w:rsidR="00411983" w:rsidRPr="00BB3B4B">
        <w:rPr>
          <w:rFonts w:cstheme="minorHAnsi"/>
          <w:szCs w:val="24"/>
        </w:rPr>
        <w:t>custody</w:t>
      </w:r>
      <w:r w:rsidR="00D435D5" w:rsidRPr="00BB3B4B">
        <w:rPr>
          <w:rFonts w:cstheme="minorHAnsi"/>
          <w:szCs w:val="24"/>
        </w:rPr>
        <w:t xml:space="preserve"> hearing</w:t>
      </w:r>
      <w:r w:rsidR="00CD455A" w:rsidRPr="00BB3B4B">
        <w:rPr>
          <w:rFonts w:cstheme="minorHAnsi"/>
          <w:szCs w:val="24"/>
        </w:rPr>
        <w:t xml:space="preserve"> is</w:t>
      </w:r>
      <w:r w:rsidR="00AC664A">
        <w:rPr>
          <w:rFonts w:cstheme="minorHAnsi"/>
          <w:szCs w:val="24"/>
        </w:rPr>
        <w:t xml:space="preserve"> </w:t>
      </w:r>
      <w:r w:rsidR="00EB429B">
        <w:rPr>
          <w:rFonts w:cstheme="minorHAnsi"/>
          <w:szCs w:val="24"/>
        </w:rPr>
        <w:t>low.</w:t>
      </w:r>
      <w:r w:rsidR="00AC664A">
        <w:rPr>
          <w:rFonts w:cstheme="minorHAnsi"/>
          <w:szCs w:val="24"/>
        </w:rPr>
        <w:t xml:space="preserve"> </w:t>
      </w:r>
      <w:r w:rsidR="00EB429B">
        <w:rPr>
          <w:rFonts w:cstheme="minorHAnsi"/>
          <w:szCs w:val="24"/>
        </w:rPr>
        <w:t>“</w:t>
      </w:r>
      <w:r w:rsidR="00AC664A">
        <w:rPr>
          <w:rFonts w:cstheme="minorHAnsi"/>
          <w:szCs w:val="24"/>
        </w:rPr>
        <w:t xml:space="preserve">In immigration court, custody hearings are routine and impose a minimal cost. </w:t>
      </w:r>
      <w:commentRangeStart w:id="57"/>
      <w:r w:rsidR="00AC664A">
        <w:rPr>
          <w:rFonts w:cstheme="minorHAnsi"/>
          <w:szCs w:val="24"/>
        </w:rPr>
        <w:t xml:space="preserve">The government’s interest is further diminished where a person has consistently appeared for [their] immigration hearings and does not have a criminal record.” </w:t>
      </w:r>
      <w:r w:rsidR="00AC664A">
        <w:rPr>
          <w:rFonts w:cstheme="minorHAnsi"/>
          <w:i/>
          <w:iCs/>
          <w:szCs w:val="24"/>
        </w:rPr>
        <w:t>Singh</w:t>
      </w:r>
      <w:r w:rsidR="00AC664A">
        <w:rPr>
          <w:rFonts w:cstheme="minorHAnsi"/>
          <w:szCs w:val="24"/>
        </w:rPr>
        <w:t xml:space="preserve">, 2025 WL </w:t>
      </w:r>
      <w:r w:rsidR="00AC664A" w:rsidRPr="00AC664A">
        <w:rPr>
          <w:rFonts w:cstheme="minorHAnsi"/>
          <w:szCs w:val="24"/>
        </w:rPr>
        <w:t>1918679</w:t>
      </w:r>
      <w:r w:rsidR="00AC664A">
        <w:rPr>
          <w:rFonts w:cstheme="minorHAnsi"/>
          <w:szCs w:val="24"/>
        </w:rPr>
        <w:t>, at *8 (</w:t>
      </w:r>
      <w:r w:rsidR="00C16793">
        <w:t>citation modified</w:t>
      </w:r>
      <w:r w:rsidR="00AC664A">
        <w:rPr>
          <w:rFonts w:cstheme="minorHAnsi"/>
          <w:szCs w:val="24"/>
        </w:rPr>
        <w:t>)</w:t>
      </w:r>
      <w:commentRangeEnd w:id="57"/>
      <w:r w:rsidR="0050230A">
        <w:rPr>
          <w:rFonts w:cstheme="minorHAnsi"/>
          <w:szCs w:val="24"/>
        </w:rPr>
        <w:fldChar w:fldCharType="begin"/>
      </w:r>
      <w:r w:rsidR="0050230A">
        <w:instrText xml:space="preserve"> TA \s "Singh, 2025 WL 1918679" </w:instrText>
      </w:r>
      <w:r w:rsidR="0050230A">
        <w:rPr>
          <w:rFonts w:cstheme="minorHAnsi"/>
          <w:szCs w:val="24"/>
        </w:rPr>
        <w:fldChar w:fldCharType="end"/>
      </w:r>
      <w:r w:rsidR="00AD5E31">
        <w:rPr>
          <w:rStyle w:val="CommentReference"/>
        </w:rPr>
        <w:commentReference w:id="57"/>
      </w:r>
      <w:r w:rsidR="00AC664A">
        <w:rPr>
          <w:rFonts w:cstheme="minorHAnsi"/>
          <w:szCs w:val="24"/>
        </w:rPr>
        <w:t>. Nor would a hearing delay Respondents’ efforts to remove Petitioner: “</w:t>
      </w:r>
      <w:r w:rsidR="00AC664A" w:rsidRPr="00AC664A">
        <w:rPr>
          <w:rFonts w:cstheme="minorHAnsi"/>
          <w:szCs w:val="24"/>
        </w:rPr>
        <w:t xml:space="preserve">Any such delay would be minimal, and in any case, </w:t>
      </w:r>
      <w:proofErr w:type="gramStart"/>
      <w:r w:rsidR="00AC664A" w:rsidRPr="00AC664A">
        <w:rPr>
          <w:rFonts w:cstheme="minorHAnsi"/>
          <w:szCs w:val="24"/>
        </w:rPr>
        <w:t>Petitioner</w:t>
      </w:r>
      <w:r w:rsidR="00AC664A">
        <w:rPr>
          <w:rFonts w:cstheme="minorHAnsi"/>
          <w:szCs w:val="24"/>
        </w:rPr>
        <w:t>[</w:t>
      </w:r>
      <w:proofErr w:type="gramEnd"/>
      <w:r w:rsidR="00AC664A">
        <w:rPr>
          <w:rFonts w:cstheme="minorHAnsi"/>
          <w:szCs w:val="24"/>
        </w:rPr>
        <w:t>] [is]</w:t>
      </w:r>
      <w:r w:rsidR="00AC664A" w:rsidRPr="00AC664A">
        <w:rPr>
          <w:rFonts w:cstheme="minorHAnsi"/>
          <w:szCs w:val="24"/>
        </w:rPr>
        <w:t xml:space="preserve"> </w:t>
      </w:r>
      <w:r w:rsidR="00AC664A" w:rsidRPr="00AC664A">
        <w:rPr>
          <w:rFonts w:cstheme="minorHAnsi"/>
          <w:szCs w:val="24"/>
        </w:rPr>
        <w:lastRenderedPageBreak/>
        <w:t>currently subject to full removal proceedings</w:t>
      </w:r>
      <w:proofErr w:type="gramStart"/>
      <w:r w:rsidR="00924DA9">
        <w:rPr>
          <w:rFonts w:cstheme="minorHAnsi"/>
          <w:szCs w:val="24"/>
        </w:rPr>
        <w:t>. . . .</w:t>
      </w:r>
      <w:proofErr w:type="gramEnd"/>
      <w:r w:rsidR="00924DA9">
        <w:rPr>
          <w:rFonts w:cstheme="minorHAnsi"/>
          <w:szCs w:val="24"/>
        </w:rPr>
        <w:t xml:space="preserve"> </w:t>
      </w:r>
      <w:r w:rsidR="00AC664A" w:rsidRPr="00AC664A">
        <w:rPr>
          <w:rFonts w:cstheme="minorHAnsi"/>
          <w:szCs w:val="24"/>
        </w:rPr>
        <w:t>And detention for its own sake is not a legitimate governmental interest.</w:t>
      </w:r>
      <w:r w:rsidR="00AC664A">
        <w:rPr>
          <w:rFonts w:cstheme="minorHAnsi"/>
          <w:szCs w:val="24"/>
        </w:rPr>
        <w:t>”</w:t>
      </w:r>
      <w:r w:rsidR="00AC664A" w:rsidRPr="00AC664A">
        <w:t xml:space="preserve"> </w:t>
      </w:r>
      <w:r w:rsidR="00AC664A" w:rsidRPr="00AC664A">
        <w:rPr>
          <w:rFonts w:cstheme="minorHAnsi"/>
          <w:i/>
          <w:iCs/>
          <w:szCs w:val="24"/>
        </w:rPr>
        <w:t>Cordero Pelico</w:t>
      </w:r>
      <w:r w:rsidR="00AC664A">
        <w:rPr>
          <w:rFonts w:cstheme="minorHAnsi"/>
          <w:szCs w:val="24"/>
        </w:rPr>
        <w:t xml:space="preserve">, </w:t>
      </w:r>
      <w:r w:rsidR="007A6A6F" w:rsidRPr="004F1432">
        <w:rPr>
          <w:rFonts w:cstheme="minorHAnsi"/>
          <w:szCs w:val="24"/>
        </w:rPr>
        <w:t>2025 WL 2822876</w:t>
      </w:r>
      <w:r w:rsidR="006F5B92">
        <w:rPr>
          <w:rFonts w:cstheme="minorHAnsi"/>
          <w:szCs w:val="24"/>
        </w:rPr>
        <w:t xml:space="preserve">, </w:t>
      </w:r>
      <w:r w:rsidR="00AC664A">
        <w:rPr>
          <w:rFonts w:cstheme="minorHAnsi"/>
          <w:szCs w:val="24"/>
        </w:rPr>
        <w:t>at *15</w:t>
      </w:r>
      <w:r w:rsidR="00F468FA">
        <w:rPr>
          <w:rFonts w:cstheme="minorHAnsi"/>
          <w:szCs w:val="24"/>
        </w:rPr>
        <w:fldChar w:fldCharType="begin"/>
      </w:r>
      <w:r w:rsidR="00F468FA">
        <w:instrText xml:space="preserve"> TA \s "Cordero Pelico, 2025 WL 2822876" </w:instrText>
      </w:r>
      <w:r w:rsidR="00F468FA">
        <w:rPr>
          <w:rFonts w:cstheme="minorHAnsi"/>
          <w:szCs w:val="24"/>
        </w:rPr>
        <w:fldChar w:fldCharType="end"/>
      </w:r>
      <w:r w:rsidR="00EB429B">
        <w:rPr>
          <w:rFonts w:cstheme="minorHAnsi"/>
          <w:szCs w:val="24"/>
        </w:rPr>
        <w:t xml:space="preserve">; </w:t>
      </w:r>
      <w:r w:rsidR="00EB429B">
        <w:rPr>
          <w:rFonts w:cstheme="minorHAnsi"/>
          <w:i/>
          <w:iCs/>
          <w:szCs w:val="24"/>
        </w:rPr>
        <w:t>see also Ortega</w:t>
      </w:r>
      <w:r w:rsidR="00EB429B">
        <w:rPr>
          <w:rFonts w:cstheme="minorHAnsi"/>
          <w:szCs w:val="24"/>
        </w:rPr>
        <w:t>, 415 F. Supp. 3d at 970</w:t>
      </w:r>
      <w:r w:rsidR="00855D74">
        <w:rPr>
          <w:rFonts w:cstheme="minorHAnsi"/>
          <w:szCs w:val="24"/>
        </w:rPr>
        <w:fldChar w:fldCharType="begin"/>
      </w:r>
      <w:r w:rsidR="00855D74">
        <w:instrText xml:space="preserve"> TA \s "Ortega, 415 F. Supp. 3d" </w:instrText>
      </w:r>
      <w:r w:rsidR="00855D74">
        <w:rPr>
          <w:rFonts w:cstheme="minorHAnsi"/>
          <w:szCs w:val="24"/>
        </w:rPr>
        <w:fldChar w:fldCharType="end"/>
      </w:r>
      <w:r w:rsidR="00EB429B">
        <w:rPr>
          <w:rFonts w:cstheme="minorHAnsi"/>
          <w:szCs w:val="24"/>
        </w:rPr>
        <w:t xml:space="preserve"> (concluding the government may have an interest in re-arresting the petitioner, “but its interest in doing so without a hearing is low”).</w:t>
      </w:r>
    </w:p>
    <w:p w14:paraId="03576C5E" w14:textId="74BC1E6A" w:rsidR="00E1485D" w:rsidRDefault="005B0BD5" w:rsidP="003A1CFD">
      <w:pPr>
        <w:pStyle w:val="FirmInformation"/>
        <w:spacing w:line="480" w:lineRule="exact"/>
        <w:ind w:right="72" w:firstLine="720"/>
        <w:contextualSpacing/>
        <w:jc w:val="both"/>
      </w:pPr>
      <w:r>
        <w:t>“</w:t>
      </w:r>
      <w:r w:rsidRPr="007C7D71">
        <w:t>Petitioner</w:t>
      </w:r>
      <w:r>
        <w:t>’</w:t>
      </w:r>
      <w:r w:rsidRPr="007C7D71">
        <w:t>s immediate release is required to return him to the status quo ante</w:t>
      </w:r>
      <w:proofErr w:type="gramStart"/>
      <w:r w:rsidRPr="007C7D71">
        <w:t>—</w:t>
      </w:r>
      <w:r>
        <w:t>‘</w:t>
      </w:r>
      <w:proofErr w:type="gramEnd"/>
      <w:r w:rsidRPr="007C7D71">
        <w:t>the last uncontested status which preceded the pending controversy.</w:t>
      </w:r>
      <w:r>
        <w:t>’</w:t>
      </w:r>
      <w:r w:rsidRPr="007C7D71">
        <w:t>”</w:t>
      </w:r>
      <w:r>
        <w:t xml:space="preserve"> </w:t>
      </w:r>
      <w:r>
        <w:rPr>
          <w:i/>
          <w:iCs/>
        </w:rPr>
        <w:t>Singh</w:t>
      </w:r>
      <w:r>
        <w:t>, 2025 WL 1918679, at *10</w:t>
      </w:r>
      <w:r w:rsidR="0050230A">
        <w:fldChar w:fldCharType="begin"/>
      </w:r>
      <w:r w:rsidR="0050230A">
        <w:instrText xml:space="preserve"> TA \s "Singh, 2025 WL 1918679" </w:instrText>
      </w:r>
      <w:r w:rsidR="0050230A">
        <w:fldChar w:fldCharType="end"/>
      </w:r>
      <w:r>
        <w:t xml:space="preserve">. </w:t>
      </w:r>
      <w:r w:rsidR="00BD1D0D" w:rsidRPr="00BB3B4B">
        <w:t>In</w:t>
      </w:r>
      <w:r>
        <w:t xml:space="preserve"> many</w:t>
      </w:r>
      <w:r w:rsidR="00BD1D0D" w:rsidRPr="00BB3B4B">
        <w:t xml:space="preserve"> similar cases</w:t>
      </w:r>
      <w:r w:rsidR="00AC28B5">
        <w:t xml:space="preserve"> raising due process claims</w:t>
      </w:r>
      <w:r w:rsidR="00BD1D0D" w:rsidRPr="00BB3B4B">
        <w:t>, courts</w:t>
      </w:r>
      <w:r w:rsidR="00787C4C" w:rsidRPr="00BB3B4B">
        <w:t xml:space="preserve"> in this </w:t>
      </w:r>
      <w:r w:rsidR="00D925A2" w:rsidRPr="00BB3B4B">
        <w:t xml:space="preserve">Circuit </w:t>
      </w:r>
      <w:r w:rsidR="00F42F66">
        <w:t>have repeatedly</w:t>
      </w:r>
      <w:r w:rsidR="00AC28B5">
        <w:t xml:space="preserve"> granted emergency relief in the form of the petitioners’ immediate </w:t>
      </w:r>
      <w:proofErr w:type="gramStart"/>
      <w:r w:rsidR="00AC28B5">
        <w:t>release, and</w:t>
      </w:r>
      <w:proofErr w:type="gramEnd"/>
      <w:r w:rsidR="00AC28B5">
        <w:t xml:space="preserve"> prohibited </w:t>
      </w:r>
      <w:r w:rsidR="00924DA9">
        <w:t>ICE</w:t>
      </w:r>
      <w:r w:rsidR="00AC28B5">
        <w:t xml:space="preserve"> from re-detaining the petitioners </w:t>
      </w:r>
      <w:r w:rsidR="00BB7051" w:rsidRPr="00BB3B4B">
        <w:t xml:space="preserve">without a pre-deprivation hearing </w:t>
      </w:r>
      <w:r w:rsidR="00AC28B5">
        <w:t>at which</w:t>
      </w:r>
      <w:r w:rsidR="00BB7051" w:rsidRPr="00BB3B4B">
        <w:t xml:space="preserve"> the government bears </w:t>
      </w:r>
      <w:r w:rsidR="00AC28B5">
        <w:t>a clear and convincing</w:t>
      </w:r>
      <w:r w:rsidR="00BB7051" w:rsidRPr="00BB3B4B">
        <w:t xml:space="preserve"> burden of proof</w:t>
      </w:r>
      <w:r w:rsidR="00AC28B5">
        <w:t xml:space="preserve"> that physical custody is required</w:t>
      </w:r>
      <w:r w:rsidR="00F66C32" w:rsidRPr="00BB3B4B">
        <w:t xml:space="preserve">. </w:t>
      </w:r>
      <w:r w:rsidR="003D3412" w:rsidRPr="00BB3B4B">
        <w:rPr>
          <w:i/>
          <w:iCs/>
        </w:rPr>
        <w:t>Se</w:t>
      </w:r>
      <w:r w:rsidR="00490ED8">
        <w:rPr>
          <w:i/>
          <w:iCs/>
        </w:rPr>
        <w:t>e, e.g.</w:t>
      </w:r>
      <w:r w:rsidR="00490ED8">
        <w:t>,</w:t>
      </w:r>
      <w:r w:rsidR="004861B6">
        <w:t xml:space="preserve"> </w:t>
      </w:r>
      <w:r w:rsidR="004861B6">
        <w:rPr>
          <w:i/>
          <w:iCs/>
        </w:rPr>
        <w:t>id.</w:t>
      </w:r>
      <w:r w:rsidR="004861B6">
        <w:t xml:space="preserve"> at *10;</w:t>
      </w:r>
      <w:r w:rsidR="00490ED8">
        <w:t xml:space="preserve"> </w:t>
      </w:r>
      <w:bookmarkStart w:id="58" w:name="dabmci_2a15a9e561434603b9da86349c834c67"/>
      <w:r w:rsidR="003468EF">
        <w:rPr>
          <w:i/>
          <w:iCs/>
        </w:rPr>
        <w:t xml:space="preserve">Garro </w:t>
      </w:r>
      <w:proofErr w:type="spellStart"/>
      <w:r w:rsidR="00490ED8" w:rsidRPr="00490ED8">
        <w:rPr>
          <w:i/>
          <w:iCs/>
        </w:rPr>
        <w:t>Pinchi</w:t>
      </w:r>
      <w:proofErr w:type="spellEnd"/>
      <w:r w:rsidR="00490ED8" w:rsidRPr="00490ED8">
        <w:rPr>
          <w:i/>
          <w:iCs/>
        </w:rPr>
        <w:t xml:space="preserve"> v. Noem</w:t>
      </w:r>
      <w:r w:rsidR="00490ED8" w:rsidRPr="00490ED8">
        <w:t>, 792 F. Supp. 3d 1025, 1038 (N.D. Cal. 2025)</w:t>
      </w:r>
      <w:r w:rsidR="00A61D60">
        <w:fldChar w:fldCharType="begin"/>
      </w:r>
      <w:r w:rsidR="00A61D60">
        <w:instrText xml:space="preserve"> TA \l "</w:instrText>
      </w:r>
      <w:r w:rsidR="00A61D60" w:rsidRPr="00FE7022">
        <w:rPr>
          <w:i/>
          <w:iCs/>
        </w:rPr>
        <w:instrText>Garro Pinchi v. Noem</w:instrText>
      </w:r>
      <w:r w:rsidR="00A61D60" w:rsidRPr="00FE7022">
        <w:instrText xml:space="preserve">, </w:instrText>
      </w:r>
      <w:r w:rsidR="00A61D60" w:rsidRPr="00FE7022">
        <w:br/>
        <w:instrText>792 F. Supp. 3d 1025 (N.D. Cal. 2025)</w:instrText>
      </w:r>
      <w:r w:rsidR="00A61D60">
        <w:instrText xml:space="preserve">" \s "Garro Pinchi, 792 F. Supp. 3d" \c 1 </w:instrText>
      </w:r>
      <w:r w:rsidR="00A61D60">
        <w:fldChar w:fldCharType="end"/>
      </w:r>
      <w:r w:rsidR="003468EF">
        <w:t>;</w:t>
      </w:r>
      <w:r w:rsidR="003468EF">
        <w:rPr>
          <w:i/>
          <w:iCs/>
        </w:rPr>
        <w:t xml:space="preserve"> </w:t>
      </w:r>
      <w:bookmarkEnd w:id="58"/>
      <w:r w:rsidR="007C7D71" w:rsidRPr="007C7D71">
        <w:rPr>
          <w:i/>
          <w:iCs/>
        </w:rPr>
        <w:t>Perez v. Albarran</w:t>
      </w:r>
      <w:r w:rsidR="007C7D71" w:rsidRPr="007C7D71">
        <w:t>, No. 1:25-CV-01540-DAD-CSK, 2025 WL 3187578, at *5 (E.D. Cal. Nov. 14, 2025)</w:t>
      </w:r>
      <w:r w:rsidR="00FC4954">
        <w:fldChar w:fldCharType="begin"/>
      </w:r>
      <w:r w:rsidR="00FC4954">
        <w:instrText xml:space="preserve"> TA \l "</w:instrText>
      </w:r>
      <w:r w:rsidR="00FC4954" w:rsidRPr="009F12D0">
        <w:rPr>
          <w:i/>
          <w:iCs/>
        </w:rPr>
        <w:instrText>Perez v. Albarran</w:instrText>
      </w:r>
      <w:r w:rsidR="00FC4954" w:rsidRPr="009F12D0">
        <w:instrText xml:space="preserve">, </w:instrText>
      </w:r>
      <w:r w:rsidR="00FC4954" w:rsidRPr="009F12D0">
        <w:br/>
        <w:instrText>No. 1:25-CV-01540-DAD-CSK, 2025 WL 3187578 (E.D. Cal. Nov. 14, 2025)</w:instrText>
      </w:r>
      <w:r w:rsidR="00FC4954">
        <w:instrText xml:space="preserve">" \s "Perez, 2025 WL 3187578" \c 1 </w:instrText>
      </w:r>
      <w:r w:rsidR="00FC4954">
        <w:fldChar w:fldCharType="end"/>
      </w:r>
      <w:r w:rsidR="00924DA9">
        <w:t>;</w:t>
      </w:r>
      <w:r w:rsidR="00F42F66" w:rsidRPr="00F42F66">
        <w:t xml:space="preserve"> </w:t>
      </w:r>
      <w:r w:rsidR="00F42F66" w:rsidRPr="007C7D71">
        <w:rPr>
          <w:i/>
          <w:iCs/>
        </w:rPr>
        <w:t>A.A.</w:t>
      </w:r>
      <w:r w:rsidR="00F42F66" w:rsidRPr="00F42F66">
        <w:rPr>
          <w:i/>
          <w:iCs/>
        </w:rPr>
        <w:t>H. v. Chestnut</w:t>
      </w:r>
      <w:r w:rsidR="00F42F66" w:rsidRPr="00F42F66">
        <w:t>, No. 1:25-CV-01758-DJC-EFB, 2025 WL 3640677, at *3 (E.D. Cal. Dec. 16, 2025)</w:t>
      </w:r>
      <w:r w:rsidR="009F3DAF">
        <w:fldChar w:fldCharType="begin"/>
      </w:r>
      <w:r w:rsidR="009F3DAF">
        <w:instrText xml:space="preserve"> TA \l "</w:instrText>
      </w:r>
      <w:r w:rsidR="009F3DAF" w:rsidRPr="00036FAC">
        <w:rPr>
          <w:i/>
          <w:iCs/>
        </w:rPr>
        <w:instrText>A.A.H. v. Chestnut</w:instrText>
      </w:r>
      <w:r w:rsidR="009F3DAF" w:rsidRPr="00036FAC">
        <w:instrText xml:space="preserve">, </w:instrText>
      </w:r>
      <w:r w:rsidR="009F3DAF" w:rsidRPr="00036FAC">
        <w:br/>
        <w:instrText>No. 1:25-CV-01758-DJC-EFB, 2025 WL 3640677 (E.D. Cal. Dec. 16, 2025)</w:instrText>
      </w:r>
      <w:r w:rsidR="009F3DAF">
        <w:instrText xml:space="preserve">" \s "A.A.H. v. Chestnut, No. 1:25-CV-01758-DJC-EFB, 2025 WL 3640677, at *3 (E.D. Cal. Dec. 16, 2025)" \c 1 </w:instrText>
      </w:r>
      <w:r w:rsidR="009F3DAF">
        <w:fldChar w:fldCharType="end"/>
      </w:r>
      <w:r w:rsidR="00F42F66">
        <w:t xml:space="preserve">; </w:t>
      </w:r>
      <w:proofErr w:type="spellStart"/>
      <w:r w:rsidR="00F42F66" w:rsidRPr="00F42F66">
        <w:rPr>
          <w:i/>
          <w:iCs/>
        </w:rPr>
        <w:t>Weldemichael</w:t>
      </w:r>
      <w:proofErr w:type="spellEnd"/>
      <w:r w:rsidR="00F42F66" w:rsidRPr="00F42F66">
        <w:rPr>
          <w:i/>
          <w:iCs/>
        </w:rPr>
        <w:t xml:space="preserve"> v. Warden of Golden State Annex</w:t>
      </w:r>
      <w:r w:rsidR="00F42F66" w:rsidRPr="00F42F66">
        <w:t>, No. 1:25-CV-01553-EF</w:t>
      </w:r>
      <w:r w:rsidR="00F42F66">
        <w:t>B</w:t>
      </w:r>
      <w:r w:rsidR="00F42F66" w:rsidRPr="00F42F66">
        <w:t>, 2026 WL 84080, at *7 (E.D. Cal. Jan. 12, 2026</w:t>
      </w:r>
      <w:r w:rsidR="0050230A">
        <w:t>)</w:t>
      </w:r>
      <w:r w:rsidR="0050230A">
        <w:fldChar w:fldCharType="begin"/>
      </w:r>
      <w:r w:rsidR="0050230A">
        <w:instrText xml:space="preserve"> TA \l "</w:instrText>
      </w:r>
      <w:r w:rsidR="0050230A" w:rsidRPr="001B68F9">
        <w:rPr>
          <w:i/>
          <w:iCs/>
        </w:rPr>
        <w:instrText>Weldemichael v. Warden of Golden State Annex</w:instrText>
      </w:r>
      <w:r w:rsidR="0050230A" w:rsidRPr="001B68F9">
        <w:instrText xml:space="preserve">, </w:instrText>
      </w:r>
      <w:r w:rsidR="0050230A" w:rsidRPr="001B68F9">
        <w:br/>
        <w:instrText>No. 1:25-CV-01553-EFB, 2026 WL 84080 (E.D. Cal. Jan. 12, 2026)</w:instrText>
      </w:r>
      <w:r w:rsidR="0050230A">
        <w:instrText xml:space="preserve">" \s "Weldemichael, 2026 WL 84080" \c 1 </w:instrText>
      </w:r>
      <w:r w:rsidR="0050230A">
        <w:fldChar w:fldCharType="end"/>
      </w:r>
      <w:r w:rsidR="007C7D71">
        <w:t xml:space="preserve">. </w:t>
      </w:r>
      <w:r w:rsidR="00F42F66">
        <w:t>The same result is warranted her</w:t>
      </w:r>
      <w:r w:rsidR="007C7D71">
        <w:t>e</w:t>
      </w:r>
      <w:r w:rsidR="00E1485D">
        <w:t>.</w:t>
      </w:r>
    </w:p>
    <w:p w14:paraId="66E3C039" w14:textId="77777777" w:rsidR="00E1485D" w:rsidRDefault="00E1485D" w:rsidP="00E1485D">
      <w:pPr>
        <w:pStyle w:val="FirmInformation"/>
        <w:ind w:left="-86" w:firstLine="720"/>
        <w:contextualSpacing/>
        <w:jc w:val="both"/>
      </w:pPr>
    </w:p>
    <w:p w14:paraId="761A3C26" w14:textId="6470BB61" w:rsidR="00E1485D" w:rsidRDefault="00E1485D" w:rsidP="00E1485D">
      <w:pPr>
        <w:pStyle w:val="Heading4"/>
      </w:pPr>
      <w:proofErr w:type="gramStart"/>
      <w:r>
        <w:t>Petitioner is</w:t>
      </w:r>
      <w:proofErr w:type="gramEnd"/>
      <w:r>
        <w:t xml:space="preserve"> likely to succeed on their substantive due process claim.</w:t>
      </w:r>
    </w:p>
    <w:p w14:paraId="41C9C371" w14:textId="76D1F97B" w:rsidR="00371137" w:rsidRDefault="006E2DD1" w:rsidP="003A1CFD">
      <w:pPr>
        <w:pStyle w:val="BodyText5"/>
        <w:widowControl w:val="0"/>
        <w:spacing w:before="0" w:line="480" w:lineRule="exact"/>
        <w:ind w:right="72"/>
        <w:jc w:val="both"/>
      </w:pPr>
      <w:proofErr w:type="gramStart"/>
      <w:r>
        <w:t>Petitioner</w:t>
      </w:r>
      <w:r w:rsidR="00E1485D">
        <w:t>’s</w:t>
      </w:r>
      <w:proofErr w:type="gramEnd"/>
      <w:r w:rsidR="00E1485D">
        <w:t xml:space="preserve"> substantive due process </w:t>
      </w:r>
      <w:proofErr w:type="gramStart"/>
      <w:r w:rsidR="00E1485D">
        <w:t>claim is</w:t>
      </w:r>
      <w:proofErr w:type="gramEnd"/>
      <w:r w:rsidR="00E1485D">
        <w:t xml:space="preserve"> also</w:t>
      </w:r>
      <w:r>
        <w:t xml:space="preserve"> likely to succeed. “Substantive due process requires that all forms of civil detention, including immigration detention, bear a ‘reasonable relation’ to a non-punitive purpose.” </w:t>
      </w:r>
      <w:r w:rsidRPr="006E2DD1">
        <w:rPr>
          <w:i/>
          <w:iCs/>
        </w:rPr>
        <w:t>A.F.A.M. v. Albarran</w:t>
      </w:r>
      <w:r w:rsidRPr="006E2DD1">
        <w:t>, No. 25-CV-10492-AMO, 2025 WL 3752190, at *4 (N.D. Cal. Dec. 22, 2025</w:t>
      </w:r>
      <w:r w:rsidR="008D59BF">
        <w:t>)</w:t>
      </w:r>
      <w:r w:rsidR="008D59BF">
        <w:fldChar w:fldCharType="begin"/>
      </w:r>
      <w:r w:rsidR="008D59BF">
        <w:instrText xml:space="preserve"> TA \l "</w:instrText>
      </w:r>
      <w:r w:rsidR="008D59BF" w:rsidRPr="00C1161D">
        <w:rPr>
          <w:i/>
          <w:iCs/>
        </w:rPr>
        <w:instrText>A.F.A.M. v. Albarran</w:instrText>
      </w:r>
      <w:r w:rsidR="008D59BF" w:rsidRPr="00C1161D">
        <w:instrText xml:space="preserve">, </w:instrText>
      </w:r>
      <w:r w:rsidR="008D59BF" w:rsidRPr="00C1161D">
        <w:br/>
        <w:instrText>No. 25-CV-10492-AMO, 2025 WL 3752190 (N.D. Cal. Dec. 22, 2025)</w:instrText>
      </w:r>
      <w:r w:rsidR="008D59BF">
        <w:instrText xml:space="preserve">" \s "A.F.A.M., 2025 WL 3752190" \c 1 </w:instrText>
      </w:r>
      <w:r w:rsidR="008D59BF">
        <w:fldChar w:fldCharType="end"/>
      </w:r>
      <w:r>
        <w:t xml:space="preserve"> (citing</w:t>
      </w:r>
      <w:r w:rsidRPr="006E2DD1">
        <w:rPr>
          <w:i/>
          <w:iCs/>
        </w:rPr>
        <w:t xml:space="preserve"> </w:t>
      </w:r>
      <w:r w:rsidRPr="00BB3B4B">
        <w:rPr>
          <w:i/>
          <w:iCs/>
        </w:rPr>
        <w:t>Jackson v. Indiana</w:t>
      </w:r>
      <w:r w:rsidRPr="00BB3B4B">
        <w:t>, 406 U.S. 715, 738 (1972)</w:t>
      </w:r>
      <w:r w:rsidR="002517F3">
        <w:fldChar w:fldCharType="begin"/>
      </w:r>
      <w:r w:rsidR="002517F3">
        <w:instrText xml:space="preserve"> TA \l "</w:instrText>
      </w:r>
      <w:r w:rsidR="002517F3" w:rsidRPr="00320C48">
        <w:rPr>
          <w:i/>
          <w:iCs/>
        </w:rPr>
        <w:instrText>Jackson v. Indiana</w:instrText>
      </w:r>
      <w:r w:rsidR="002517F3" w:rsidRPr="00320C48">
        <w:instrText xml:space="preserve">, </w:instrText>
      </w:r>
      <w:r w:rsidR="002517F3" w:rsidRPr="00320C48">
        <w:br/>
        <w:instrText>406 U.S. 715 (1972)</w:instrText>
      </w:r>
      <w:r w:rsidR="002517F3">
        <w:instrText xml:space="preserve">" \s "Jackson, 406 U.S." \c 1 </w:instrText>
      </w:r>
      <w:r w:rsidR="002517F3">
        <w:fldChar w:fldCharType="end"/>
      </w:r>
      <w:r>
        <w:t>). “</w:t>
      </w:r>
      <w:r w:rsidRPr="006E2DD1">
        <w:t>The Supreme Court has recognized only two permissible non-punitive purposes for immigration detention: ensuring a noncitizen</w:t>
      </w:r>
      <w:r>
        <w:t>’s</w:t>
      </w:r>
      <w:r w:rsidRPr="006E2DD1">
        <w:t xml:space="preserve"> appearance at immigration proceedings and preventing danger to the community.</w:t>
      </w:r>
      <w:r>
        <w:t xml:space="preserve">” </w:t>
      </w:r>
      <w:r>
        <w:rPr>
          <w:i/>
          <w:iCs/>
        </w:rPr>
        <w:t>Id.</w:t>
      </w:r>
      <w:r w:rsidR="008D59BF">
        <w:rPr>
          <w:i/>
          <w:iCs/>
        </w:rPr>
        <w:fldChar w:fldCharType="begin"/>
      </w:r>
      <w:r w:rsidR="008D59BF">
        <w:instrText xml:space="preserve"> TA \s "A.F.A.M., 2025 WL 3752190" </w:instrText>
      </w:r>
      <w:r w:rsidR="008D59BF">
        <w:rPr>
          <w:i/>
          <w:iCs/>
        </w:rPr>
        <w:fldChar w:fldCharType="end"/>
      </w:r>
      <w:r>
        <w:rPr>
          <w:i/>
          <w:iCs/>
        </w:rPr>
        <w:t xml:space="preserve"> </w:t>
      </w:r>
      <w:r>
        <w:t xml:space="preserve">(citing </w:t>
      </w:r>
      <w:r>
        <w:rPr>
          <w:i/>
          <w:iCs/>
        </w:rPr>
        <w:t>Zadvydas</w:t>
      </w:r>
      <w:r>
        <w:t>, 533 U.S. at 690-92</w:t>
      </w:r>
      <w:r w:rsidR="00132D0C">
        <w:fldChar w:fldCharType="begin"/>
      </w:r>
      <w:r w:rsidR="00132D0C">
        <w:instrText xml:space="preserve"> TA \s "Zadvydas, 533 U.S." </w:instrText>
      </w:r>
      <w:r w:rsidR="00132D0C">
        <w:fldChar w:fldCharType="end"/>
      </w:r>
      <w:r>
        <w:t>)</w:t>
      </w:r>
      <w:r w:rsidR="00624C38">
        <w:t xml:space="preserve">; </w:t>
      </w:r>
      <w:r w:rsidR="00624C38" w:rsidRPr="00BB3B4B">
        <w:rPr>
          <w:i/>
          <w:iCs/>
        </w:rPr>
        <w:t xml:space="preserve">see </w:t>
      </w:r>
      <w:bookmarkStart w:id="59" w:name="dabmci_034d196b2e4f4759bee6e2e4d987bd5d"/>
      <w:r w:rsidR="002517F3" w:rsidRPr="00BB3B4B">
        <w:rPr>
          <w:i/>
        </w:rPr>
        <w:t>Hernandez</w:t>
      </w:r>
      <w:r w:rsidR="002517F3">
        <w:rPr>
          <w:i/>
        </w:rPr>
        <w:t xml:space="preserve"> </w:t>
      </w:r>
      <w:r w:rsidR="00624C38">
        <w:rPr>
          <w:i/>
        </w:rPr>
        <w:t>v. Sessions</w:t>
      </w:r>
      <w:r w:rsidR="00624C38" w:rsidRPr="00BB3B4B">
        <w:t xml:space="preserve">, </w:t>
      </w:r>
      <w:r w:rsidR="00821CC7">
        <w:t>8</w:t>
      </w:r>
      <w:r w:rsidR="00624C38" w:rsidRPr="002F5217">
        <w:rPr>
          <w:noProof/>
          <w:color w:val="000000"/>
        </w:rPr>
        <w:t>72 F.3d 976</w:t>
      </w:r>
      <w:r w:rsidR="00624C38">
        <w:rPr>
          <w:noProof/>
          <w:color w:val="000000"/>
        </w:rPr>
        <w:t>, 994</w:t>
      </w:r>
      <w:r w:rsidR="00624C38" w:rsidRPr="002F5217">
        <w:rPr>
          <w:noProof/>
          <w:color w:val="000000"/>
        </w:rPr>
        <w:t xml:space="preserve"> (9th Cir. 2017</w:t>
      </w:r>
      <w:bookmarkEnd w:id="59"/>
      <w:r w:rsidR="00091DB1">
        <w:rPr>
          <w:noProof/>
          <w:color w:val="000000"/>
        </w:rPr>
        <w:t>)</w:t>
      </w:r>
      <w:r w:rsidR="002517F3">
        <w:rPr>
          <w:noProof/>
          <w:color w:val="000000"/>
        </w:rPr>
        <w:fldChar w:fldCharType="begin"/>
      </w:r>
      <w:r w:rsidR="002517F3">
        <w:instrText xml:space="preserve"> TA \l "</w:instrText>
      </w:r>
      <w:r w:rsidR="002517F3" w:rsidRPr="00635FCE">
        <w:rPr>
          <w:i/>
        </w:rPr>
        <w:instrText>Hernandez v. Sessions</w:instrText>
      </w:r>
      <w:r w:rsidR="002517F3" w:rsidRPr="00635FCE">
        <w:instrText xml:space="preserve">, </w:instrText>
      </w:r>
      <w:r w:rsidR="002517F3" w:rsidRPr="00635FCE">
        <w:br/>
        <w:instrText>8</w:instrText>
      </w:r>
      <w:r w:rsidR="002517F3" w:rsidRPr="00635FCE">
        <w:rPr>
          <w:noProof/>
          <w:color w:val="000000"/>
        </w:rPr>
        <w:instrText>72 F.3d 976 (9th Cir. 2017)</w:instrText>
      </w:r>
      <w:r w:rsidR="002517F3">
        <w:instrText xml:space="preserve">" \s "Hernandez, 872 F.3d" \c 1 </w:instrText>
      </w:r>
      <w:r w:rsidR="002517F3">
        <w:rPr>
          <w:noProof/>
          <w:color w:val="000000"/>
        </w:rPr>
        <w:fldChar w:fldCharType="end"/>
      </w:r>
      <w:r w:rsidR="00624C38">
        <w:t xml:space="preserve"> </w:t>
      </w:r>
      <w:r w:rsidR="00624C38" w:rsidRPr="00BB3B4B">
        <w:t>(“[T]he government has no legitimate interest in detaining individuals who have been determined not to be a danger to the community and whose appearance at future immigration proceedings can be reasonably ensured by a lesser bond or alternative conditions.”)</w:t>
      </w:r>
      <w:r>
        <w:t xml:space="preserve">. </w:t>
      </w:r>
      <w:r w:rsidR="00624C38">
        <w:t xml:space="preserve">When Respondents released Petitioner, they determined </w:t>
      </w:r>
      <w:r w:rsidR="00924DA9">
        <w:t xml:space="preserve">that </w:t>
      </w:r>
      <w:r w:rsidR="00624C38">
        <w:t xml:space="preserve">Petitioner posed no risk of flight or danger to the community. </w:t>
      </w:r>
      <w:r w:rsidR="003A12E3" w:rsidRPr="00BB3B4B">
        <w:rPr>
          <w:i/>
          <w:iCs/>
        </w:rPr>
        <w:t xml:space="preserve">See </w:t>
      </w:r>
      <w:bookmarkStart w:id="60" w:name="dabmci_9a424fb67f474a19979e7ec858bfffcb"/>
      <w:r w:rsidR="00371137">
        <w:rPr>
          <w:i/>
          <w:iCs/>
        </w:rPr>
        <w:t xml:space="preserve">Garro </w:t>
      </w:r>
      <w:proofErr w:type="spellStart"/>
      <w:r w:rsidR="00371137">
        <w:rPr>
          <w:i/>
          <w:iCs/>
        </w:rPr>
        <w:t>Pinchi</w:t>
      </w:r>
      <w:proofErr w:type="spellEnd"/>
      <w:r w:rsidR="00371137">
        <w:t xml:space="preserve">, </w:t>
      </w:r>
      <w:r w:rsidR="00371137" w:rsidRPr="00371137">
        <w:t>2025 WL 369193</w:t>
      </w:r>
      <w:r w:rsidR="00371137">
        <w:t>8</w:t>
      </w:r>
      <w:r w:rsidR="00D2441F">
        <w:fldChar w:fldCharType="begin"/>
      </w:r>
      <w:r w:rsidR="00D2441F">
        <w:instrText xml:space="preserve"> TA \s "Garro Pinchi, 2025 WL 3691938" </w:instrText>
      </w:r>
      <w:r w:rsidR="00D2441F">
        <w:fldChar w:fldCharType="end"/>
      </w:r>
      <w:r w:rsidR="00D2441F">
        <w:t>,</w:t>
      </w:r>
      <w:r w:rsidR="00371137">
        <w:t xml:space="preserve"> at *2 </w:t>
      </w:r>
      <w:r w:rsidR="00371137">
        <w:lastRenderedPageBreak/>
        <w:t xml:space="preserve">(“No matter which [detention] provision[] </w:t>
      </w:r>
      <w:r w:rsidR="00371137" w:rsidRPr="00371137">
        <w:t>applies to a given noncitizen,</w:t>
      </w:r>
      <w:r w:rsidR="00924DA9">
        <w:t xml:space="preserve"> . . .</w:t>
      </w:r>
      <w:r w:rsidR="00371137" w:rsidRPr="00371137">
        <w:t xml:space="preserve"> release is available only where a DHS officer or immigration judge has first determined that a noncitizen neither poses a threat to the public nor is likely to abscond.</w:t>
      </w:r>
      <w:r w:rsidR="00371137">
        <w:t>”);</w:t>
      </w:r>
      <w:r w:rsidR="00371137">
        <w:rPr>
          <w:i/>
          <w:iCs/>
        </w:rPr>
        <w:t xml:space="preserve"> </w:t>
      </w:r>
      <w:r w:rsidR="003A12E3" w:rsidRPr="00BB3B4B">
        <w:rPr>
          <w:i/>
          <w:iCs/>
        </w:rPr>
        <w:t>Saravia v. Sessions</w:t>
      </w:r>
      <w:r w:rsidR="003A12E3" w:rsidRPr="00BB3B4B">
        <w:t>, 280 F. Supp. 3d 1168, 1176 (N.D. Cal. 2017)</w:t>
      </w:r>
      <w:bookmarkEnd w:id="60"/>
      <w:r w:rsidR="003A12E3" w:rsidRPr="00BB3B4B">
        <w:t xml:space="preserve">, </w:t>
      </w:r>
      <w:r w:rsidR="003A12E3" w:rsidRPr="00BB3B4B">
        <w:rPr>
          <w:i/>
          <w:iCs/>
        </w:rPr>
        <w:t xml:space="preserve">aff’d sub nom. </w:t>
      </w:r>
      <w:bookmarkStart w:id="61" w:name="dabmci_7fd85e04d68b4f07a2673d5c012a072f"/>
      <w:r w:rsidR="003A12E3" w:rsidRPr="00BB3B4B">
        <w:rPr>
          <w:i/>
          <w:iCs/>
        </w:rPr>
        <w:t>Saravia for A.H. v. Sessions</w:t>
      </w:r>
      <w:r w:rsidR="003A12E3" w:rsidRPr="00BB3B4B">
        <w:t>, 905 F.3d 1137 (9th Cir. 2018</w:t>
      </w:r>
      <w:bookmarkEnd w:id="61"/>
      <w:r w:rsidR="00132D0C">
        <w:t>)</w:t>
      </w:r>
      <w:r w:rsidR="00132D0C">
        <w:fldChar w:fldCharType="begin"/>
      </w:r>
      <w:r w:rsidR="00132D0C">
        <w:instrText xml:space="preserve"> TA \l "</w:instrText>
      </w:r>
      <w:r w:rsidR="00132D0C" w:rsidRPr="00B21C96">
        <w:rPr>
          <w:i/>
          <w:iCs/>
        </w:rPr>
        <w:instrText>Saravia v. Sessions</w:instrText>
      </w:r>
      <w:r w:rsidR="00132D0C" w:rsidRPr="00B21C96">
        <w:instrText xml:space="preserve">, </w:instrText>
      </w:r>
      <w:r w:rsidR="00132D0C" w:rsidRPr="00B21C96">
        <w:br/>
        <w:instrText xml:space="preserve">280 F. Supp. 3d 1168 (N.D. Cal. 2017), </w:instrText>
      </w:r>
      <w:r w:rsidR="00132D0C" w:rsidRPr="00B21C96">
        <w:rPr>
          <w:i/>
          <w:iCs/>
        </w:rPr>
        <w:instrText>aff’d sub nom. Saravia for A.H. v. Sessions</w:instrText>
      </w:r>
      <w:r w:rsidR="00132D0C" w:rsidRPr="00B21C96">
        <w:instrText>, 905 F.3d 1137 (9th Cir. 2018)</w:instrText>
      </w:r>
      <w:r w:rsidR="00132D0C">
        <w:instrText xml:space="preserve">" \s "Saravia, 280 F. Supp. 3d" \c 1 </w:instrText>
      </w:r>
      <w:r w:rsidR="00132D0C">
        <w:fldChar w:fldCharType="end"/>
      </w:r>
      <w:r w:rsidR="003A12E3" w:rsidRPr="00BB3B4B">
        <w:t xml:space="preserve"> (“Release reflects a determination by the government that the noncitizen is not a danger to the community or a flight risk.”). </w:t>
      </w:r>
    </w:p>
    <w:p w14:paraId="53E08F43" w14:textId="11007F1B" w:rsidR="00690211" w:rsidRDefault="00624C38" w:rsidP="003A1CFD">
      <w:pPr>
        <w:pStyle w:val="BodyText5"/>
        <w:widowControl w:val="0"/>
        <w:spacing w:before="0" w:line="480" w:lineRule="exact"/>
        <w:ind w:right="72"/>
        <w:jc w:val="both"/>
      </w:pPr>
      <w:r>
        <w:t xml:space="preserve">The facts since </w:t>
      </w:r>
      <w:r w:rsidR="00371137">
        <w:t xml:space="preserve">Petitioner’s release </w:t>
      </w:r>
      <w:r>
        <w:t xml:space="preserve">show that Petitioner continues </w:t>
      </w:r>
      <w:r>
        <w:rPr>
          <w:i/>
          <w:iCs/>
        </w:rPr>
        <w:t xml:space="preserve">not </w:t>
      </w:r>
      <w:r>
        <w:t>to pose any such risk</w:t>
      </w:r>
      <w:r w:rsidR="00371137">
        <w:t>. Petitioner is not a danger to the community</w:t>
      </w:r>
      <w:r>
        <w:t xml:space="preserve"> because [</w:t>
      </w:r>
      <w:r w:rsidRPr="00624C38">
        <w:rPr>
          <w:highlight w:val="yellow"/>
        </w:rPr>
        <w:t>explain</w:t>
      </w:r>
      <w:r w:rsidR="00690211">
        <w:rPr>
          <w:highlight w:val="yellow"/>
        </w:rPr>
        <w:t>—e.g., no criminal record</w:t>
      </w:r>
      <w:r w:rsidR="00371137">
        <w:rPr>
          <w:highlight w:val="yellow"/>
        </w:rPr>
        <w:t>].</w:t>
      </w:r>
      <w:r w:rsidR="00371137" w:rsidRPr="00371137">
        <w:t xml:space="preserve"> Petitioner is not a flight risk because </w:t>
      </w:r>
      <w:r w:rsidR="00371137">
        <w:rPr>
          <w:highlight w:val="yellow"/>
        </w:rPr>
        <w:t>[explain</w:t>
      </w:r>
      <w:r w:rsidR="00690211">
        <w:rPr>
          <w:highlight w:val="yellow"/>
        </w:rPr>
        <w:t>—e.g.,</w:t>
      </w:r>
      <w:r w:rsidR="003A12E3">
        <w:rPr>
          <w:highlight w:val="yellow"/>
        </w:rPr>
        <w:t xml:space="preserve"> record of compliance with all supervision requirements,</w:t>
      </w:r>
      <w:r w:rsidR="00690211">
        <w:rPr>
          <w:highlight w:val="yellow"/>
        </w:rPr>
        <w:t xml:space="preserve"> was arrested while complying with instructions to appear for court hearing or check-in,</w:t>
      </w:r>
      <w:r w:rsidR="003A12E3">
        <w:rPr>
          <w:highlight w:val="yellow"/>
        </w:rPr>
        <w:t xml:space="preserve"> </w:t>
      </w:r>
      <w:r w:rsidR="00690211">
        <w:rPr>
          <w:highlight w:val="yellow"/>
        </w:rPr>
        <w:t xml:space="preserve">family ties, employment, long-term residence in city, religious community, </w:t>
      </w:r>
      <w:r w:rsidR="003A12E3">
        <w:rPr>
          <w:highlight w:val="yellow"/>
        </w:rPr>
        <w:t>etc.</w:t>
      </w:r>
      <w:r>
        <w:t xml:space="preserve">]. </w:t>
      </w:r>
      <w:r w:rsidR="00371137" w:rsidRPr="00690211">
        <w:t xml:space="preserve">Moreover, Petitioner has a viable path toward immigration relief </w:t>
      </w:r>
      <w:r w:rsidR="00690211">
        <w:t>[</w:t>
      </w:r>
      <w:r w:rsidR="00371137" w:rsidRPr="00690211">
        <w:rPr>
          <w:highlight w:val="yellow"/>
        </w:rPr>
        <w:t xml:space="preserve">and a pathway to lawful permanent </w:t>
      </w:r>
      <w:commentRangeStart w:id="62"/>
      <w:r w:rsidR="00371137" w:rsidRPr="00690211">
        <w:rPr>
          <w:highlight w:val="yellow"/>
        </w:rPr>
        <w:t>residence</w:t>
      </w:r>
      <w:commentRangeEnd w:id="62"/>
      <w:r w:rsidR="006C37DC">
        <w:rPr>
          <w:rStyle w:val="CommentReference"/>
          <w:rFonts w:eastAsia="Times New Roman"/>
        </w:rPr>
        <w:commentReference w:id="62"/>
      </w:r>
      <w:r w:rsidR="00690211">
        <w:t>]</w:t>
      </w:r>
      <w:r w:rsidR="00371137" w:rsidRPr="00690211">
        <w:t>, further mitigating any risk of flight</w:t>
      </w:r>
      <w:r w:rsidR="00690211">
        <w:t xml:space="preserve"> [</w:t>
      </w:r>
      <w:r w:rsidR="00690211" w:rsidRPr="00690211">
        <w:rPr>
          <w:highlight w:val="yellow"/>
        </w:rPr>
        <w:t>explain what applications Petitioner has submitted and are pending</w:t>
      </w:r>
      <w:r w:rsidR="00371137" w:rsidRPr="00371137">
        <w:t>]</w:t>
      </w:r>
      <w:r w:rsidR="00371137">
        <w:t xml:space="preserve">. </w:t>
      </w:r>
      <w:r w:rsidR="00690211" w:rsidRPr="00371137">
        <w:rPr>
          <w:i/>
          <w:iCs/>
        </w:rPr>
        <w:t xml:space="preserve">See </w:t>
      </w:r>
      <w:bookmarkStart w:id="63" w:name="dabmci_b9efb2490c224b718efa496decbf0b43"/>
      <w:r w:rsidR="00690211" w:rsidRPr="00371137">
        <w:rPr>
          <w:i/>
          <w:iCs/>
        </w:rPr>
        <w:t>Padilla v. U.S. Immigr. and Customs Enf’t</w:t>
      </w:r>
      <w:r w:rsidR="00690211" w:rsidRPr="00371137">
        <w:t>, 704 F. Supp. 3d 1163, 1173 (W.D. Wash. 2023)</w:t>
      </w:r>
      <w:bookmarkEnd w:id="63"/>
      <w:r w:rsidR="00855D74">
        <w:fldChar w:fldCharType="begin"/>
      </w:r>
      <w:r w:rsidR="00855D74">
        <w:instrText xml:space="preserve"> TA \l "</w:instrText>
      </w:r>
      <w:r w:rsidR="00855D74" w:rsidRPr="00BC483F">
        <w:rPr>
          <w:i/>
          <w:iCs/>
        </w:rPr>
        <w:instrText>Padilla v. U.S. Immigr. and Customs Enf’t</w:instrText>
      </w:r>
      <w:r w:rsidR="00855D74" w:rsidRPr="00BC483F">
        <w:instrText xml:space="preserve">, </w:instrText>
      </w:r>
      <w:r w:rsidR="00855D74" w:rsidRPr="00BC483F">
        <w:br/>
        <w:instrText>704 F. Supp. 3d 1163 (W.D. Wash. 2023)</w:instrText>
      </w:r>
      <w:r w:rsidR="00855D74">
        <w:instrText xml:space="preserve">" \s "Padilla, 704 F. Supp. 3d" \c 1 </w:instrText>
      </w:r>
      <w:r w:rsidR="00855D74">
        <w:fldChar w:fldCharType="end"/>
      </w:r>
      <w:r w:rsidR="00690211" w:rsidRPr="00371137">
        <w:t xml:space="preserve"> (holding that there is not a legitimate concern of flight risk where plaintiffs have bona fide asylum claims and desire to remain in the United States).</w:t>
      </w:r>
    </w:p>
    <w:p w14:paraId="7CA7997D" w14:textId="11C0923D" w:rsidR="006E2DD1" w:rsidRPr="006C37DC" w:rsidRDefault="00690211" w:rsidP="003A1CFD">
      <w:pPr>
        <w:pStyle w:val="BodyText5"/>
        <w:widowControl w:val="0"/>
        <w:spacing w:before="0" w:line="480" w:lineRule="exact"/>
        <w:ind w:right="72"/>
        <w:jc w:val="both"/>
      </w:pPr>
      <w:r>
        <w:t>Because there are no new material facts since Respondents’ prior release of Petitioner to suggest that Petitioner is now a danger or flight risk,</w:t>
      </w:r>
      <w:r w:rsidR="00624C38">
        <w:t xml:space="preserve"> Petitioner’s detention “lack[s] a valid basis and violate[s] Petitioner[’s] right to be free from impermissible government custody.” </w:t>
      </w:r>
      <w:r w:rsidR="00624C38" w:rsidRPr="00624C38">
        <w:rPr>
          <w:i/>
          <w:iCs/>
        </w:rPr>
        <w:t>Valencia Zapata</w:t>
      </w:r>
      <w:r w:rsidR="00624C38" w:rsidRPr="00624C38">
        <w:t xml:space="preserve">, 801 F. Supp. 3d </w:t>
      </w:r>
      <w:r w:rsidR="00E633BE">
        <w:t>at</w:t>
      </w:r>
      <w:r w:rsidR="00624C38" w:rsidRPr="00624C38">
        <w:t xml:space="preserve"> 939</w:t>
      </w:r>
      <w:r w:rsidR="0050230A">
        <w:fldChar w:fldCharType="begin"/>
      </w:r>
      <w:r w:rsidR="0050230A">
        <w:instrText xml:space="preserve"> TA \s "Valencia Zapata, 801 F. Supp. 3d" </w:instrText>
      </w:r>
      <w:r w:rsidR="0050230A">
        <w:fldChar w:fldCharType="end"/>
      </w:r>
      <w:r w:rsidR="00624C38">
        <w:t xml:space="preserve"> (finding habeas petitioners have demonstrated “at least a serious question” as to whether their detention violates their substantive due process rights “by failing to serve any valid purpose”).</w:t>
      </w:r>
    </w:p>
    <w:p w14:paraId="63C2E2B3" w14:textId="6A522AFA" w:rsidR="004B7130" w:rsidRPr="00BB3B4B" w:rsidRDefault="004B7130" w:rsidP="003A1CFD">
      <w:pPr>
        <w:pStyle w:val="FirmInformation"/>
        <w:spacing w:line="480" w:lineRule="exact"/>
        <w:ind w:right="72"/>
        <w:contextualSpacing/>
        <w:jc w:val="center"/>
      </w:pPr>
      <w:r w:rsidRPr="00BB3B4B">
        <w:t>* * * * *</w:t>
      </w:r>
    </w:p>
    <w:p w14:paraId="30E8C43D" w14:textId="7BCB48D0" w:rsidR="00D118E2" w:rsidRPr="00BB3B4B" w:rsidRDefault="00C56EC2" w:rsidP="003A1CFD">
      <w:pPr>
        <w:pStyle w:val="FirmInformation"/>
        <w:spacing w:line="480" w:lineRule="exact"/>
        <w:ind w:right="72" w:firstLine="720"/>
        <w:contextualSpacing/>
        <w:jc w:val="both"/>
        <w:rPr>
          <w:szCs w:val="24"/>
        </w:rPr>
      </w:pPr>
      <w:r w:rsidRPr="00BB3B4B">
        <w:rPr>
          <w:szCs w:val="24"/>
        </w:rPr>
        <w:t xml:space="preserve">For the foregoing reasons, </w:t>
      </w:r>
      <w:r w:rsidR="00BC0964">
        <w:rPr>
          <w:szCs w:val="24"/>
        </w:rPr>
        <w:t>Petitioner</w:t>
      </w:r>
      <w:r w:rsidR="00B572FF" w:rsidRPr="00BB3B4B">
        <w:rPr>
          <w:szCs w:val="24"/>
        </w:rPr>
        <w:t xml:space="preserve"> </w:t>
      </w:r>
      <w:r w:rsidR="00D118E2" w:rsidRPr="00BB3B4B">
        <w:rPr>
          <w:szCs w:val="24"/>
        </w:rPr>
        <w:t xml:space="preserve">is likely to succeed on the merits of </w:t>
      </w:r>
      <w:r w:rsidR="00371AA8">
        <w:rPr>
          <w:szCs w:val="24"/>
        </w:rPr>
        <w:t>their</w:t>
      </w:r>
      <w:r w:rsidR="00B572FF" w:rsidRPr="00BB3B4B">
        <w:rPr>
          <w:szCs w:val="24"/>
        </w:rPr>
        <w:t xml:space="preserve"> </w:t>
      </w:r>
      <w:r w:rsidR="00A17E28" w:rsidRPr="00BB3B4B">
        <w:rPr>
          <w:szCs w:val="24"/>
        </w:rPr>
        <w:t xml:space="preserve">claims. </w:t>
      </w:r>
      <w:r w:rsidR="00924DA9" w:rsidRPr="00924DA9">
        <w:rPr>
          <w:szCs w:val="24"/>
        </w:rPr>
        <w:t>Alternatively, at a minimum, Petitioner presents at least “serious question[s] going to the merits” of their claims</w:t>
      </w:r>
      <w:r w:rsidR="00924DA9">
        <w:rPr>
          <w:szCs w:val="24"/>
        </w:rPr>
        <w:t xml:space="preserve">, </w:t>
      </w:r>
      <w:r w:rsidR="00D118E2" w:rsidRPr="00BB3B4B">
        <w:rPr>
          <w:szCs w:val="24"/>
        </w:rPr>
        <w:t xml:space="preserve">alongside a </w:t>
      </w:r>
      <w:r w:rsidR="0095439D" w:rsidRPr="00BB3B4B">
        <w:rPr>
          <w:szCs w:val="24"/>
        </w:rPr>
        <w:t>“</w:t>
      </w:r>
      <w:r w:rsidR="00D118E2" w:rsidRPr="00BB3B4B">
        <w:rPr>
          <w:szCs w:val="24"/>
        </w:rPr>
        <w:t xml:space="preserve">balance of hardships” tipping decidedly in </w:t>
      </w:r>
      <w:r w:rsidR="00B21220" w:rsidRPr="00BB3B4B">
        <w:rPr>
          <w:szCs w:val="24"/>
        </w:rPr>
        <w:t>their</w:t>
      </w:r>
      <w:r w:rsidR="00D118E2" w:rsidRPr="00BB3B4B">
        <w:rPr>
          <w:szCs w:val="24"/>
        </w:rPr>
        <w:t xml:space="preserve"> favor.</w:t>
      </w:r>
      <w:bookmarkStart w:id="64" w:name="dabmci_1f28935dc46843489c307ad38a94ecb4"/>
      <w:r w:rsidR="00091DB1">
        <w:rPr>
          <w:i/>
          <w:iCs/>
          <w:szCs w:val="24"/>
        </w:rPr>
        <w:t xml:space="preserve"> </w:t>
      </w:r>
      <w:r w:rsidR="00D118E2" w:rsidRPr="00BB3B4B">
        <w:rPr>
          <w:i/>
          <w:iCs/>
          <w:szCs w:val="24"/>
        </w:rPr>
        <w:t xml:space="preserve">All. for the Wild </w:t>
      </w:r>
      <w:r w:rsidR="00D118E2" w:rsidRPr="00BB3B4B">
        <w:rPr>
          <w:i/>
          <w:szCs w:val="24"/>
        </w:rPr>
        <w:t>Rockies</w:t>
      </w:r>
      <w:r w:rsidR="00DE2D4B" w:rsidRPr="00BB3B4B">
        <w:rPr>
          <w:szCs w:val="24"/>
        </w:rPr>
        <w:t xml:space="preserve">, </w:t>
      </w:r>
      <w:r w:rsidR="00D118E2" w:rsidRPr="00BB3B4B">
        <w:rPr>
          <w:szCs w:val="24"/>
        </w:rPr>
        <w:t xml:space="preserve">632 F.3d </w:t>
      </w:r>
      <w:r w:rsidR="00785B8E" w:rsidRPr="00BB3B4B">
        <w:rPr>
          <w:szCs w:val="24"/>
        </w:rPr>
        <w:t>at</w:t>
      </w:r>
      <w:r w:rsidR="00D118E2" w:rsidRPr="00BB3B4B">
        <w:rPr>
          <w:szCs w:val="24"/>
        </w:rPr>
        <w:t xml:space="preserve"> 1135</w:t>
      </w:r>
      <w:bookmarkEnd w:id="64"/>
      <w:r w:rsidR="00091DB1">
        <w:rPr>
          <w:szCs w:val="24"/>
        </w:rPr>
        <w:fldChar w:fldCharType="begin"/>
      </w:r>
      <w:r w:rsidR="00091DB1">
        <w:instrText xml:space="preserve"> TA \s "All. for the Wild Rockies, 632" </w:instrText>
      </w:r>
      <w:r w:rsidR="00091DB1">
        <w:rPr>
          <w:szCs w:val="24"/>
        </w:rPr>
        <w:fldChar w:fldCharType="end"/>
      </w:r>
      <w:r w:rsidR="00785B8E" w:rsidRPr="00BB3B4B">
        <w:rPr>
          <w:szCs w:val="24"/>
        </w:rPr>
        <w:t>.</w:t>
      </w:r>
      <w:r w:rsidR="00D118E2" w:rsidRPr="00BB3B4B">
        <w:rPr>
          <w:szCs w:val="24"/>
        </w:rPr>
        <w:t xml:space="preserve"> </w:t>
      </w:r>
      <w:r w:rsidR="00B572FF" w:rsidRPr="00BB3B4B">
        <w:rPr>
          <w:szCs w:val="24"/>
        </w:rPr>
        <w:t>This Court should enter the requested TRO.</w:t>
      </w:r>
    </w:p>
    <w:p w14:paraId="02AE85B4" w14:textId="3B8D767C" w:rsidR="00D623B7" w:rsidRPr="00BB3B4B" w:rsidRDefault="00BC0964" w:rsidP="0072196A">
      <w:pPr>
        <w:pStyle w:val="Heading2"/>
      </w:pPr>
      <w:bookmarkStart w:id="65" w:name="_Toc221102747"/>
      <w:proofErr w:type="gramStart"/>
      <w:r>
        <w:lastRenderedPageBreak/>
        <w:t>PETITIONER</w:t>
      </w:r>
      <w:proofErr w:type="gramEnd"/>
      <w:r w:rsidR="00E776E3" w:rsidRPr="00BB3B4B">
        <w:t xml:space="preserve"> WILL CONTINUE TO SUFFER SERIOUS AND IRREPARABLE INJURY ABSENT A TRO.</w:t>
      </w:r>
      <w:bookmarkEnd w:id="65"/>
    </w:p>
    <w:p w14:paraId="31285AE9" w14:textId="24ED251B" w:rsidR="00CF616E" w:rsidRDefault="00924721" w:rsidP="00CF616E">
      <w:pPr>
        <w:pStyle w:val="FirmInformation"/>
        <w:spacing w:line="480" w:lineRule="exact"/>
        <w:ind w:right="72" w:firstLine="720"/>
        <w:contextualSpacing/>
        <w:jc w:val="both"/>
        <w:rPr>
          <w:szCs w:val="24"/>
        </w:rPr>
      </w:pPr>
      <w:r>
        <w:rPr>
          <w:szCs w:val="24"/>
        </w:rPr>
        <w:t>Every day</w:t>
      </w:r>
      <w:r w:rsidR="002D68D9" w:rsidRPr="00BB3B4B">
        <w:t xml:space="preserve"> </w:t>
      </w:r>
      <w:r w:rsidR="00BC0964">
        <w:t>Petitioner</w:t>
      </w:r>
      <w:r w:rsidR="00A94A61" w:rsidRPr="00BB3B4B">
        <w:t xml:space="preserve"> </w:t>
      </w:r>
      <w:r>
        <w:t xml:space="preserve">is unlawfully detained in violation of the </w:t>
      </w:r>
      <w:r>
        <w:rPr>
          <w:i/>
          <w:iCs/>
        </w:rPr>
        <w:t xml:space="preserve">Garro </w:t>
      </w:r>
      <w:proofErr w:type="spellStart"/>
      <w:r>
        <w:rPr>
          <w:i/>
          <w:iCs/>
        </w:rPr>
        <w:t>Pinchi</w:t>
      </w:r>
      <w:proofErr w:type="spellEnd"/>
      <w:r>
        <w:rPr>
          <w:i/>
          <w:iCs/>
        </w:rPr>
        <w:t xml:space="preserve"> </w:t>
      </w:r>
      <w:r>
        <w:t xml:space="preserve">stay order and the Fifth Amendment’s Due Process Clause inflicts an irreparable injury upon them. </w:t>
      </w:r>
      <w:r w:rsidR="00632572" w:rsidRPr="00BB3B4B">
        <w:t>“</w:t>
      </w:r>
      <w:r w:rsidR="00B773C0" w:rsidRPr="00BB3B4B">
        <w:t>I</w:t>
      </w:r>
      <w:r w:rsidR="00632572" w:rsidRPr="00BB3B4B">
        <w:t xml:space="preserve">t is well established that the deprivation of constitutional rights ‘unquestionably constitutes irreparable injury.’” </w:t>
      </w:r>
      <w:bookmarkStart w:id="66" w:name="dabmci_cd95b25a5dc9416ca7ab845233510b10"/>
      <w:r w:rsidR="00632572" w:rsidRPr="00BB3B4B">
        <w:rPr>
          <w:i/>
        </w:rPr>
        <w:t>Hernandez</w:t>
      </w:r>
      <w:r w:rsidR="00632572" w:rsidRPr="00BB3B4B">
        <w:t>, 872 F.3d at 994</w:t>
      </w:r>
      <w:r w:rsidR="00D260D5" w:rsidRPr="00BB3B4B">
        <w:t>-</w:t>
      </w:r>
      <w:r w:rsidR="00632572" w:rsidRPr="00BB3B4B">
        <w:t>95</w:t>
      </w:r>
      <w:bookmarkEnd w:id="66"/>
      <w:r w:rsidR="002517F3">
        <w:fldChar w:fldCharType="begin"/>
      </w:r>
      <w:r w:rsidR="002517F3">
        <w:instrText xml:space="preserve"> TA \s "Hernandez, 872 F.3d" </w:instrText>
      </w:r>
      <w:r w:rsidR="002517F3">
        <w:fldChar w:fldCharType="end"/>
      </w:r>
      <w:r w:rsidR="00117A23" w:rsidRPr="00BB3B4B">
        <w:t xml:space="preserve"> (citing </w:t>
      </w:r>
      <w:bookmarkStart w:id="67" w:name="dabmci_9ee85270272247d4a2f60d0a8b4e2ac7"/>
      <w:r w:rsidR="00C86557" w:rsidRPr="00BB3B4B">
        <w:rPr>
          <w:i/>
          <w:iCs/>
        </w:rPr>
        <w:t>Melendres v. Ar</w:t>
      </w:r>
      <w:r w:rsidR="002033BB" w:rsidRPr="00BB3B4B">
        <w:rPr>
          <w:i/>
          <w:iCs/>
        </w:rPr>
        <w:t>paio</w:t>
      </w:r>
      <w:r w:rsidR="002033BB" w:rsidRPr="00BB3B4B">
        <w:t>, 695 F.3d 990, 1002 (9th Cir. 2012)</w:t>
      </w:r>
      <w:bookmarkEnd w:id="67"/>
      <w:r w:rsidR="00A43C47">
        <w:fldChar w:fldCharType="begin"/>
      </w:r>
      <w:r w:rsidR="00A43C47">
        <w:instrText xml:space="preserve"> TA \l "</w:instrText>
      </w:r>
      <w:r w:rsidR="00A43C47" w:rsidRPr="00F607B3">
        <w:rPr>
          <w:i/>
          <w:iCs/>
        </w:rPr>
        <w:instrText>Melendres v. Arpaio</w:instrText>
      </w:r>
      <w:r w:rsidR="00A43C47" w:rsidRPr="00F607B3">
        <w:instrText xml:space="preserve">, </w:instrText>
      </w:r>
      <w:r w:rsidR="00A43C47" w:rsidRPr="00F607B3">
        <w:br/>
        <w:instrText>695 F.3d 990 (9th Cir. 2012)</w:instrText>
      </w:r>
      <w:r w:rsidR="00A43C47">
        <w:instrText xml:space="preserve">" \s "Melendres, 695 F.3d" \c 1 </w:instrText>
      </w:r>
      <w:r w:rsidR="00A43C47">
        <w:fldChar w:fldCharType="end"/>
      </w:r>
      <w:r w:rsidR="00BF6770">
        <w:t>).</w:t>
      </w:r>
      <w:r w:rsidR="00632572" w:rsidRPr="00BB3B4B">
        <w:rPr>
          <w:szCs w:val="24"/>
        </w:rPr>
        <w:t xml:space="preserve"> </w:t>
      </w:r>
      <w:r w:rsidR="00632572" w:rsidRPr="00BB3B4B">
        <w:t xml:space="preserve">“When an alleged deprivation of a constitutional right is involved, most courts hold that no further showing of irreparable injury is necessary.” </w:t>
      </w:r>
      <w:bookmarkStart w:id="68" w:name="dabmci_7ebdc7ac007f483893d28bbd3c6a36f4"/>
      <w:proofErr w:type="spellStart"/>
      <w:r w:rsidR="00632572" w:rsidRPr="00BB3B4B">
        <w:rPr>
          <w:i/>
        </w:rPr>
        <w:t>Warsoldier</w:t>
      </w:r>
      <w:proofErr w:type="spellEnd"/>
      <w:r w:rsidR="00632572" w:rsidRPr="00BB3B4B">
        <w:rPr>
          <w:i/>
        </w:rPr>
        <w:t xml:space="preserve"> v. Woodford</w:t>
      </w:r>
      <w:r w:rsidR="00632572" w:rsidRPr="00BB3B4B">
        <w:t>, 418 F.3d 989, 1001</w:t>
      </w:r>
      <w:r w:rsidR="00D260D5" w:rsidRPr="00BB3B4B">
        <w:t>-</w:t>
      </w:r>
      <w:r w:rsidR="00632572" w:rsidRPr="00BB3B4B">
        <w:t>02 (9th Cir. 2005)</w:t>
      </w:r>
      <w:bookmarkEnd w:id="68"/>
      <w:r w:rsidR="0050230A">
        <w:fldChar w:fldCharType="begin"/>
      </w:r>
      <w:r w:rsidR="0050230A">
        <w:instrText xml:space="preserve"> TA \l "</w:instrText>
      </w:r>
      <w:r w:rsidR="0050230A" w:rsidRPr="004E5CB6">
        <w:rPr>
          <w:i/>
        </w:rPr>
        <w:instrText>Warsoldier v. Woodford</w:instrText>
      </w:r>
      <w:r w:rsidR="0050230A" w:rsidRPr="004E5CB6">
        <w:instrText xml:space="preserve">, </w:instrText>
      </w:r>
      <w:r w:rsidR="0050230A" w:rsidRPr="004E5CB6">
        <w:br/>
        <w:instrText>418 F.3d 989 (9th Cir. 2005)</w:instrText>
      </w:r>
      <w:r w:rsidR="0050230A">
        <w:instrText xml:space="preserve">" \s "Warsoldier, 418 F.3d" \c 1 </w:instrText>
      </w:r>
      <w:r w:rsidR="0050230A">
        <w:fldChar w:fldCharType="end"/>
      </w:r>
      <w:r w:rsidR="00632572" w:rsidRPr="00BB3B4B">
        <w:t xml:space="preserve"> (</w:t>
      </w:r>
      <w:r w:rsidR="00C16793">
        <w:t>citation modified</w:t>
      </w:r>
      <w:r w:rsidR="00632572" w:rsidRPr="00BB3B4B">
        <w:t>).</w:t>
      </w:r>
      <w:r w:rsidR="007B37E3" w:rsidRPr="00BB3B4B">
        <w:t xml:space="preserve"> </w:t>
      </w:r>
      <w:r w:rsidR="001C0F62">
        <w:t>T</w:t>
      </w:r>
      <w:r w:rsidR="006328BA" w:rsidRPr="00BB3B4B">
        <w:t xml:space="preserve">he unlawful deprivation of physical liberty is </w:t>
      </w:r>
      <w:r w:rsidR="001C0F62">
        <w:t>a</w:t>
      </w:r>
      <w:r w:rsidR="006328BA" w:rsidRPr="00BB3B4B">
        <w:t xml:space="preserve"> quintessential </w:t>
      </w:r>
      <w:r w:rsidR="00B773C0" w:rsidRPr="00BB3B4B">
        <w:t>irreparable harm.</w:t>
      </w:r>
      <w:r w:rsidR="00632572" w:rsidRPr="00BB3B4B">
        <w:t xml:space="preserve"> </w:t>
      </w:r>
      <w:r w:rsidR="00B773C0" w:rsidRPr="00BB3B4B">
        <w:rPr>
          <w:i/>
          <w:iCs/>
        </w:rPr>
        <w:t xml:space="preserve">See </w:t>
      </w:r>
      <w:bookmarkStart w:id="69" w:name="dabmci_f9b6c45f3a5b481897416b1aeaf48385"/>
      <w:r w:rsidR="00B773C0" w:rsidRPr="00BB3B4B">
        <w:rPr>
          <w:i/>
          <w:iCs/>
          <w:szCs w:val="24"/>
        </w:rPr>
        <w:t>Hernandez</w:t>
      </w:r>
      <w:r w:rsidR="00B773C0" w:rsidRPr="00BB3B4B">
        <w:rPr>
          <w:szCs w:val="24"/>
        </w:rPr>
        <w:t>, at 994</w:t>
      </w:r>
      <w:bookmarkEnd w:id="69"/>
      <w:r w:rsidR="002517F3">
        <w:rPr>
          <w:szCs w:val="24"/>
        </w:rPr>
        <w:fldChar w:fldCharType="begin"/>
      </w:r>
      <w:r w:rsidR="002517F3">
        <w:instrText xml:space="preserve"> TA \s "Hernandez, 872 F.3d" </w:instrText>
      </w:r>
      <w:r w:rsidR="002517F3">
        <w:rPr>
          <w:szCs w:val="24"/>
        </w:rPr>
        <w:fldChar w:fldCharType="end"/>
      </w:r>
      <w:r w:rsidR="00B773C0" w:rsidRPr="00BB3B4B">
        <w:rPr>
          <w:szCs w:val="24"/>
        </w:rPr>
        <w:t xml:space="preserve"> (holding that p</w:t>
      </w:r>
      <w:r w:rsidR="00397D0A" w:rsidRPr="00BB3B4B">
        <w:rPr>
          <w:szCs w:val="24"/>
        </w:rPr>
        <w:t>laintiffs</w:t>
      </w:r>
      <w:r w:rsidR="009D77C4" w:rsidRPr="00BB3B4B">
        <w:rPr>
          <w:szCs w:val="24"/>
        </w:rPr>
        <w:t xml:space="preserve"> </w:t>
      </w:r>
      <w:r w:rsidR="00B773C0" w:rsidRPr="00BB3B4B">
        <w:rPr>
          <w:szCs w:val="24"/>
        </w:rPr>
        <w:t>w</w:t>
      </w:r>
      <w:r w:rsidR="00397D0A" w:rsidRPr="00BB3B4B">
        <w:rPr>
          <w:szCs w:val="24"/>
        </w:rPr>
        <w:t>ere</w:t>
      </w:r>
      <w:r w:rsidR="00B773C0" w:rsidRPr="00BB3B4B">
        <w:rPr>
          <w:szCs w:val="24"/>
        </w:rPr>
        <w:t xml:space="preserve"> irreparabl</w:t>
      </w:r>
      <w:r w:rsidR="00B51E49" w:rsidRPr="00BB3B4B">
        <w:rPr>
          <w:szCs w:val="24"/>
        </w:rPr>
        <w:t>y</w:t>
      </w:r>
      <w:r w:rsidR="00B773C0" w:rsidRPr="00BB3B4B">
        <w:rPr>
          <w:szCs w:val="24"/>
        </w:rPr>
        <w:t xml:space="preserve"> harmed “by virtue of the fact that they [we]re likely to be unconstitutionally detained for an indeterminate period of time”); </w:t>
      </w:r>
      <w:r w:rsidR="00B773C0" w:rsidRPr="00BB3B4B">
        <w:rPr>
          <w:i/>
          <w:iCs/>
          <w:szCs w:val="24"/>
        </w:rPr>
        <w:t>see</w:t>
      </w:r>
      <w:r w:rsidR="00B773C0" w:rsidRPr="00BB3B4B">
        <w:rPr>
          <w:szCs w:val="24"/>
        </w:rPr>
        <w:t xml:space="preserve"> </w:t>
      </w:r>
      <w:r w:rsidR="00B773C0" w:rsidRPr="00BB3B4B">
        <w:rPr>
          <w:i/>
          <w:iCs/>
          <w:szCs w:val="24"/>
        </w:rPr>
        <w:t>also, e.g.</w:t>
      </w:r>
      <w:r w:rsidR="00B773C0" w:rsidRPr="00BB3B4B">
        <w:rPr>
          <w:szCs w:val="24"/>
        </w:rPr>
        <w:t xml:space="preserve">, </w:t>
      </w:r>
      <w:bookmarkStart w:id="70" w:name="dabmci_4f27e01042ec4bdfb07090162c58028d"/>
      <w:r w:rsidR="00B773C0" w:rsidRPr="00BB3B4B">
        <w:rPr>
          <w:i/>
          <w:szCs w:val="24"/>
        </w:rPr>
        <w:t>Rosales-Mireles v. United States</w:t>
      </w:r>
      <w:r w:rsidR="00B773C0" w:rsidRPr="00BB3B4B">
        <w:rPr>
          <w:szCs w:val="24"/>
        </w:rPr>
        <w:t xml:space="preserve">, </w:t>
      </w:r>
      <w:r w:rsidR="00D260D5" w:rsidRPr="00BB3B4B">
        <w:rPr>
          <w:szCs w:val="24"/>
        </w:rPr>
        <w:t>585 U.S. 129, 139</w:t>
      </w:r>
      <w:r w:rsidR="00B773C0" w:rsidRPr="00BB3B4B">
        <w:rPr>
          <w:szCs w:val="24"/>
        </w:rPr>
        <w:t xml:space="preserve"> (2018)</w:t>
      </w:r>
      <w:bookmarkEnd w:id="70"/>
      <w:r w:rsidR="0050230A">
        <w:rPr>
          <w:szCs w:val="24"/>
        </w:rPr>
        <w:fldChar w:fldCharType="begin"/>
      </w:r>
      <w:r w:rsidR="0050230A">
        <w:instrText xml:space="preserve"> TA \l "</w:instrText>
      </w:r>
      <w:r w:rsidR="0050230A" w:rsidRPr="00EC782A">
        <w:rPr>
          <w:i/>
          <w:szCs w:val="24"/>
        </w:rPr>
        <w:instrText>Rosales-Mireles v. United States</w:instrText>
      </w:r>
      <w:r w:rsidR="0050230A" w:rsidRPr="00EC782A">
        <w:rPr>
          <w:szCs w:val="24"/>
        </w:rPr>
        <w:instrText xml:space="preserve">, </w:instrText>
      </w:r>
      <w:r w:rsidR="0050230A" w:rsidRPr="00EC782A">
        <w:rPr>
          <w:szCs w:val="24"/>
        </w:rPr>
        <w:br/>
        <w:instrText>585 U.S. 129 (2018)</w:instrText>
      </w:r>
      <w:r w:rsidR="0050230A">
        <w:instrText xml:space="preserve">" \s "Rosales-Mireles, 585 U.S." \c 1 </w:instrText>
      </w:r>
      <w:r w:rsidR="0050230A">
        <w:rPr>
          <w:szCs w:val="24"/>
        </w:rPr>
        <w:fldChar w:fldCharType="end"/>
      </w:r>
      <w:r w:rsidR="001A74E3" w:rsidRPr="00BB3B4B">
        <w:rPr>
          <w:szCs w:val="24"/>
        </w:rPr>
        <w:t xml:space="preserve"> </w:t>
      </w:r>
      <w:r w:rsidR="00B773C0" w:rsidRPr="00BB3B4B">
        <w:rPr>
          <w:szCs w:val="24"/>
        </w:rPr>
        <w:t xml:space="preserve">(recognizing </w:t>
      </w:r>
      <w:r w:rsidR="00FE434A">
        <w:rPr>
          <w:szCs w:val="24"/>
        </w:rPr>
        <w:t xml:space="preserve">that </w:t>
      </w:r>
      <w:r w:rsidR="00B773C0" w:rsidRPr="00BB3B4B">
        <w:rPr>
          <w:szCs w:val="24"/>
        </w:rPr>
        <w:t>“[a]</w:t>
      </w:r>
      <w:proofErr w:type="spellStart"/>
      <w:r w:rsidR="00B773C0" w:rsidRPr="00BB3B4B">
        <w:rPr>
          <w:szCs w:val="24"/>
        </w:rPr>
        <w:t>ny</w:t>
      </w:r>
      <w:proofErr w:type="spellEnd"/>
      <w:r w:rsidR="00B773C0" w:rsidRPr="00BB3B4B">
        <w:rPr>
          <w:szCs w:val="24"/>
        </w:rPr>
        <w:t xml:space="preserve"> amount of actual jail time is significant, and has exceptionally severe consequences for the incarcerated individual” (</w:t>
      </w:r>
      <w:r w:rsidR="00C16793">
        <w:t>citation modified</w:t>
      </w:r>
      <w:r w:rsidR="00B773C0" w:rsidRPr="00BB3B4B">
        <w:rPr>
          <w:szCs w:val="24"/>
        </w:rPr>
        <w:t>)).</w:t>
      </w:r>
    </w:p>
    <w:p w14:paraId="7358F226" w14:textId="22B6B57F" w:rsidR="0065313E" w:rsidRDefault="001C0F62" w:rsidP="003A1CFD">
      <w:pPr>
        <w:pStyle w:val="FirmInformation"/>
        <w:spacing w:line="480" w:lineRule="exact"/>
        <w:ind w:right="72" w:firstLine="720"/>
        <w:contextualSpacing/>
        <w:jc w:val="both"/>
        <w:rPr>
          <w:szCs w:val="24"/>
        </w:rPr>
      </w:pPr>
      <w:r>
        <w:rPr>
          <w:szCs w:val="24"/>
        </w:rPr>
        <w:t>In addition to their loss of liberty,</w:t>
      </w:r>
      <w:r w:rsidR="008B602D" w:rsidRPr="00BB3B4B">
        <w:rPr>
          <w:szCs w:val="24"/>
        </w:rPr>
        <w:t xml:space="preserve"> </w:t>
      </w:r>
      <w:r w:rsidR="00BC0964">
        <w:rPr>
          <w:szCs w:val="24"/>
        </w:rPr>
        <w:t>Petitioner</w:t>
      </w:r>
      <w:r w:rsidR="008B602D" w:rsidRPr="00BB3B4B">
        <w:rPr>
          <w:szCs w:val="24"/>
        </w:rPr>
        <w:t xml:space="preserve"> </w:t>
      </w:r>
      <w:r w:rsidR="00B2539E" w:rsidRPr="00BB3B4B">
        <w:rPr>
          <w:szCs w:val="24"/>
        </w:rPr>
        <w:t>is also suffering</w:t>
      </w:r>
      <w:r w:rsidR="00677475" w:rsidRPr="00BB3B4B">
        <w:rPr>
          <w:szCs w:val="24"/>
        </w:rPr>
        <w:t xml:space="preserve"> additional ongoing irreparable harms.</w:t>
      </w:r>
      <w:r w:rsidR="002E79F1">
        <w:rPr>
          <w:szCs w:val="24"/>
        </w:rPr>
        <w:t xml:space="preserve"> [</w:t>
      </w:r>
      <w:r w:rsidR="002E79F1" w:rsidRPr="002E79F1">
        <w:rPr>
          <w:szCs w:val="24"/>
          <w:highlight w:val="yellow"/>
        </w:rPr>
        <w:t>Insert facts about any specific harms to client</w:t>
      </w:r>
      <w:r>
        <w:rPr>
          <w:szCs w:val="24"/>
          <w:highlight w:val="yellow"/>
        </w:rPr>
        <w:t>, such as medical issues</w:t>
      </w:r>
      <w:r w:rsidR="008C6175">
        <w:rPr>
          <w:szCs w:val="24"/>
          <w:highlight w:val="yellow"/>
        </w:rPr>
        <w:t>, deprivation of access to counsel,</w:t>
      </w:r>
      <w:r>
        <w:rPr>
          <w:szCs w:val="24"/>
          <w:highlight w:val="yellow"/>
        </w:rPr>
        <w:t xml:space="preserve"> and </w:t>
      </w:r>
      <w:commentRangeStart w:id="71"/>
      <w:r>
        <w:rPr>
          <w:szCs w:val="24"/>
          <w:highlight w:val="yellow"/>
        </w:rPr>
        <w:t>inability to practice religion</w:t>
      </w:r>
      <w:commentRangeEnd w:id="71"/>
      <w:r>
        <w:rPr>
          <w:rStyle w:val="CommentReference"/>
        </w:rPr>
        <w:commentReference w:id="71"/>
      </w:r>
      <w:r w:rsidR="002E79F1" w:rsidRPr="002E79F1">
        <w:rPr>
          <w:szCs w:val="24"/>
          <w:highlight w:val="yellow"/>
        </w:rPr>
        <w:t>.]</w:t>
      </w:r>
      <w:r w:rsidR="0084313D">
        <w:rPr>
          <w:szCs w:val="24"/>
        </w:rPr>
        <w:t xml:space="preserve">  </w:t>
      </w:r>
    </w:p>
    <w:p w14:paraId="55C8A6A1" w14:textId="22AECF88" w:rsidR="008C6175" w:rsidRDefault="00CF616E" w:rsidP="003A1CFD">
      <w:pPr>
        <w:pStyle w:val="FirmInformation"/>
        <w:spacing w:line="480" w:lineRule="exact"/>
        <w:ind w:right="72" w:firstLine="720"/>
        <w:contextualSpacing/>
        <w:jc w:val="both"/>
      </w:pPr>
      <w:r>
        <w:t>W</w:t>
      </w:r>
      <w:r w:rsidR="00342561" w:rsidRPr="00342561">
        <w:t xml:space="preserve">hile not required to justify granting a TRO, Petitioner’s continued detention </w:t>
      </w:r>
      <w:r w:rsidR="000855ED">
        <w:t>also inflicts irreparable harm</w:t>
      </w:r>
      <w:r w:rsidR="008C6175">
        <w:t xml:space="preserve"> </w:t>
      </w:r>
      <w:r w:rsidR="000855ED">
        <w:t>on</w:t>
      </w:r>
      <w:r w:rsidR="008C6175">
        <w:t xml:space="preserve"> their family, community, and well-being. </w:t>
      </w:r>
      <w:r w:rsidR="008C6175" w:rsidRPr="00AD001C">
        <w:rPr>
          <w:highlight w:val="yellow"/>
        </w:rPr>
        <w:t xml:space="preserve">[Add </w:t>
      </w:r>
      <w:r w:rsidR="008C6175">
        <w:rPr>
          <w:highlight w:val="yellow"/>
        </w:rPr>
        <w:t xml:space="preserve">relevant </w:t>
      </w:r>
      <w:r w:rsidR="008C6175" w:rsidRPr="00AD001C">
        <w:rPr>
          <w:highlight w:val="yellow"/>
        </w:rPr>
        <w:t>facts</w:t>
      </w:r>
      <w:r>
        <w:t>].</w:t>
      </w:r>
    </w:p>
    <w:p w14:paraId="4E8F0787" w14:textId="7C4DB71F" w:rsidR="00CF616E" w:rsidRPr="00BB3B4B" w:rsidRDefault="00CF616E" w:rsidP="00CF616E">
      <w:pPr>
        <w:pStyle w:val="FirmInformation"/>
        <w:spacing w:line="480" w:lineRule="exact"/>
        <w:ind w:right="72" w:firstLine="720"/>
        <w:contextualSpacing/>
        <w:jc w:val="both"/>
        <w:rPr>
          <w:szCs w:val="24"/>
        </w:rPr>
      </w:pPr>
      <w:r>
        <w:rPr>
          <w:szCs w:val="24"/>
        </w:rPr>
        <w:t xml:space="preserve">Finally, </w:t>
      </w:r>
      <w:commentRangeStart w:id="72"/>
      <w:r>
        <w:rPr>
          <w:szCs w:val="24"/>
        </w:rPr>
        <w:t>Petitioner could not reasonably have filed their habeas petition and motion for TRO sooner</w:t>
      </w:r>
      <w:commentRangeEnd w:id="72"/>
      <w:r>
        <w:rPr>
          <w:rStyle w:val="CommentReference"/>
        </w:rPr>
        <w:commentReference w:id="72"/>
      </w:r>
      <w:r>
        <w:rPr>
          <w:szCs w:val="24"/>
        </w:rPr>
        <w:t>. When Respondents [</w:t>
      </w:r>
      <w:r w:rsidRPr="00D56081">
        <w:rPr>
          <w:szCs w:val="24"/>
          <w:highlight w:val="yellow"/>
        </w:rPr>
        <w:t>unexpectedly</w:t>
      </w:r>
      <w:r>
        <w:rPr>
          <w:szCs w:val="24"/>
        </w:rPr>
        <w:t>] detained Petitioner, Petitioner had no access to counsel willing to file a habeas petition on their behalf. [</w:t>
      </w:r>
      <w:r w:rsidRPr="00AF2B56">
        <w:rPr>
          <w:szCs w:val="24"/>
          <w:highlight w:val="yellow"/>
        </w:rPr>
        <w:t xml:space="preserve">Add other details about why your client couldn’t file this sooner. For instance: phone calls cost $X/minute, and Petitioner couldn’t add money to their account for several days because it took time to contact family members or friends and ask them to add money to their account. They called or wrote to X number of lawyers, but no one would take their case because they were not able to take new clients, or the fees they were asking for were prohibitive, there were challenging language barriers, etc. After finally finding habeas counsel on/around ____, counsel needed ____ days/weeks to gather the facts, collect all documents from the detained person via mail or family/friends via email, prepare declarations, </w:t>
      </w:r>
      <w:r w:rsidRPr="00AF2B56">
        <w:rPr>
          <w:szCs w:val="24"/>
          <w:highlight w:val="yellow"/>
        </w:rPr>
        <w:lastRenderedPageBreak/>
        <w:t xml:space="preserve">petitions, moving papers, and file. Phone calls with </w:t>
      </w:r>
      <w:proofErr w:type="gramStart"/>
      <w:r w:rsidRPr="00AF2B56">
        <w:rPr>
          <w:szCs w:val="24"/>
          <w:highlight w:val="yellow"/>
        </w:rPr>
        <w:t>client</w:t>
      </w:r>
      <w:proofErr w:type="gramEnd"/>
      <w:r w:rsidRPr="00AF2B56">
        <w:rPr>
          <w:szCs w:val="24"/>
          <w:highlight w:val="yellow"/>
        </w:rPr>
        <w:t xml:space="preserve"> were delayed because of lack of appointments offered by the facility / electronic outages / lack of reliable access to phones in dorms / etc.</w:t>
      </w:r>
      <w:r>
        <w:rPr>
          <w:szCs w:val="24"/>
        </w:rPr>
        <w:t>] Accordingly, any perceived delay was not due to Petitioner’s lack of diligence; it was due instead to lack of access to habeas counsel</w:t>
      </w:r>
      <w:r w:rsidRPr="00AF2B56">
        <w:rPr>
          <w:szCs w:val="24"/>
          <w:highlight w:val="yellow"/>
        </w:rPr>
        <w:t>, [lack of financial resources],</w:t>
      </w:r>
      <w:r>
        <w:rPr>
          <w:szCs w:val="24"/>
        </w:rPr>
        <w:t xml:space="preserve"> and the daunting challenges of securing habeas counsel while detained behind bars. Meanwhile, every day that Petitioner has been unlawfully detained has compounded Petitioner’s irreparable harm. </w:t>
      </w:r>
      <w:r>
        <w:t xml:space="preserve">Under </w:t>
      </w:r>
      <w:proofErr w:type="gramStart"/>
      <w:r>
        <w:t>all of</w:t>
      </w:r>
      <w:proofErr w:type="gramEnd"/>
      <w:r>
        <w:t xml:space="preserve"> these circumstances, Petitioner’s unconstitutional, unlawful, and unnecessary continued detention constitutes irreparable harm justifying this emergency relief.</w:t>
      </w:r>
    </w:p>
    <w:p w14:paraId="0E635DD0" w14:textId="22ADDFB9" w:rsidR="00D623B7" w:rsidRPr="00BB3B4B" w:rsidRDefault="00EB46FF" w:rsidP="0072196A">
      <w:pPr>
        <w:pStyle w:val="Heading2"/>
      </w:pPr>
      <w:bookmarkStart w:id="73" w:name="_Toc221102748"/>
      <w:r w:rsidRPr="00BB3B4B">
        <w:t xml:space="preserve">THE </w:t>
      </w:r>
      <w:r w:rsidR="000062EF" w:rsidRPr="00BB3B4B">
        <w:t xml:space="preserve">BALANCE OF THE </w:t>
      </w:r>
      <w:r w:rsidRPr="00BB3B4B">
        <w:t xml:space="preserve">EQUITIES </w:t>
      </w:r>
      <w:r w:rsidR="000062EF" w:rsidRPr="00BB3B4B">
        <w:t xml:space="preserve">AND </w:t>
      </w:r>
      <w:r w:rsidR="0046446F" w:rsidRPr="00BB3B4B">
        <w:t xml:space="preserve">THE </w:t>
      </w:r>
      <w:r w:rsidR="000062EF" w:rsidRPr="00BB3B4B">
        <w:t xml:space="preserve">PUBLIC INTEREST </w:t>
      </w:r>
      <w:r w:rsidRPr="00BB3B4B">
        <w:t xml:space="preserve">WEIGH </w:t>
      </w:r>
      <w:r w:rsidR="000062EF" w:rsidRPr="00BB3B4B">
        <w:t xml:space="preserve">STRONGLY </w:t>
      </w:r>
      <w:r w:rsidRPr="00BB3B4B">
        <w:t xml:space="preserve">IN </w:t>
      </w:r>
      <w:r w:rsidR="00BC0964">
        <w:t>PETITIONER</w:t>
      </w:r>
      <w:r w:rsidR="00E776E3" w:rsidRPr="00BB3B4B">
        <w:t>’S</w:t>
      </w:r>
      <w:r w:rsidRPr="00BB3B4B">
        <w:t xml:space="preserve"> FAVOR.</w:t>
      </w:r>
      <w:bookmarkEnd w:id="73"/>
    </w:p>
    <w:p w14:paraId="011331DD" w14:textId="3AC653C8" w:rsidR="00683A83" w:rsidRPr="00BB3B4B" w:rsidRDefault="00EB46FF" w:rsidP="003A1CFD">
      <w:pPr>
        <w:pStyle w:val="FirmInformation"/>
        <w:spacing w:line="480" w:lineRule="exact"/>
        <w:ind w:right="72" w:firstLine="720"/>
        <w:contextualSpacing/>
        <w:jc w:val="both"/>
      </w:pPr>
      <w:r w:rsidRPr="00BB3B4B">
        <w:t>Whe</w:t>
      </w:r>
      <w:r w:rsidR="0C21D086" w:rsidRPr="00BB3B4B">
        <w:t>n</w:t>
      </w:r>
      <w:r w:rsidRPr="00BB3B4B">
        <w:t xml:space="preserve"> the government is the </w:t>
      </w:r>
      <w:r w:rsidR="43138D3E" w:rsidRPr="00BB3B4B">
        <w:t xml:space="preserve">party </w:t>
      </w:r>
      <w:r w:rsidRPr="00BB3B4B">
        <w:t xml:space="preserve">opposing </w:t>
      </w:r>
      <w:r w:rsidR="0187C1C0" w:rsidRPr="00BB3B4B">
        <w:t>the</w:t>
      </w:r>
      <w:r w:rsidRPr="00BB3B4B">
        <w:t xml:space="preserve"> </w:t>
      </w:r>
      <w:r w:rsidR="0187C1C0" w:rsidRPr="00BB3B4B">
        <w:t xml:space="preserve">request for </w:t>
      </w:r>
      <w:r w:rsidR="00AD44EC" w:rsidRPr="00BB3B4B">
        <w:t>emergency relief</w:t>
      </w:r>
      <w:r w:rsidRPr="00BB3B4B">
        <w:t>, the balance of the equities and the public interest</w:t>
      </w:r>
      <w:r w:rsidR="00AD44EC" w:rsidRPr="00BB3B4B">
        <w:t xml:space="preserve"> </w:t>
      </w:r>
      <w:r w:rsidRPr="00BB3B4B">
        <w:t xml:space="preserve">merge. </w:t>
      </w:r>
      <w:bookmarkStart w:id="74" w:name="dabmci_29e0342739bd4ba39ccca96809b8520e"/>
      <w:r w:rsidR="005E5109" w:rsidRPr="00BB3B4B">
        <w:rPr>
          <w:i/>
        </w:rPr>
        <w:t>Env</w:t>
      </w:r>
      <w:r w:rsidR="00214C3A" w:rsidRPr="00BB3B4B">
        <w:rPr>
          <w:i/>
        </w:rPr>
        <w:t>’</w:t>
      </w:r>
      <w:r w:rsidR="005E5109" w:rsidRPr="00BB3B4B">
        <w:rPr>
          <w:i/>
        </w:rPr>
        <w:t>t Prot. Info. Ctr. v. Carlson</w:t>
      </w:r>
      <w:r w:rsidR="005E5109" w:rsidRPr="00BB3B4B">
        <w:t>, 968 F.3d 985, 991 (9th Cir. 2020)</w:t>
      </w:r>
      <w:bookmarkEnd w:id="74"/>
      <w:r w:rsidR="00A61D60">
        <w:fldChar w:fldCharType="begin"/>
      </w:r>
      <w:r w:rsidR="00A61D60">
        <w:instrText xml:space="preserve"> TA \l "</w:instrText>
      </w:r>
      <w:r w:rsidR="00A61D60" w:rsidRPr="001A0FC4">
        <w:rPr>
          <w:i/>
        </w:rPr>
        <w:instrText>Env’t Prot. Info. Ctr. v. Carlson</w:instrText>
      </w:r>
      <w:r w:rsidR="00A61D60" w:rsidRPr="001A0FC4">
        <w:instrText xml:space="preserve">, </w:instrText>
      </w:r>
      <w:r w:rsidR="00A61D60" w:rsidRPr="001A0FC4">
        <w:br/>
        <w:instrText>968 F.3d 985 (9th Cir. 2020)</w:instrText>
      </w:r>
      <w:r w:rsidR="00A61D60">
        <w:instrText xml:space="preserve">" \s "Env’t Prot. Info. Ctr., 968 F.3d" \c 1 </w:instrText>
      </w:r>
      <w:r w:rsidR="00A61D60">
        <w:fldChar w:fldCharType="end"/>
      </w:r>
      <w:r w:rsidR="00AB6C17" w:rsidRPr="00BB3B4B">
        <w:t xml:space="preserve"> </w:t>
      </w:r>
      <w:r w:rsidR="009E1166" w:rsidRPr="00BB3B4B">
        <w:t>(</w:t>
      </w:r>
      <w:r w:rsidR="00677B8F" w:rsidRPr="00BB3B4B">
        <w:t>citing</w:t>
      </w:r>
      <w:r w:rsidR="000B1DE8" w:rsidRPr="00BB3B4B">
        <w:t xml:space="preserve"> </w:t>
      </w:r>
      <w:bookmarkStart w:id="75" w:name="dabmci_a98bd04430914d69ba5fb16d37b64e64"/>
      <w:r w:rsidR="000B1DE8" w:rsidRPr="00BB3B4B">
        <w:rPr>
          <w:i/>
          <w:iCs/>
        </w:rPr>
        <w:t>California v. Azar</w:t>
      </w:r>
      <w:r w:rsidR="002E1BDC" w:rsidRPr="00BB3B4B">
        <w:t>, 911 F.3d 558, 581 (9th Cir. 2018</w:t>
      </w:r>
      <w:bookmarkEnd w:id="75"/>
      <w:r w:rsidR="008D59BF">
        <w:t>)</w:t>
      </w:r>
      <w:r w:rsidR="008D59BF">
        <w:fldChar w:fldCharType="begin"/>
      </w:r>
      <w:r w:rsidR="008D59BF">
        <w:instrText xml:space="preserve"> TA \l "</w:instrText>
      </w:r>
      <w:r w:rsidR="008D59BF" w:rsidRPr="00543558">
        <w:rPr>
          <w:i/>
          <w:iCs/>
        </w:rPr>
        <w:instrText>California v. Azar</w:instrText>
      </w:r>
      <w:r w:rsidR="008D59BF" w:rsidRPr="00543558">
        <w:instrText xml:space="preserve">, </w:instrText>
      </w:r>
      <w:r w:rsidR="008D59BF" w:rsidRPr="00543558">
        <w:br/>
        <w:instrText>911 F.3d 558 (9th Cir. 2018)</w:instrText>
      </w:r>
      <w:r w:rsidR="008D59BF">
        <w:instrText xml:space="preserve">" \s "California, 911 F.3d" \c 1 </w:instrText>
      </w:r>
      <w:r w:rsidR="008D59BF">
        <w:fldChar w:fldCharType="end"/>
      </w:r>
      <w:r w:rsidR="003A2D6E" w:rsidRPr="00BB3B4B">
        <w:t>)</w:t>
      </w:r>
      <w:r w:rsidR="005E5109" w:rsidRPr="00BB3B4B">
        <w:t xml:space="preserve">. </w:t>
      </w:r>
      <w:r w:rsidR="00A601B4" w:rsidRPr="00BB3B4B">
        <w:t>Here, t</w:t>
      </w:r>
      <w:r w:rsidRPr="00BB3B4B">
        <w:t xml:space="preserve">he balance of </w:t>
      </w:r>
      <w:r w:rsidR="000A051A" w:rsidRPr="00BB3B4B">
        <w:t xml:space="preserve">equities </w:t>
      </w:r>
      <w:r w:rsidRPr="00BB3B4B">
        <w:t>overwhelmingly favor</w:t>
      </w:r>
      <w:r w:rsidR="00310300" w:rsidRPr="00BB3B4B">
        <w:t>s</w:t>
      </w:r>
      <w:r w:rsidRPr="00BB3B4B">
        <w:t xml:space="preserve"> </w:t>
      </w:r>
      <w:r w:rsidR="00BC0964">
        <w:t>Petitioner</w:t>
      </w:r>
      <w:r w:rsidR="00610526" w:rsidRPr="00BB3B4B">
        <w:t xml:space="preserve">, who faces </w:t>
      </w:r>
      <w:r w:rsidRPr="00BB3B4B">
        <w:t xml:space="preserve">irreparable injury </w:t>
      </w:r>
      <w:r w:rsidR="00FE12BA" w:rsidRPr="00BB3B4B">
        <w:t>in the form of ongoing constitutional violations</w:t>
      </w:r>
      <w:r w:rsidR="00F67557" w:rsidRPr="00BB3B4B">
        <w:t xml:space="preserve"> </w:t>
      </w:r>
      <w:r w:rsidR="004305A2" w:rsidRPr="00BB3B4B">
        <w:t xml:space="preserve">and </w:t>
      </w:r>
      <w:r w:rsidR="00FE434A">
        <w:t>continued</w:t>
      </w:r>
      <w:r w:rsidR="00F67557" w:rsidRPr="00BB3B4B">
        <w:t xml:space="preserve"> </w:t>
      </w:r>
      <w:r w:rsidR="000A051A" w:rsidRPr="00BB3B4B">
        <w:t xml:space="preserve">additional </w:t>
      </w:r>
      <w:r w:rsidR="004305A2" w:rsidRPr="00BB3B4B">
        <w:t xml:space="preserve">suffering </w:t>
      </w:r>
      <w:r w:rsidRPr="00BB3B4B">
        <w:t xml:space="preserve">if </w:t>
      </w:r>
      <w:r w:rsidR="003771EF" w:rsidRPr="00BB3B4B">
        <w:t xml:space="preserve">the </w:t>
      </w:r>
      <w:r w:rsidR="00813A6D" w:rsidRPr="00BB3B4B">
        <w:t>TRO</w:t>
      </w:r>
      <w:r w:rsidRPr="00BB3B4B">
        <w:t xml:space="preserve"> is not granted</w:t>
      </w:r>
      <w:r w:rsidR="006320C6" w:rsidRPr="00BB3B4B">
        <w:t>.</w:t>
      </w:r>
      <w:r w:rsidRPr="00BB3B4B">
        <w:t xml:space="preserve"> </w:t>
      </w:r>
      <w:r w:rsidR="00B9421A" w:rsidRPr="00BB3B4B">
        <w:rPr>
          <w:i/>
          <w:iCs/>
        </w:rPr>
        <w:t xml:space="preserve">See </w:t>
      </w:r>
      <w:r w:rsidR="00B9421A" w:rsidRPr="00BB3B4B">
        <w:t xml:space="preserve">Section II, </w:t>
      </w:r>
      <w:bookmarkStart w:id="76" w:name="dabmci_ff19fab7cb9b44c985f517e6998a2653"/>
      <w:r w:rsidR="00B9421A" w:rsidRPr="00BB3B4B">
        <w:rPr>
          <w:i/>
          <w:iCs/>
        </w:rPr>
        <w:t>supra</w:t>
      </w:r>
      <w:bookmarkEnd w:id="76"/>
      <w:r w:rsidR="00B9421A" w:rsidRPr="00BB3B4B">
        <w:t xml:space="preserve">; </w:t>
      </w:r>
      <w:bookmarkStart w:id="77" w:name="dabmci_5734ce291a344e1d88a7da02262cb9a6"/>
      <w:r w:rsidR="00B9421A" w:rsidRPr="00BB3B4B">
        <w:rPr>
          <w:i/>
        </w:rPr>
        <w:t>Hernandez</w:t>
      </w:r>
      <w:r w:rsidR="00B9421A" w:rsidRPr="00BB3B4B">
        <w:t>, 872 F.3d at 996</w:t>
      </w:r>
      <w:bookmarkEnd w:id="77"/>
      <w:r w:rsidR="002517F3">
        <w:fldChar w:fldCharType="begin"/>
      </w:r>
      <w:r w:rsidR="002517F3">
        <w:instrText xml:space="preserve"> TA \s "Hernandez, 872 F.3d" </w:instrText>
      </w:r>
      <w:r w:rsidR="002517F3">
        <w:fldChar w:fldCharType="end"/>
      </w:r>
      <w:r w:rsidR="00766927" w:rsidRPr="00BB3B4B">
        <w:t xml:space="preserve"> </w:t>
      </w:r>
      <w:r w:rsidR="00B9421A" w:rsidRPr="00BB3B4B">
        <w:t xml:space="preserve">(when “[f]aced with </w:t>
      </w:r>
      <w:r w:rsidR="000855ED">
        <w:t>. . .</w:t>
      </w:r>
      <w:r w:rsidR="00B9421A" w:rsidRPr="00BB3B4B">
        <w:t xml:space="preserve"> preventable human suffering, </w:t>
      </w:r>
      <w:r w:rsidR="000855ED">
        <w:t>. . .</w:t>
      </w:r>
      <w:r w:rsidR="00B9421A" w:rsidRPr="00BB3B4B">
        <w:t xml:space="preserve"> the balance of hardships tips decidedly in plaintiffs’ favor”)</w:t>
      </w:r>
      <w:r w:rsidR="00FE434A">
        <w:t xml:space="preserve"> (</w:t>
      </w:r>
      <w:r w:rsidR="00C16793">
        <w:t>citation modified</w:t>
      </w:r>
      <w:r w:rsidR="00FE434A">
        <w:t>)</w:t>
      </w:r>
      <w:r w:rsidR="00B9421A" w:rsidRPr="00BB3B4B">
        <w:t xml:space="preserve">. </w:t>
      </w:r>
    </w:p>
    <w:p w14:paraId="331EC501" w14:textId="26B01B5D" w:rsidR="00F1173A" w:rsidRPr="00BB3B4B" w:rsidRDefault="00683A83" w:rsidP="003A1CFD">
      <w:pPr>
        <w:pStyle w:val="FirmInformation"/>
        <w:spacing w:line="480" w:lineRule="exact"/>
        <w:ind w:right="72" w:firstLine="720"/>
        <w:contextualSpacing/>
        <w:jc w:val="both"/>
      </w:pPr>
      <w:proofErr w:type="gramStart"/>
      <w:r w:rsidRPr="00BB3B4B">
        <w:t>The public</w:t>
      </w:r>
      <w:proofErr w:type="gramEnd"/>
      <w:r w:rsidRPr="00BB3B4B">
        <w:t xml:space="preserve"> interest likewise weighs strongly in </w:t>
      </w:r>
      <w:r w:rsidR="00BC0964">
        <w:t>Petitioner</w:t>
      </w:r>
      <w:r w:rsidRPr="00BB3B4B">
        <w:t>’s favor.</w:t>
      </w:r>
      <w:r w:rsidR="008C6175">
        <w:t xml:space="preserve"> Respondents’ ongoing detention of Petitioner clearly violates federal law and the Constitution. Therefore, granting emergency relief will promote the public interest by upholding the rule of law. </w:t>
      </w:r>
      <w:r w:rsidR="008C6175" w:rsidRPr="00BF36CD">
        <w:rPr>
          <w:color w:val="000000"/>
          <w:szCs w:val="24"/>
        </w:rPr>
        <w:t xml:space="preserve">“[N]either equity </w:t>
      </w:r>
      <w:proofErr w:type="gramStart"/>
      <w:r w:rsidR="008C6175" w:rsidRPr="00BF36CD">
        <w:rPr>
          <w:color w:val="000000"/>
          <w:szCs w:val="24"/>
        </w:rPr>
        <w:t>nor</w:t>
      </w:r>
      <w:proofErr w:type="gramEnd"/>
      <w:r w:rsidR="008C6175" w:rsidRPr="00BF36CD">
        <w:rPr>
          <w:color w:val="000000"/>
          <w:szCs w:val="24"/>
        </w:rPr>
        <w:t xml:space="preserve"> the public</w:t>
      </w:r>
      <w:r w:rsidR="008C6175">
        <w:rPr>
          <w:color w:val="000000"/>
          <w:szCs w:val="24"/>
        </w:rPr>
        <w:t>’</w:t>
      </w:r>
      <w:r w:rsidR="008C6175" w:rsidRPr="00BF36CD">
        <w:rPr>
          <w:color w:val="000000"/>
          <w:szCs w:val="24"/>
        </w:rPr>
        <w:t xml:space="preserve">s interest are furthered by allowing violations of federal law to </w:t>
      </w:r>
      <w:r w:rsidR="008C6175" w:rsidRPr="00BF36CD">
        <w:rPr>
          <w:szCs w:val="24"/>
        </w:rPr>
        <w:t xml:space="preserve">continue.” </w:t>
      </w:r>
      <w:r w:rsidR="008C6175" w:rsidRPr="00BF36CD">
        <w:rPr>
          <w:i/>
          <w:iCs/>
          <w:szCs w:val="24"/>
          <w:bdr w:val="none" w:sz="0" w:space="0" w:color="auto" w:frame="1"/>
        </w:rPr>
        <w:t>Galvez v. Jaddou</w:t>
      </w:r>
      <w:r w:rsidR="008C6175" w:rsidRPr="00BF36CD">
        <w:rPr>
          <w:szCs w:val="24"/>
        </w:rPr>
        <w:t>, 52 F.</w:t>
      </w:r>
      <w:r w:rsidR="008C6175" w:rsidRPr="00BF36CD">
        <w:rPr>
          <w:color w:val="000000"/>
          <w:szCs w:val="24"/>
        </w:rPr>
        <w:t>4th 821, 832 (9th Cir. 2022)</w:t>
      </w:r>
      <w:r w:rsidR="00A61D60">
        <w:rPr>
          <w:color w:val="000000"/>
          <w:szCs w:val="24"/>
        </w:rPr>
        <w:fldChar w:fldCharType="begin"/>
      </w:r>
      <w:r w:rsidR="00A61D60">
        <w:instrText xml:space="preserve"> TA \l "</w:instrText>
      </w:r>
      <w:r w:rsidR="00A61D60" w:rsidRPr="00022523">
        <w:rPr>
          <w:i/>
          <w:iCs/>
          <w:szCs w:val="24"/>
          <w:bdr w:val="none" w:sz="0" w:space="0" w:color="auto" w:frame="1"/>
        </w:rPr>
        <w:instrText>Galvez v. Jaddou</w:instrText>
      </w:r>
      <w:r w:rsidR="00A61D60" w:rsidRPr="00022523">
        <w:rPr>
          <w:szCs w:val="24"/>
        </w:rPr>
        <w:instrText xml:space="preserve">, </w:instrText>
      </w:r>
      <w:r w:rsidR="00A61D60" w:rsidRPr="00022523">
        <w:rPr>
          <w:szCs w:val="24"/>
        </w:rPr>
        <w:br/>
        <w:instrText>52 F.</w:instrText>
      </w:r>
      <w:r w:rsidR="00A61D60" w:rsidRPr="00022523">
        <w:rPr>
          <w:color w:val="000000"/>
          <w:szCs w:val="24"/>
        </w:rPr>
        <w:instrText>4th 821 (9th Cir. 2022)</w:instrText>
      </w:r>
      <w:r w:rsidR="00A61D60">
        <w:instrText xml:space="preserve">" \s "Galvez, 52 F.4th" \c 1 </w:instrText>
      </w:r>
      <w:r w:rsidR="00A61D60">
        <w:rPr>
          <w:color w:val="000000"/>
          <w:szCs w:val="24"/>
        </w:rPr>
        <w:fldChar w:fldCharType="end"/>
      </w:r>
      <w:r w:rsidR="008C6175">
        <w:rPr>
          <w:color w:val="000000"/>
          <w:szCs w:val="24"/>
        </w:rPr>
        <w:t xml:space="preserve">; </w:t>
      </w:r>
      <w:r w:rsidR="008C6175">
        <w:rPr>
          <w:i/>
          <w:iCs/>
          <w:color w:val="000000"/>
          <w:szCs w:val="24"/>
        </w:rPr>
        <w:t xml:space="preserve">see also </w:t>
      </w:r>
      <w:r w:rsidR="008C6175" w:rsidRPr="00BB3B4B">
        <w:rPr>
          <w:i/>
        </w:rPr>
        <w:t>Index Newspapers LLC v. U.S. Marshals Serv.</w:t>
      </w:r>
      <w:r w:rsidR="008C6175" w:rsidRPr="00BB3B4B">
        <w:t>, 977 F.3d 817, 838 (9th Cir. 2020</w:t>
      </w:r>
      <w:r w:rsidR="002517F3">
        <w:t>)</w:t>
      </w:r>
      <w:r w:rsidR="002517F3">
        <w:fldChar w:fldCharType="begin"/>
      </w:r>
      <w:r w:rsidR="002517F3">
        <w:instrText xml:space="preserve"> TA \l "</w:instrText>
      </w:r>
      <w:r w:rsidR="002517F3" w:rsidRPr="008D75DA">
        <w:rPr>
          <w:i/>
        </w:rPr>
        <w:instrText>Index Newspapers LLC v. U.S. Marshals Serv.</w:instrText>
      </w:r>
      <w:r w:rsidR="002517F3" w:rsidRPr="008D75DA">
        <w:instrText xml:space="preserve">, </w:instrText>
      </w:r>
      <w:r w:rsidR="002517F3" w:rsidRPr="008D75DA">
        <w:br/>
        <w:instrText>977 F.3d 817 (9th Cir. 2020)</w:instrText>
      </w:r>
      <w:r w:rsidR="002517F3">
        <w:instrText xml:space="preserve">" \s "Index Newspapers LLC, 977 F.3d" \c 1 </w:instrText>
      </w:r>
      <w:r w:rsidR="002517F3">
        <w:fldChar w:fldCharType="end"/>
      </w:r>
      <w:r w:rsidR="008C6175" w:rsidRPr="00BB3B4B">
        <w:t xml:space="preserve"> </w:t>
      </w:r>
      <w:r w:rsidR="008C6175">
        <w:t>(“It</w:t>
      </w:r>
      <w:r w:rsidR="008C6175" w:rsidRPr="00BB3B4B">
        <w:t xml:space="preserve"> is always in the public interest to prevent the violation of a party’s constitutional rights.”</w:t>
      </w:r>
      <w:r w:rsidR="008C6175">
        <w:t>);</w:t>
      </w:r>
      <w:r w:rsidR="008C6175" w:rsidRPr="00BB3B4B">
        <w:t xml:space="preserve"> </w:t>
      </w:r>
      <w:r w:rsidR="008C6175" w:rsidRPr="000F53E9">
        <w:rPr>
          <w:i/>
          <w:iCs/>
        </w:rPr>
        <w:t>Hernandez</w:t>
      </w:r>
      <w:r w:rsidR="008C6175">
        <w:t>, 872 F.3d at 996</w:t>
      </w:r>
      <w:r w:rsidR="002517F3">
        <w:fldChar w:fldCharType="begin"/>
      </w:r>
      <w:r w:rsidR="002517F3">
        <w:instrText xml:space="preserve"> TA \s "Hernandez, 872 F.3d" </w:instrText>
      </w:r>
      <w:r w:rsidR="002517F3">
        <w:fldChar w:fldCharType="end"/>
      </w:r>
      <w:r w:rsidR="008C6175">
        <w:t xml:space="preserve"> (“</w:t>
      </w:r>
      <w:r w:rsidR="008C6175" w:rsidRPr="007A2B2C">
        <w:t>The public interest benefits from an injunction that ensures that individuals are not deprived of their liberty and held in immigration detention because of bonds established by a likely unconstitutional process</w:t>
      </w:r>
      <w:r w:rsidR="000855ED">
        <w:t>.</w:t>
      </w:r>
      <w:r w:rsidR="008C6175">
        <w:t xml:space="preserve">”). </w:t>
      </w:r>
    </w:p>
    <w:p w14:paraId="2859BDD4" w14:textId="5EFE0FB6" w:rsidR="000A661A" w:rsidRPr="00BB3B4B" w:rsidRDefault="000A661A" w:rsidP="00330D7F">
      <w:pPr>
        <w:pStyle w:val="Heading1"/>
      </w:pPr>
      <w:bookmarkStart w:id="78" w:name="_Toc221102749"/>
      <w:r w:rsidRPr="00BB3B4B">
        <w:t>SECURITY</w:t>
      </w:r>
      <w:bookmarkEnd w:id="78"/>
    </w:p>
    <w:p w14:paraId="62951B78" w14:textId="4E30B108" w:rsidR="003424E0" w:rsidRPr="00BB3B4B" w:rsidRDefault="000B1F7B" w:rsidP="003A1CFD">
      <w:pPr>
        <w:spacing w:line="480" w:lineRule="exact"/>
        <w:ind w:right="72" w:firstLine="720"/>
        <w:jc w:val="both"/>
        <w:rPr>
          <w:i/>
          <w:szCs w:val="28"/>
        </w:rPr>
      </w:pPr>
      <w:r w:rsidRPr="00BB3B4B">
        <w:t xml:space="preserve">No security is necessary here. Courts </w:t>
      </w:r>
      <w:r w:rsidR="00BA31B8" w:rsidRPr="00BB3B4B">
        <w:t>“</w:t>
      </w:r>
      <w:r w:rsidRPr="00BB3B4B">
        <w:t xml:space="preserve">may dispense with the filing of a bond </w:t>
      </w:r>
      <w:r w:rsidR="00B00CBC" w:rsidRPr="00BB3B4B">
        <w:t xml:space="preserve">when,” as </w:t>
      </w:r>
      <w:r w:rsidR="00B00CBC" w:rsidRPr="00BB3B4B">
        <w:lastRenderedPageBreak/>
        <w:t>here,</w:t>
      </w:r>
      <w:r w:rsidRPr="00BB3B4B">
        <w:t xml:space="preserve"> </w:t>
      </w:r>
      <w:r w:rsidR="00B00CBC" w:rsidRPr="00BB3B4B">
        <w:t>“</w:t>
      </w:r>
      <w:r w:rsidRPr="00BB3B4B">
        <w:t xml:space="preserve">there is no realistic likelihood of harm to the defendant from enjoining his or her conduct.” </w:t>
      </w:r>
      <w:bookmarkStart w:id="79" w:name="dabmci_3fc14dcdf97145b99719c66c94373df0"/>
      <w:r w:rsidRPr="00BB3B4B">
        <w:rPr>
          <w:i/>
        </w:rPr>
        <w:t>Jorgens</w:t>
      </w:r>
      <w:r w:rsidR="002F2A83" w:rsidRPr="00BB3B4B">
        <w:rPr>
          <w:i/>
        </w:rPr>
        <w:t>e</w:t>
      </w:r>
      <w:r w:rsidRPr="00BB3B4B">
        <w:rPr>
          <w:i/>
        </w:rPr>
        <w:t>n v. Cassiday</w:t>
      </w:r>
      <w:r w:rsidRPr="00BB3B4B">
        <w:t>, 320 F.3d 906, 919 (9th Cir. 2003)</w:t>
      </w:r>
      <w:bookmarkEnd w:id="79"/>
      <w:r w:rsidR="002517F3">
        <w:fldChar w:fldCharType="begin"/>
      </w:r>
      <w:r w:rsidR="002517F3">
        <w:instrText xml:space="preserve"> TA \l "</w:instrText>
      </w:r>
      <w:r w:rsidR="002517F3" w:rsidRPr="00CD0AF4">
        <w:rPr>
          <w:i/>
        </w:rPr>
        <w:instrText>Jorgensen v. Cassiday</w:instrText>
      </w:r>
      <w:r w:rsidR="002517F3" w:rsidRPr="00CD0AF4">
        <w:instrText xml:space="preserve">, </w:instrText>
      </w:r>
      <w:r w:rsidR="002517F3" w:rsidRPr="00CD0AF4">
        <w:br/>
        <w:instrText>320 F.3d 906 (9th Cir. 2003)</w:instrText>
      </w:r>
      <w:r w:rsidR="002517F3">
        <w:instrText xml:space="preserve">" \s "Jorgensen, 320 F.3d" \c 1 </w:instrText>
      </w:r>
      <w:r w:rsidR="002517F3">
        <w:fldChar w:fldCharType="end"/>
      </w:r>
      <w:r w:rsidRPr="00BB3B4B">
        <w:t xml:space="preserve">. </w:t>
      </w:r>
      <w:r w:rsidR="00EC660D" w:rsidRPr="00BB3B4B">
        <w:rPr>
          <w:szCs w:val="28"/>
        </w:rPr>
        <w:t xml:space="preserve">It is also proper to waive the bond requirement in </w:t>
      </w:r>
      <w:r w:rsidR="006C38D7" w:rsidRPr="00BB3B4B">
        <w:rPr>
          <w:szCs w:val="28"/>
        </w:rPr>
        <w:t>cases raising constitutional claims</w:t>
      </w:r>
      <w:r w:rsidR="00EC660D" w:rsidRPr="00BB3B4B">
        <w:rPr>
          <w:szCs w:val="28"/>
        </w:rPr>
        <w:t xml:space="preserve">, because “to require a bond would have a negative impact on plaintiff’s constitutional rights, as well as the constitutional rights of other members of the public.” </w:t>
      </w:r>
      <w:bookmarkStart w:id="80" w:name="dabmci_f16f315f5bcc461fa87e77fe2e5f9529"/>
      <w:r w:rsidR="00EC660D" w:rsidRPr="00BB3B4B">
        <w:rPr>
          <w:i/>
          <w:szCs w:val="28"/>
        </w:rPr>
        <w:t>Baca</w:t>
      </w:r>
      <w:r w:rsidR="00F74A25" w:rsidRPr="00BB3B4B">
        <w:rPr>
          <w:i/>
          <w:szCs w:val="28"/>
        </w:rPr>
        <w:t xml:space="preserve"> v. Moreno Valley Unified Sch. Dist.</w:t>
      </w:r>
      <w:r w:rsidR="00EC660D" w:rsidRPr="00BB3B4B">
        <w:rPr>
          <w:szCs w:val="28"/>
        </w:rPr>
        <w:t>, 936 F.</w:t>
      </w:r>
      <w:r w:rsidR="0053639A" w:rsidRPr="00BB3B4B">
        <w:rPr>
          <w:szCs w:val="28"/>
        </w:rPr>
        <w:t xml:space="preserve"> </w:t>
      </w:r>
      <w:r w:rsidR="00EC660D" w:rsidRPr="00BB3B4B">
        <w:rPr>
          <w:szCs w:val="28"/>
        </w:rPr>
        <w:t xml:space="preserve">Supp. </w:t>
      </w:r>
      <w:r w:rsidR="00DE736B" w:rsidRPr="00BB3B4B">
        <w:rPr>
          <w:szCs w:val="28"/>
        </w:rPr>
        <w:t xml:space="preserve">719, </w:t>
      </w:r>
      <w:r w:rsidR="00EC660D" w:rsidRPr="00BB3B4B">
        <w:rPr>
          <w:szCs w:val="28"/>
        </w:rPr>
        <w:t>738</w:t>
      </w:r>
      <w:r w:rsidR="00DE736B" w:rsidRPr="00BB3B4B">
        <w:rPr>
          <w:szCs w:val="28"/>
        </w:rPr>
        <w:t xml:space="preserve"> (C.D. Cal. </w:t>
      </w:r>
      <w:r w:rsidR="00E53394" w:rsidRPr="00BB3B4B">
        <w:rPr>
          <w:szCs w:val="28"/>
        </w:rPr>
        <w:t>1996</w:t>
      </w:r>
      <w:bookmarkEnd w:id="80"/>
      <w:r w:rsidR="008D59BF">
        <w:rPr>
          <w:szCs w:val="28"/>
        </w:rPr>
        <w:t>)</w:t>
      </w:r>
      <w:r w:rsidR="008D59BF">
        <w:rPr>
          <w:szCs w:val="28"/>
        </w:rPr>
        <w:fldChar w:fldCharType="begin"/>
      </w:r>
      <w:r w:rsidR="008D59BF">
        <w:instrText xml:space="preserve"> TA \l "</w:instrText>
      </w:r>
      <w:r w:rsidR="008D59BF" w:rsidRPr="00001114">
        <w:rPr>
          <w:i/>
          <w:szCs w:val="28"/>
        </w:rPr>
        <w:instrText>Baca v. Moreno Valley Unified Sch. Dist.</w:instrText>
      </w:r>
      <w:r w:rsidR="008D59BF" w:rsidRPr="00001114">
        <w:rPr>
          <w:szCs w:val="28"/>
        </w:rPr>
        <w:instrText xml:space="preserve">, </w:instrText>
      </w:r>
      <w:r w:rsidR="008D59BF" w:rsidRPr="00001114">
        <w:rPr>
          <w:szCs w:val="28"/>
        </w:rPr>
        <w:br/>
        <w:instrText>936 F. Supp. 719 (C.D. Cal. 1996)</w:instrText>
      </w:r>
      <w:r w:rsidR="008D59BF">
        <w:instrText xml:space="preserve">" \s "Baca, 936 F. Supp." \c 1 </w:instrText>
      </w:r>
      <w:r w:rsidR="008D59BF">
        <w:rPr>
          <w:szCs w:val="28"/>
        </w:rPr>
        <w:fldChar w:fldCharType="end"/>
      </w:r>
      <w:r w:rsidR="00E53394" w:rsidRPr="00BB3B4B">
        <w:rPr>
          <w:szCs w:val="28"/>
        </w:rPr>
        <w:t>.</w:t>
      </w:r>
      <w:r w:rsidR="003424E0" w:rsidRPr="00BB3B4B">
        <w:rPr>
          <w:szCs w:val="28"/>
        </w:rPr>
        <w:t xml:space="preserve"> Finally, </w:t>
      </w:r>
      <w:r w:rsidR="001B38E8" w:rsidRPr="00BB3B4B">
        <w:rPr>
          <w:szCs w:val="28"/>
        </w:rPr>
        <w:t>Plaintiff’s showing of a high likelihood of success on</w:t>
      </w:r>
      <w:r w:rsidR="003424E0" w:rsidRPr="00BB3B4B">
        <w:rPr>
          <w:szCs w:val="28"/>
        </w:rPr>
        <w:t xml:space="preserve"> the </w:t>
      </w:r>
      <w:r w:rsidR="001B38E8" w:rsidRPr="00BB3B4B">
        <w:rPr>
          <w:szCs w:val="28"/>
        </w:rPr>
        <w:t xml:space="preserve">merits </w:t>
      </w:r>
      <w:r w:rsidR="008E5806" w:rsidRPr="00BB3B4B">
        <w:rPr>
          <w:szCs w:val="28"/>
        </w:rPr>
        <w:t xml:space="preserve">supports </w:t>
      </w:r>
      <w:r w:rsidR="003424E0" w:rsidRPr="00BB3B4B">
        <w:rPr>
          <w:szCs w:val="28"/>
        </w:rPr>
        <w:t>the court</w:t>
      </w:r>
      <w:r w:rsidR="00896173" w:rsidRPr="00BB3B4B">
        <w:rPr>
          <w:szCs w:val="28"/>
        </w:rPr>
        <w:t>’</w:t>
      </w:r>
      <w:r w:rsidR="003424E0" w:rsidRPr="00BB3B4B">
        <w:rPr>
          <w:szCs w:val="28"/>
        </w:rPr>
        <w:t xml:space="preserve">s </w:t>
      </w:r>
      <w:r w:rsidR="003F61A0" w:rsidRPr="00BB3B4B">
        <w:rPr>
          <w:szCs w:val="28"/>
        </w:rPr>
        <w:t xml:space="preserve">waiving </w:t>
      </w:r>
      <w:r w:rsidR="00126C96">
        <w:rPr>
          <w:szCs w:val="28"/>
        </w:rPr>
        <w:t xml:space="preserve">of </w:t>
      </w:r>
      <w:r w:rsidR="003F61A0" w:rsidRPr="00BB3B4B">
        <w:rPr>
          <w:szCs w:val="28"/>
        </w:rPr>
        <w:t xml:space="preserve">bond in this case. </w:t>
      </w:r>
      <w:r w:rsidR="003F61A0" w:rsidRPr="00BB3B4B">
        <w:rPr>
          <w:i/>
          <w:szCs w:val="28"/>
        </w:rPr>
        <w:t>See, e.g.</w:t>
      </w:r>
      <w:r w:rsidR="003424E0" w:rsidRPr="00BB3B4B">
        <w:rPr>
          <w:iCs/>
          <w:szCs w:val="28"/>
        </w:rPr>
        <w:t>,</w:t>
      </w:r>
      <w:r w:rsidR="003424E0" w:rsidRPr="00BB3B4B">
        <w:rPr>
          <w:szCs w:val="28"/>
        </w:rPr>
        <w:t xml:space="preserve"> </w:t>
      </w:r>
      <w:bookmarkStart w:id="81" w:name="dabmci_dd65197bb7c74f029280cd42b00f46e6"/>
      <w:r w:rsidR="00E3063F" w:rsidRPr="00BB3B4B">
        <w:rPr>
          <w:i/>
          <w:iCs/>
          <w:szCs w:val="28"/>
        </w:rPr>
        <w:t>People of State of Cal. ex rel. Van De Kamp v. Tahoe Reg’l Plan. Agency</w:t>
      </w:r>
      <w:r w:rsidR="00E3063F" w:rsidRPr="00BB3B4B">
        <w:rPr>
          <w:szCs w:val="28"/>
        </w:rPr>
        <w:t>, 766 F.2d 1319, 132</w:t>
      </w:r>
      <w:r w:rsidR="00D73C12" w:rsidRPr="00BB3B4B">
        <w:rPr>
          <w:szCs w:val="28"/>
        </w:rPr>
        <w:t>6</w:t>
      </w:r>
      <w:r w:rsidR="00E3063F" w:rsidRPr="00BB3B4B">
        <w:rPr>
          <w:szCs w:val="28"/>
        </w:rPr>
        <w:t xml:space="preserve"> (9th Cir.)</w:t>
      </w:r>
      <w:bookmarkEnd w:id="81"/>
      <w:r w:rsidR="00E3063F" w:rsidRPr="00BB3B4B">
        <w:rPr>
          <w:szCs w:val="28"/>
        </w:rPr>
        <w:t xml:space="preserve">, </w:t>
      </w:r>
      <w:r w:rsidR="00E3063F" w:rsidRPr="00BB3B4B">
        <w:rPr>
          <w:i/>
          <w:iCs/>
          <w:szCs w:val="28"/>
        </w:rPr>
        <w:t>amended</w:t>
      </w:r>
      <w:r w:rsidR="00E3063F" w:rsidRPr="00BB3B4B">
        <w:rPr>
          <w:szCs w:val="28"/>
        </w:rPr>
        <w:t xml:space="preserve">, </w:t>
      </w:r>
      <w:bookmarkStart w:id="82" w:name="dabmci_e25917ea6a604a1fb9f0f36b5827716c"/>
      <w:r w:rsidR="00E3063F" w:rsidRPr="00BB3B4B">
        <w:rPr>
          <w:szCs w:val="28"/>
        </w:rPr>
        <w:t xml:space="preserve">775 F.2d 998 (9th Cir. </w:t>
      </w:r>
      <w:r w:rsidR="007B33B4" w:rsidRPr="00BB3B4B">
        <w:rPr>
          <w:szCs w:val="28"/>
        </w:rPr>
        <w:t>1985</w:t>
      </w:r>
      <w:bookmarkEnd w:id="82"/>
      <w:r w:rsidR="00855D74">
        <w:rPr>
          <w:szCs w:val="28"/>
        </w:rPr>
        <w:t>)</w:t>
      </w:r>
      <w:r w:rsidR="00DD6773">
        <w:rPr>
          <w:szCs w:val="28"/>
        </w:rPr>
        <w:fldChar w:fldCharType="begin"/>
      </w:r>
      <w:r w:rsidR="00DD6773">
        <w:instrText xml:space="preserve"> TA \l "</w:instrText>
      </w:r>
      <w:r w:rsidR="00DD6773" w:rsidRPr="0039651E">
        <w:rPr>
          <w:i/>
          <w:iCs/>
          <w:szCs w:val="28"/>
        </w:rPr>
        <w:instrText>People of State of Cal. ex rel. Van De Kamp v. Tahoe Reg’l Plan. Agency</w:instrText>
      </w:r>
      <w:r w:rsidR="00DD6773" w:rsidRPr="0039651E">
        <w:rPr>
          <w:szCs w:val="28"/>
        </w:rPr>
        <w:instrText xml:space="preserve">, </w:instrText>
      </w:r>
      <w:r w:rsidR="00DD6773" w:rsidRPr="0039651E">
        <w:rPr>
          <w:szCs w:val="28"/>
        </w:rPr>
        <w:br/>
        <w:instrText xml:space="preserve">766 F.2d 1319 (9th Cir.), </w:instrText>
      </w:r>
      <w:r w:rsidR="00DD6773" w:rsidRPr="0039651E">
        <w:rPr>
          <w:i/>
          <w:iCs/>
          <w:szCs w:val="28"/>
        </w:rPr>
        <w:instrText>amended</w:instrText>
      </w:r>
      <w:r w:rsidR="00DD6773" w:rsidRPr="0039651E">
        <w:rPr>
          <w:szCs w:val="28"/>
        </w:rPr>
        <w:instrText>, 775 F.2d 998 (9th Cir. 1985)</w:instrText>
      </w:r>
      <w:r w:rsidR="00DD6773">
        <w:instrText xml:space="preserve">" \s "People of State of Cal. ex rel. Van De Kamp, 766 F.2d" \c 1 </w:instrText>
      </w:r>
      <w:r w:rsidR="00DD6773">
        <w:rPr>
          <w:szCs w:val="28"/>
        </w:rPr>
        <w:fldChar w:fldCharType="end"/>
      </w:r>
      <w:r w:rsidR="00DA3D7A" w:rsidRPr="00BB3B4B">
        <w:rPr>
          <w:szCs w:val="28"/>
        </w:rPr>
        <w:t>.</w:t>
      </w:r>
      <w:r w:rsidR="00DA3D7A" w:rsidRPr="00BB3B4B">
        <w:rPr>
          <w:i/>
          <w:szCs w:val="28"/>
        </w:rPr>
        <w:t xml:space="preserve"> </w:t>
      </w:r>
    </w:p>
    <w:p w14:paraId="36CD7F72" w14:textId="30B59433" w:rsidR="00EB46FF" w:rsidRPr="00BB3B4B" w:rsidRDefault="00EB46FF" w:rsidP="00330D7F">
      <w:pPr>
        <w:pStyle w:val="Heading1"/>
      </w:pPr>
      <w:bookmarkStart w:id="83" w:name="_Toc221102750"/>
      <w:r w:rsidRPr="00BB3B4B">
        <w:t>CONCLUSION</w:t>
      </w:r>
      <w:bookmarkEnd w:id="83"/>
    </w:p>
    <w:p w14:paraId="12F8917D" w14:textId="28F9FD80" w:rsidR="00EB46FF" w:rsidRPr="006128F1" w:rsidRDefault="00EB46FF" w:rsidP="003A1CFD">
      <w:pPr>
        <w:pStyle w:val="FirmInformation"/>
        <w:spacing w:line="480" w:lineRule="exact"/>
        <w:ind w:right="72" w:firstLine="720"/>
        <w:contextualSpacing/>
        <w:jc w:val="both"/>
        <w:rPr>
          <w:szCs w:val="24"/>
        </w:rPr>
      </w:pPr>
      <w:r w:rsidRPr="00BB3B4B">
        <w:rPr>
          <w:szCs w:val="24"/>
        </w:rPr>
        <w:t xml:space="preserve">For the foregoing reasons, </w:t>
      </w:r>
      <w:r w:rsidR="001C0EAE">
        <w:rPr>
          <w:szCs w:val="24"/>
        </w:rPr>
        <w:t xml:space="preserve">and </w:t>
      </w:r>
      <w:r w:rsidR="001C0EAE" w:rsidRPr="00BB3B4B">
        <w:rPr>
          <w:szCs w:val="24"/>
        </w:rPr>
        <w:t xml:space="preserve">to restore the </w:t>
      </w:r>
      <w:r w:rsidR="001C0EAE" w:rsidRPr="00BB3B4B">
        <w:rPr>
          <w:i/>
          <w:iCs/>
          <w:szCs w:val="24"/>
        </w:rPr>
        <w:t xml:space="preserve">status quo </w:t>
      </w:r>
      <w:bookmarkStart w:id="84" w:name="dabmci_a2cf0a7592754d06b1367c15b722326b"/>
      <w:r w:rsidR="001C0EAE" w:rsidRPr="00BB3B4B">
        <w:rPr>
          <w:i/>
          <w:iCs/>
          <w:szCs w:val="24"/>
        </w:rPr>
        <w:t>ante</w:t>
      </w:r>
      <w:bookmarkEnd w:id="84"/>
      <w:r w:rsidR="001C0EAE">
        <w:rPr>
          <w:szCs w:val="24"/>
        </w:rPr>
        <w:t>,</w:t>
      </w:r>
      <w:r w:rsidR="001C0EAE" w:rsidRPr="00BB3B4B">
        <w:rPr>
          <w:szCs w:val="24"/>
        </w:rPr>
        <w:t xml:space="preserve"> </w:t>
      </w:r>
      <w:r w:rsidR="00BC0964">
        <w:rPr>
          <w:szCs w:val="24"/>
        </w:rPr>
        <w:t>Petitioner</w:t>
      </w:r>
      <w:r w:rsidR="008B2F5B" w:rsidRPr="00BB3B4B">
        <w:rPr>
          <w:szCs w:val="24"/>
        </w:rPr>
        <w:t xml:space="preserve"> </w:t>
      </w:r>
      <w:r w:rsidRPr="00BB3B4B">
        <w:rPr>
          <w:szCs w:val="24"/>
        </w:rPr>
        <w:t>respectfully requests</w:t>
      </w:r>
      <w:r w:rsidR="002561D9" w:rsidRPr="00BB3B4B">
        <w:rPr>
          <w:szCs w:val="24"/>
        </w:rPr>
        <w:t xml:space="preserve"> </w:t>
      </w:r>
      <w:r w:rsidRPr="00BB3B4B">
        <w:rPr>
          <w:szCs w:val="24"/>
        </w:rPr>
        <w:t xml:space="preserve">the Court </w:t>
      </w:r>
      <w:r w:rsidR="00F70F2C" w:rsidRPr="00BB3B4B">
        <w:rPr>
          <w:szCs w:val="24"/>
        </w:rPr>
        <w:t xml:space="preserve">grant </w:t>
      </w:r>
      <w:r w:rsidR="004C0F4A" w:rsidRPr="00BB3B4B">
        <w:rPr>
          <w:szCs w:val="24"/>
        </w:rPr>
        <w:t>a TRO</w:t>
      </w:r>
      <w:r w:rsidRPr="00BB3B4B">
        <w:rPr>
          <w:szCs w:val="24"/>
        </w:rPr>
        <w:t xml:space="preserve"> </w:t>
      </w:r>
      <w:r w:rsidR="008B2F5B" w:rsidRPr="00BB3B4B">
        <w:rPr>
          <w:szCs w:val="24"/>
        </w:rPr>
        <w:t xml:space="preserve">that </w:t>
      </w:r>
      <w:r w:rsidR="00830E3C" w:rsidRPr="00BB3B4B">
        <w:rPr>
          <w:szCs w:val="24"/>
        </w:rPr>
        <w:t xml:space="preserve">(1) </w:t>
      </w:r>
      <w:r w:rsidR="002C5ECE" w:rsidRPr="00BB3B4B">
        <w:t>immediate</w:t>
      </w:r>
      <w:r w:rsidR="008B2F5B" w:rsidRPr="00BB3B4B">
        <w:t>ly</w:t>
      </w:r>
      <w:r w:rsidR="002C5ECE" w:rsidRPr="00BB3B4B">
        <w:t xml:space="preserve"> release</w:t>
      </w:r>
      <w:r w:rsidR="008B2F5B" w:rsidRPr="00BB3B4B">
        <w:t xml:space="preserve">s </w:t>
      </w:r>
      <w:r w:rsidR="000A4113">
        <w:rPr>
          <w:szCs w:val="24"/>
        </w:rPr>
        <w:t>Petitioner</w:t>
      </w:r>
      <w:r w:rsidR="000A4113" w:rsidRPr="00BB3B4B">
        <w:rPr>
          <w:szCs w:val="24"/>
        </w:rPr>
        <w:t xml:space="preserve"> </w:t>
      </w:r>
      <w:r w:rsidR="002C5ECE" w:rsidRPr="00BB3B4B">
        <w:t>from Respondents’ custody</w:t>
      </w:r>
      <w:r w:rsidR="00D260D5" w:rsidRPr="00BB3B4B">
        <w:t xml:space="preserve"> and enjoins Respondents from re-detaining </w:t>
      </w:r>
      <w:r w:rsidR="000A4113">
        <w:rPr>
          <w:szCs w:val="24"/>
        </w:rPr>
        <w:t>Petitioner</w:t>
      </w:r>
      <w:r w:rsidR="000A4113" w:rsidRPr="00BB3B4B">
        <w:rPr>
          <w:szCs w:val="24"/>
        </w:rPr>
        <w:t xml:space="preserve"> </w:t>
      </w:r>
      <w:r w:rsidR="00D260D5" w:rsidRPr="00BB3B4B">
        <w:t>absent further order of this Court</w:t>
      </w:r>
      <w:r w:rsidR="002C5ECE" w:rsidRPr="00BB3B4B">
        <w:t xml:space="preserve">; </w:t>
      </w:r>
      <w:r w:rsidR="003B1195" w:rsidRPr="00BB3B4B">
        <w:t xml:space="preserve">(2) in the alternative, immediately releases </w:t>
      </w:r>
      <w:r w:rsidR="003B1195">
        <w:rPr>
          <w:szCs w:val="24"/>
        </w:rPr>
        <w:t>Petitioner</w:t>
      </w:r>
      <w:r w:rsidR="003B1195" w:rsidRPr="00BB3B4B">
        <w:rPr>
          <w:szCs w:val="24"/>
        </w:rPr>
        <w:t xml:space="preserve"> </w:t>
      </w:r>
      <w:r w:rsidR="003B1195" w:rsidRPr="00BB3B4B">
        <w:t xml:space="preserve">unless </w:t>
      </w:r>
      <w:r w:rsidR="003B1195">
        <w:t>Respondents</w:t>
      </w:r>
      <w:r w:rsidR="003B1195" w:rsidRPr="00BB3B4B">
        <w:t xml:space="preserve"> </w:t>
      </w:r>
      <w:r w:rsidR="003B1195">
        <w:t>provide at least 7 days’ notice to Petitioner that they will seek</w:t>
      </w:r>
      <w:r w:rsidR="003B1195" w:rsidRPr="00BB3B4B">
        <w:t xml:space="preserve"> a pre-deprivation bond hearing</w:t>
      </w:r>
      <w:r w:rsidR="003B1195">
        <w:t xml:space="preserve"> before a neutral arbiter</w:t>
      </w:r>
      <w:r w:rsidR="003B1195" w:rsidRPr="00BB3B4B">
        <w:t xml:space="preserve"> </w:t>
      </w:r>
      <w:r w:rsidR="003B1195">
        <w:t>where Respondents must prove</w:t>
      </w:r>
      <w:r w:rsidR="003B1195" w:rsidRPr="00BB3B4B">
        <w:t xml:space="preserve">, by clear and convincing evidence, that Petitioner is a flight risk or danger to the community such that </w:t>
      </w:r>
      <w:r w:rsidR="003B1195">
        <w:rPr>
          <w:szCs w:val="24"/>
        </w:rPr>
        <w:t xml:space="preserve">Petitioner’s </w:t>
      </w:r>
      <w:r w:rsidR="003B1195" w:rsidRPr="00BB3B4B">
        <w:t>physical custody is required</w:t>
      </w:r>
      <w:r w:rsidR="00D260D5" w:rsidRPr="00BB3B4B">
        <w:t xml:space="preserve">; </w:t>
      </w:r>
      <w:r w:rsidR="000A4113">
        <w:t xml:space="preserve">(3) requires Respondents to return to Petitioner all property confiscated from Petitioner during Petitioner’s arrest, processing, and/or detention, including but not limited to any personal identification, employment authorization document, medical insurance card, money, legal documents, and other personal effects; </w:t>
      </w:r>
      <w:r w:rsidR="001C0EAE" w:rsidRPr="001C0EAE">
        <w:t>(4) prohibits the government from imposing additional or more restrictive conditions of release</w:t>
      </w:r>
      <w:r w:rsidR="001C0EAE" w:rsidRPr="001C0EAE">
        <w:rPr>
          <w:highlight w:val="yellow"/>
        </w:rPr>
        <w:t>, [</w:t>
      </w:r>
      <w:commentRangeStart w:id="85"/>
      <w:r w:rsidR="001C0EAE" w:rsidRPr="001C0EAE">
        <w:rPr>
          <w:highlight w:val="yellow"/>
        </w:rPr>
        <w:t>such as a GPS ankle monitor or in-person check-ins</w:t>
      </w:r>
      <w:commentRangeEnd w:id="85"/>
      <w:r w:rsidR="001C0EAE" w:rsidRPr="001C0EAE">
        <w:rPr>
          <w:rStyle w:val="CommentReference"/>
          <w:highlight w:val="yellow"/>
        </w:rPr>
        <w:commentReference w:id="85"/>
      </w:r>
      <w:r w:rsidR="001C0EAE" w:rsidRPr="001C0EAE">
        <w:rPr>
          <w:highlight w:val="yellow"/>
        </w:rPr>
        <w:t>],</w:t>
      </w:r>
      <w:r w:rsidR="001C0EAE" w:rsidRPr="001C0EAE">
        <w:t xml:space="preserve"> than those that were in place prior to Petitioner’s unlawful re-arrest, unless such restrictions are determined to be necessary at a future pre-deprivation hearing;</w:t>
      </w:r>
      <w:r w:rsidR="001C0EAE">
        <w:t xml:space="preserve"> </w:t>
      </w:r>
      <w:r w:rsidR="002B2510" w:rsidRPr="00BB3B4B">
        <w:t xml:space="preserve">and </w:t>
      </w:r>
      <w:r w:rsidR="008B2F5B" w:rsidRPr="00BB3B4B">
        <w:t>(</w:t>
      </w:r>
      <w:r w:rsidR="0070700C">
        <w:t>5</w:t>
      </w:r>
      <w:r w:rsidR="008B2F5B" w:rsidRPr="00BB3B4B">
        <w:t>)</w:t>
      </w:r>
      <w:r w:rsidR="002C5ECE" w:rsidRPr="00BB3B4B">
        <w:t xml:space="preserve"> prohibit</w:t>
      </w:r>
      <w:r w:rsidR="00A53403" w:rsidRPr="00BB3B4B">
        <w:t xml:space="preserve">s the government </w:t>
      </w:r>
      <w:r w:rsidR="002C5ECE" w:rsidRPr="00BB3B4B">
        <w:t xml:space="preserve">from transferring </w:t>
      </w:r>
      <w:r w:rsidR="000A4113">
        <w:t xml:space="preserve">Petitioner </w:t>
      </w:r>
      <w:r w:rsidR="002C5ECE" w:rsidRPr="00BB3B4B">
        <w:t xml:space="preserve">out of this District </w:t>
      </w:r>
      <w:r w:rsidR="00A53403" w:rsidRPr="00BB3B4B">
        <w:t>or</w:t>
      </w:r>
      <w:r w:rsidR="002C5ECE" w:rsidRPr="00BB3B4B">
        <w:t xml:space="preserve"> removing </w:t>
      </w:r>
      <w:r w:rsidR="000A4113">
        <w:t xml:space="preserve">Petitioner </w:t>
      </w:r>
      <w:r w:rsidR="002C5ECE" w:rsidRPr="00BB3B4B">
        <w:t xml:space="preserve">from the country until these </w:t>
      </w:r>
      <w:r w:rsidR="00A53403" w:rsidRPr="00BB3B4B">
        <w:t xml:space="preserve">habeas </w:t>
      </w:r>
      <w:r w:rsidR="002C5ECE" w:rsidRPr="00BB3B4B">
        <w:t>proceedings have concluded.</w:t>
      </w:r>
      <w:r w:rsidR="006128F1">
        <w:t xml:space="preserve"> </w:t>
      </w:r>
    </w:p>
    <w:p w14:paraId="60557551" w14:textId="77777777" w:rsidR="00EB46FF" w:rsidRPr="009E40D6" w:rsidRDefault="00EB46FF" w:rsidP="00EB46FF">
      <w:pPr>
        <w:pStyle w:val="FirmInformation"/>
        <w:spacing w:line="240" w:lineRule="auto"/>
        <w:contextualSpacing/>
        <w:jc w:val="both"/>
        <w:rPr>
          <w:szCs w:val="24"/>
        </w:rPr>
      </w:pPr>
    </w:p>
    <w:p w14:paraId="2E77C546" w14:textId="77777777" w:rsidR="00EB46FF" w:rsidRPr="009E40D6" w:rsidRDefault="00EB46FF" w:rsidP="00EB46FF">
      <w:pPr>
        <w:pStyle w:val="FirmInformation"/>
        <w:spacing w:line="240" w:lineRule="auto"/>
        <w:contextualSpacing/>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AA271B" w:rsidRPr="006E05FD" w14:paraId="69002C6E" w14:textId="77777777">
        <w:tc>
          <w:tcPr>
            <w:tcW w:w="4675" w:type="dxa"/>
          </w:tcPr>
          <w:p w14:paraId="572C747E" w14:textId="77777777" w:rsidR="00AA271B" w:rsidRDefault="00AA271B">
            <w:pPr>
              <w:spacing w:line="240" w:lineRule="auto"/>
              <w:rPr>
                <w:rFonts w:ascii="Times New Roman" w:hAnsi="Times New Roman" w:cs="Times New Roman"/>
                <w:szCs w:val="24"/>
              </w:rPr>
            </w:pPr>
            <w:bookmarkStart w:id="86" w:name="_Hlk194721730"/>
          </w:p>
          <w:p w14:paraId="5F7DF8A3" w14:textId="77777777" w:rsidR="00AA271B" w:rsidRDefault="00AA271B">
            <w:pPr>
              <w:spacing w:line="240" w:lineRule="auto"/>
              <w:rPr>
                <w:rFonts w:ascii="Times New Roman" w:hAnsi="Times New Roman" w:cs="Times New Roman"/>
                <w:szCs w:val="24"/>
              </w:rPr>
            </w:pPr>
          </w:p>
          <w:p w14:paraId="7EB87082" w14:textId="0572E7BD" w:rsidR="00AA271B" w:rsidRPr="006E05FD" w:rsidRDefault="00AA271B">
            <w:pPr>
              <w:spacing w:line="240" w:lineRule="auto"/>
              <w:rPr>
                <w:rFonts w:ascii="Times New Roman" w:hAnsi="Times New Roman" w:cs="Times New Roman"/>
                <w:szCs w:val="24"/>
              </w:rPr>
            </w:pPr>
            <w:r>
              <w:rPr>
                <w:rFonts w:ascii="Times New Roman" w:hAnsi="Times New Roman" w:cs="Times New Roman"/>
                <w:szCs w:val="24"/>
              </w:rPr>
              <w:t xml:space="preserve">Date:    </w:t>
            </w:r>
            <w:r w:rsidR="006128F1" w:rsidRPr="006128F1">
              <w:rPr>
                <w:rFonts w:ascii="Times New Roman" w:hAnsi="Times New Roman" w:cs="Times New Roman"/>
                <w:szCs w:val="24"/>
                <w:highlight w:val="yellow"/>
              </w:rPr>
              <w:t>_________,</w:t>
            </w:r>
            <w:r w:rsidR="006128F1">
              <w:rPr>
                <w:rFonts w:ascii="Times New Roman" w:hAnsi="Times New Roman" w:cs="Times New Roman"/>
                <w:szCs w:val="24"/>
              </w:rPr>
              <w:t xml:space="preserve"> 2026</w:t>
            </w:r>
          </w:p>
        </w:tc>
        <w:tc>
          <w:tcPr>
            <w:tcW w:w="4675" w:type="dxa"/>
          </w:tcPr>
          <w:p w14:paraId="04C12FA1" w14:textId="77777777" w:rsidR="00AA271B" w:rsidRDefault="00AA271B">
            <w:pPr>
              <w:spacing w:line="240" w:lineRule="auto"/>
              <w:rPr>
                <w:rFonts w:ascii="Times New Roman" w:hAnsi="Times New Roman" w:cs="Times New Roman"/>
                <w:szCs w:val="24"/>
              </w:rPr>
            </w:pPr>
            <w:r>
              <w:rPr>
                <w:rFonts w:ascii="Times New Roman" w:hAnsi="Times New Roman" w:cs="Times New Roman"/>
                <w:szCs w:val="24"/>
              </w:rPr>
              <w:t>Respectfully submitted,</w:t>
            </w:r>
          </w:p>
          <w:p w14:paraId="024CE578" w14:textId="77777777" w:rsidR="00AA271B" w:rsidRDefault="00AA271B">
            <w:pPr>
              <w:spacing w:line="240" w:lineRule="auto"/>
              <w:rPr>
                <w:rFonts w:ascii="Times New Roman" w:hAnsi="Times New Roman" w:cs="Times New Roman"/>
                <w:szCs w:val="24"/>
              </w:rPr>
            </w:pPr>
          </w:p>
          <w:p w14:paraId="5B0BE5FD" w14:textId="306E0B66" w:rsidR="00AA271B" w:rsidRPr="000C1DFE" w:rsidRDefault="00AA271B">
            <w:pPr>
              <w:spacing w:line="240" w:lineRule="auto"/>
              <w:rPr>
                <w:rFonts w:ascii="Times New Roman" w:hAnsi="Times New Roman" w:cs="Times New Roman"/>
                <w:szCs w:val="24"/>
                <w:u w:val="single"/>
              </w:rPr>
            </w:pPr>
            <w:r w:rsidRPr="000C1DFE">
              <w:rPr>
                <w:rFonts w:ascii="Times New Roman" w:hAnsi="Times New Roman" w:cs="Times New Roman"/>
                <w:szCs w:val="24"/>
                <w:u w:val="single"/>
              </w:rPr>
              <w:t>/s/</w:t>
            </w:r>
            <w:r w:rsidR="00BB3B4B">
              <w:rPr>
                <w:rFonts w:ascii="Times New Roman" w:hAnsi="Times New Roman" w:cs="Times New Roman"/>
                <w:szCs w:val="24"/>
                <w:u w:val="single"/>
              </w:rPr>
              <w:t xml:space="preserve"> </w:t>
            </w:r>
            <w:r>
              <w:rPr>
                <w:rFonts w:ascii="Times New Roman" w:hAnsi="Times New Roman" w:cs="Times New Roman"/>
                <w:szCs w:val="24"/>
                <w:u w:val="single"/>
              </w:rPr>
              <w:t xml:space="preserve">                          </w:t>
            </w:r>
            <w:r>
              <w:rPr>
                <w:rFonts w:ascii="Times New Roman" w:hAnsi="Times New Roman" w:cs="Times New Roman"/>
                <w:szCs w:val="24"/>
                <w:u w:val="single"/>
              </w:rPr>
              <w:tab/>
            </w:r>
            <w:r w:rsidRPr="000C1DFE">
              <w:rPr>
                <w:rFonts w:ascii="Times New Roman" w:hAnsi="Times New Roman" w:cs="Times New Roman"/>
                <w:szCs w:val="24"/>
              </w:rPr>
              <w:t xml:space="preserve"> </w:t>
            </w:r>
          </w:p>
          <w:p w14:paraId="46931585" w14:textId="0FCEB30B" w:rsidR="00A53403" w:rsidRPr="00A53403" w:rsidRDefault="00F95E28" w:rsidP="00A53403">
            <w:pPr>
              <w:spacing w:line="240" w:lineRule="auto"/>
              <w:rPr>
                <w:rFonts w:ascii="Times New Roman" w:hAnsi="Times New Roman" w:cs="Times New Roman"/>
                <w:szCs w:val="24"/>
              </w:rPr>
            </w:pPr>
            <w:r>
              <w:rPr>
                <w:rFonts w:ascii="Times New Roman" w:hAnsi="Times New Roman" w:cs="Times New Roman"/>
                <w:szCs w:val="24"/>
              </w:rPr>
              <w:t>Attorney Name</w:t>
            </w:r>
            <w:r w:rsidR="00A53403" w:rsidRPr="00A53403">
              <w:rPr>
                <w:rFonts w:ascii="Times New Roman" w:hAnsi="Times New Roman" w:cs="Times New Roman"/>
                <w:szCs w:val="24"/>
              </w:rPr>
              <w:t xml:space="preserve"> (SBN </w:t>
            </w:r>
            <w:r>
              <w:rPr>
                <w:rFonts w:ascii="Times New Roman" w:hAnsi="Times New Roman" w:cs="Times New Roman"/>
                <w:szCs w:val="24"/>
              </w:rPr>
              <w:t>XXXXXX</w:t>
            </w:r>
            <w:r w:rsidR="00A53403" w:rsidRPr="00A53403">
              <w:rPr>
                <w:rFonts w:ascii="Times New Roman" w:hAnsi="Times New Roman" w:cs="Times New Roman"/>
                <w:szCs w:val="24"/>
              </w:rPr>
              <w:t xml:space="preserve">) </w:t>
            </w:r>
          </w:p>
          <w:p w14:paraId="13AD73F3" w14:textId="4757175B" w:rsidR="00A53403" w:rsidRPr="00A53403" w:rsidRDefault="00F95E28" w:rsidP="00A53403">
            <w:pPr>
              <w:spacing w:line="240" w:lineRule="auto"/>
              <w:rPr>
                <w:rFonts w:ascii="Times New Roman" w:hAnsi="Times New Roman" w:cs="Times New Roman"/>
                <w:szCs w:val="24"/>
              </w:rPr>
            </w:pPr>
            <w:r>
              <w:rPr>
                <w:rFonts w:ascii="Times New Roman" w:hAnsi="Times New Roman" w:cs="Times New Roman"/>
                <w:szCs w:val="24"/>
              </w:rPr>
              <w:t>Attorney Email</w:t>
            </w:r>
          </w:p>
          <w:p w14:paraId="1D80BE15" w14:textId="77777777"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lastRenderedPageBreak/>
              <w:t>Attorney Name</w:t>
            </w:r>
            <w:r w:rsidRPr="00A53403">
              <w:rPr>
                <w:rFonts w:ascii="Times New Roman" w:hAnsi="Times New Roman" w:cs="Times New Roman"/>
                <w:szCs w:val="24"/>
              </w:rPr>
              <w:t xml:space="preserve"> (SBN </w:t>
            </w:r>
            <w:r>
              <w:rPr>
                <w:rFonts w:ascii="Times New Roman" w:hAnsi="Times New Roman" w:cs="Times New Roman"/>
                <w:szCs w:val="24"/>
              </w:rPr>
              <w:t>XXXXXX</w:t>
            </w:r>
            <w:r w:rsidRPr="00A53403">
              <w:rPr>
                <w:rFonts w:ascii="Times New Roman" w:hAnsi="Times New Roman" w:cs="Times New Roman"/>
                <w:szCs w:val="24"/>
              </w:rPr>
              <w:t xml:space="preserve">) </w:t>
            </w:r>
          </w:p>
          <w:p w14:paraId="6F08DE5A" w14:textId="77777777"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t>Attorney Email</w:t>
            </w:r>
          </w:p>
          <w:p w14:paraId="424721C6" w14:textId="77777777"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t>Attorney Name</w:t>
            </w:r>
            <w:r w:rsidRPr="00A53403">
              <w:rPr>
                <w:rFonts w:ascii="Times New Roman" w:hAnsi="Times New Roman" w:cs="Times New Roman"/>
                <w:szCs w:val="24"/>
              </w:rPr>
              <w:t xml:space="preserve"> (SBN </w:t>
            </w:r>
            <w:r>
              <w:rPr>
                <w:rFonts w:ascii="Times New Roman" w:hAnsi="Times New Roman" w:cs="Times New Roman"/>
                <w:szCs w:val="24"/>
              </w:rPr>
              <w:t>XXXXXX</w:t>
            </w:r>
            <w:r w:rsidRPr="00A53403">
              <w:rPr>
                <w:rFonts w:ascii="Times New Roman" w:hAnsi="Times New Roman" w:cs="Times New Roman"/>
                <w:szCs w:val="24"/>
              </w:rPr>
              <w:t xml:space="preserve">) </w:t>
            </w:r>
          </w:p>
          <w:p w14:paraId="3DE7852B" w14:textId="77777777"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t>Attorney Email</w:t>
            </w:r>
          </w:p>
          <w:p w14:paraId="75EC8D19" w14:textId="77777777"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t>Attorney Name</w:t>
            </w:r>
            <w:r w:rsidRPr="00A53403">
              <w:rPr>
                <w:rFonts w:ascii="Times New Roman" w:hAnsi="Times New Roman" w:cs="Times New Roman"/>
                <w:szCs w:val="24"/>
              </w:rPr>
              <w:t xml:space="preserve"> (SBN </w:t>
            </w:r>
            <w:r>
              <w:rPr>
                <w:rFonts w:ascii="Times New Roman" w:hAnsi="Times New Roman" w:cs="Times New Roman"/>
                <w:szCs w:val="24"/>
              </w:rPr>
              <w:t>XXXXXX</w:t>
            </w:r>
            <w:r w:rsidRPr="00A53403">
              <w:rPr>
                <w:rFonts w:ascii="Times New Roman" w:hAnsi="Times New Roman" w:cs="Times New Roman"/>
                <w:szCs w:val="24"/>
              </w:rPr>
              <w:t xml:space="preserve">) </w:t>
            </w:r>
          </w:p>
          <w:p w14:paraId="0EEDE70E" w14:textId="77777777"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t>Attorney Email</w:t>
            </w:r>
          </w:p>
          <w:p w14:paraId="0C87D4F3" w14:textId="3AAB3ECC" w:rsidR="00A53403" w:rsidRPr="00A53403" w:rsidRDefault="00F95E28" w:rsidP="00A53403">
            <w:pPr>
              <w:spacing w:line="240" w:lineRule="auto"/>
              <w:rPr>
                <w:rFonts w:ascii="Times New Roman" w:hAnsi="Times New Roman" w:cs="Times New Roman"/>
                <w:szCs w:val="24"/>
              </w:rPr>
            </w:pPr>
            <w:r>
              <w:rPr>
                <w:rFonts w:ascii="Times New Roman" w:hAnsi="Times New Roman" w:cs="Times New Roman"/>
                <w:szCs w:val="24"/>
              </w:rPr>
              <w:t>ORGANIZATION</w:t>
            </w:r>
          </w:p>
          <w:p w14:paraId="52012307" w14:textId="2B57EAF5" w:rsidR="00A53403" w:rsidRPr="00A53403" w:rsidRDefault="00F95E28" w:rsidP="00A53403">
            <w:pPr>
              <w:spacing w:line="240" w:lineRule="auto"/>
              <w:rPr>
                <w:rFonts w:ascii="Times New Roman" w:hAnsi="Times New Roman" w:cs="Times New Roman"/>
                <w:szCs w:val="24"/>
              </w:rPr>
            </w:pPr>
            <w:r>
              <w:rPr>
                <w:rFonts w:ascii="Times New Roman" w:hAnsi="Times New Roman" w:cs="Times New Roman"/>
                <w:szCs w:val="24"/>
              </w:rPr>
              <w:t>Address Line 1</w:t>
            </w:r>
          </w:p>
          <w:p w14:paraId="5CA7E207" w14:textId="4BB1ACD1" w:rsidR="00F95E28" w:rsidRPr="00A53403" w:rsidRDefault="00F95E28" w:rsidP="00F95E28">
            <w:pPr>
              <w:spacing w:line="240" w:lineRule="auto"/>
              <w:rPr>
                <w:rFonts w:ascii="Times New Roman" w:hAnsi="Times New Roman" w:cs="Times New Roman"/>
                <w:szCs w:val="24"/>
              </w:rPr>
            </w:pPr>
            <w:r>
              <w:rPr>
                <w:rFonts w:ascii="Times New Roman" w:hAnsi="Times New Roman" w:cs="Times New Roman"/>
                <w:szCs w:val="24"/>
              </w:rPr>
              <w:t>Address Line 2</w:t>
            </w:r>
          </w:p>
          <w:p w14:paraId="4183CDD9" w14:textId="63971FE5" w:rsidR="00AA271B" w:rsidRPr="002D78C1" w:rsidRDefault="00A53403">
            <w:pPr>
              <w:spacing w:line="240" w:lineRule="auto"/>
              <w:rPr>
                <w:rFonts w:ascii="Times New Roman" w:hAnsi="Times New Roman" w:cs="Times New Roman"/>
                <w:szCs w:val="24"/>
              </w:rPr>
            </w:pPr>
            <w:r w:rsidRPr="00A53403">
              <w:rPr>
                <w:rFonts w:ascii="Times New Roman" w:hAnsi="Times New Roman" w:cs="Times New Roman"/>
                <w:szCs w:val="24"/>
              </w:rPr>
              <w:t>Telephone: (</w:t>
            </w:r>
            <w:r w:rsidR="00F95E28">
              <w:rPr>
                <w:rFonts w:ascii="Times New Roman" w:hAnsi="Times New Roman" w:cs="Times New Roman"/>
                <w:szCs w:val="24"/>
              </w:rPr>
              <w:t>XXX) XXX-XXXX</w:t>
            </w:r>
          </w:p>
          <w:p w14:paraId="47B5BCD1" w14:textId="77777777" w:rsidR="00A53403" w:rsidRDefault="00A53403">
            <w:pPr>
              <w:spacing w:line="240" w:lineRule="auto"/>
              <w:rPr>
                <w:rFonts w:ascii="Times New Roman" w:hAnsi="Times New Roman" w:cs="Times New Roman"/>
                <w:i/>
                <w:iCs/>
                <w:szCs w:val="24"/>
              </w:rPr>
            </w:pPr>
          </w:p>
          <w:p w14:paraId="787CDB90" w14:textId="47FDFFCA" w:rsidR="00AA271B" w:rsidRPr="000C1DFE" w:rsidRDefault="00AA271B">
            <w:pPr>
              <w:spacing w:line="240" w:lineRule="auto"/>
              <w:rPr>
                <w:rFonts w:ascii="Times New Roman" w:hAnsi="Times New Roman" w:cs="Times New Roman"/>
                <w:i/>
                <w:iCs/>
                <w:szCs w:val="24"/>
              </w:rPr>
            </w:pPr>
            <w:r>
              <w:rPr>
                <w:rFonts w:ascii="Times New Roman" w:hAnsi="Times New Roman" w:cs="Times New Roman"/>
                <w:i/>
                <w:iCs/>
                <w:szCs w:val="24"/>
              </w:rPr>
              <w:t>Attorney</w:t>
            </w:r>
            <w:r w:rsidR="00A53403">
              <w:rPr>
                <w:rFonts w:ascii="Times New Roman" w:hAnsi="Times New Roman" w:cs="Times New Roman"/>
                <w:i/>
                <w:iCs/>
                <w:szCs w:val="24"/>
              </w:rPr>
              <w:t>s</w:t>
            </w:r>
            <w:r>
              <w:rPr>
                <w:rFonts w:ascii="Times New Roman" w:hAnsi="Times New Roman" w:cs="Times New Roman"/>
                <w:i/>
                <w:iCs/>
                <w:szCs w:val="24"/>
              </w:rPr>
              <w:t xml:space="preserve"> for Petitioner</w:t>
            </w:r>
          </w:p>
        </w:tc>
      </w:tr>
      <w:tr w:rsidR="00AA271B" w:rsidRPr="006E05FD" w14:paraId="59BF2916" w14:textId="77777777">
        <w:tc>
          <w:tcPr>
            <w:tcW w:w="4675" w:type="dxa"/>
          </w:tcPr>
          <w:p w14:paraId="46B56163" w14:textId="77777777" w:rsidR="00AA271B" w:rsidRDefault="00AA271B">
            <w:pPr>
              <w:spacing w:line="240" w:lineRule="auto"/>
            </w:pPr>
          </w:p>
        </w:tc>
        <w:tc>
          <w:tcPr>
            <w:tcW w:w="4675" w:type="dxa"/>
          </w:tcPr>
          <w:p w14:paraId="3765DC3F" w14:textId="77777777" w:rsidR="00AA271B" w:rsidRDefault="00AA271B">
            <w:pPr>
              <w:spacing w:line="240" w:lineRule="auto"/>
            </w:pPr>
          </w:p>
        </w:tc>
      </w:tr>
      <w:bookmarkEnd w:id="86"/>
    </w:tbl>
    <w:p w14:paraId="50E3D750" w14:textId="3E1C1A5F" w:rsidR="00822934" w:rsidRPr="009E40D6" w:rsidRDefault="00822934" w:rsidP="00AA271B">
      <w:pPr>
        <w:spacing w:line="480" w:lineRule="exact"/>
        <w:jc w:val="both"/>
        <w:rPr>
          <w:szCs w:val="24"/>
        </w:rPr>
      </w:pPr>
    </w:p>
    <w:sectPr w:rsidR="00822934" w:rsidRPr="009E40D6" w:rsidSect="006A2ECC">
      <w:footerReference w:type="default" r:id="rId20"/>
      <w:pgSz w:w="12240" w:h="15840" w:code="1"/>
      <w:pgMar w:top="-1325" w:right="720" w:bottom="-907" w:left="2088" w:header="576" w:footer="0" w:gutter="0"/>
      <w:pgNumType w:start="1"/>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inju Cho" w:date="2026-01-27T23:42:00Z" w:initials="MC">
    <w:p w14:paraId="755288BF" w14:textId="77777777" w:rsidR="00D34954" w:rsidRDefault="00D34954" w:rsidP="00D34954">
      <w:pPr>
        <w:pStyle w:val="CommentText"/>
      </w:pPr>
      <w:r>
        <w:rPr>
          <w:rStyle w:val="CommentReference"/>
        </w:rPr>
        <w:annotationRef/>
      </w:r>
      <w:r>
        <w:t>This notice of motion is tailored to ED Cal local rules. If you are not filing in ED Cal, you MUST change these to match the local rules of the district where you are filing.</w:t>
      </w:r>
    </w:p>
  </w:comment>
  <w:comment w:id="5" w:author="Minju Cho" w:date="2026-01-27T23:47:00Z" w:initials="MC">
    <w:p w14:paraId="03548BA6" w14:textId="77777777" w:rsidR="00F93683" w:rsidRDefault="002B195A" w:rsidP="00F93683">
      <w:pPr>
        <w:pStyle w:val="CommentText"/>
      </w:pPr>
      <w:r>
        <w:rPr>
          <w:rStyle w:val="CommentReference"/>
        </w:rPr>
        <w:annotationRef/>
      </w:r>
      <w:r w:rsidR="00F93683">
        <w:t>Both ED Cal and ND Cal require an attorney declaration describing all the ways you’ve provided, or attempted to provide, the government with actual notice.</w:t>
      </w:r>
    </w:p>
  </w:comment>
  <w:comment w:id="6" w:author="Minju Cho" w:date="2026-01-27T23:47:00Z" w:initials="MC">
    <w:p w14:paraId="484DB8C3" w14:textId="4B21E21B" w:rsidR="00431E22" w:rsidRDefault="002B195A" w:rsidP="00431E22">
      <w:pPr>
        <w:pStyle w:val="CommentText"/>
      </w:pPr>
      <w:r>
        <w:rPr>
          <w:rStyle w:val="CommentReference"/>
        </w:rPr>
        <w:annotationRef/>
      </w:r>
      <w:r w:rsidR="00431E22">
        <w:t xml:space="preserve">This is a unique ED Cal requirement. The TRO checklist is available here: </w:t>
      </w:r>
      <w:hyperlink r:id="rId1" w:history="1">
        <w:r w:rsidR="00431E22" w:rsidRPr="00BD2F15">
          <w:rPr>
            <w:rStyle w:val="Hyperlink"/>
          </w:rPr>
          <w:t>https://www.caed.uscourts.gov/caednew/assets/File/trochecklist(2).pdf</w:t>
        </w:r>
      </w:hyperlink>
      <w:r w:rsidR="00431E22">
        <w:t>. You must fill this out and submit it as part of your TRO filing. Delete this if you are filing in ND Cal</w:t>
      </w:r>
    </w:p>
  </w:comment>
  <w:comment w:id="7" w:author="Minju Cho" w:date="2026-01-27T23:50:00Z" w:initials="MC">
    <w:p w14:paraId="462DFC88" w14:textId="748B79E5" w:rsidR="002B195A" w:rsidRDefault="002B195A" w:rsidP="002B195A">
      <w:pPr>
        <w:pStyle w:val="CommentText"/>
      </w:pPr>
      <w:r>
        <w:rPr>
          <w:rStyle w:val="CommentReference"/>
        </w:rPr>
        <w:annotationRef/>
      </w:r>
      <w:r>
        <w:t>You can delete this paragraph if you are filing in ND Cal</w:t>
      </w:r>
    </w:p>
  </w:comment>
  <w:comment w:id="8" w:author="Minju Cho" w:date="2026-01-27T23:51:00Z" w:initials="MC">
    <w:p w14:paraId="72FE1792" w14:textId="77777777" w:rsidR="0084313D" w:rsidRDefault="002B195A" w:rsidP="0084313D">
      <w:pPr>
        <w:pStyle w:val="CommentText"/>
      </w:pPr>
      <w:r>
        <w:rPr>
          <w:rStyle w:val="CommentReference"/>
        </w:rPr>
        <w:annotationRef/>
      </w:r>
      <w:r w:rsidR="0084313D">
        <w:t>If filing in ND Cal, replace with &lt;Civil Local Rule 65-1(a)(5)&gt;</w:t>
      </w:r>
    </w:p>
  </w:comment>
  <w:comment w:id="9" w:author="Minju Cho" w:date="2026-01-27T23:53:00Z" w:initials="MC">
    <w:p w14:paraId="5AA44E26" w14:textId="32735600" w:rsidR="002B195A" w:rsidRDefault="002B195A" w:rsidP="002B195A">
      <w:pPr>
        <w:pStyle w:val="CommentText"/>
      </w:pPr>
      <w:r>
        <w:rPr>
          <w:rStyle w:val="CommentReference"/>
        </w:rPr>
        <w:annotationRef/>
      </w:r>
      <w:r>
        <w:t>If you cannot make substantive contact with the government attorney, then explain how many times you tried to call or email, the dates/times you conducted this outreach, any responses you got, etc.</w:t>
      </w:r>
    </w:p>
  </w:comment>
  <w:comment w:id="10" w:author="Minju Cho" w:date="2026-01-28T00:05:00Z" w:initials="MC">
    <w:p w14:paraId="7E23E779" w14:textId="77777777" w:rsidR="0096763A" w:rsidRDefault="0096763A" w:rsidP="0096763A">
      <w:pPr>
        <w:pStyle w:val="CommentText"/>
      </w:pPr>
      <w:r>
        <w:rPr>
          <w:rStyle w:val="CommentReference"/>
        </w:rPr>
        <w:annotationRef/>
      </w:r>
      <w:r>
        <w:rPr>
          <w:color w:val="444746"/>
          <w:highlight w:val="white"/>
        </w:rPr>
        <w:t>If you are filing in ND Cal, make sure to follow Civil L.R. 65-1(d) after filing. (1) The filing party should alert the Court to the filing of a motion for temporary restraining order by emailing or calling the courtroom deputy clerk for the judge assigned to the case. (2) Motions filed after hours or on weekends must follow instructions provided in ECF.</w:t>
      </w:r>
      <w:r>
        <w:t xml:space="preserve"> </w:t>
      </w:r>
    </w:p>
  </w:comment>
  <w:comment w:id="12" w:author="Minju Cho" w:date="2026-02-04T00:47:00Z" w:initials="MC">
    <w:p w14:paraId="454F204A" w14:textId="77777777" w:rsidR="00EB411B" w:rsidRDefault="000F61CB" w:rsidP="00EB411B">
      <w:pPr>
        <w:pStyle w:val="CommentText"/>
      </w:pPr>
      <w:r>
        <w:rPr>
          <w:rStyle w:val="CommentReference"/>
        </w:rPr>
        <w:annotationRef/>
      </w:r>
      <w:r w:rsidR="00EB411B">
        <w:t>Attorneys: update this before filing to reflect any changes in the headings and pagination as a result of your edits.</w:t>
      </w:r>
    </w:p>
  </w:comment>
  <w:comment w:id="14" w:author="Minju Cho" w:date="2026-01-26T14:09:00Z" w:initials="MC">
    <w:p w14:paraId="5BCA5CA5" w14:textId="50BD73A9" w:rsidR="00EB411B" w:rsidRDefault="006A2ECC" w:rsidP="00EB411B">
      <w:pPr>
        <w:pStyle w:val="CommentText"/>
      </w:pPr>
      <w:r>
        <w:rPr>
          <w:rStyle w:val="CommentReference"/>
        </w:rPr>
        <w:annotationRef/>
      </w:r>
      <w:r w:rsidR="00EB411B">
        <w:t>Attorneys: update this before filing to reflect changes in authorities cited and pagination as a result of your edits.</w:t>
      </w:r>
    </w:p>
  </w:comment>
  <w:comment w:id="16" w:author="Minju Cho" w:date="2026-01-27T00:14:00Z" w:initials="MC">
    <w:p w14:paraId="65EDA57D" w14:textId="77777777" w:rsidR="00395D43" w:rsidRDefault="00B8623A" w:rsidP="00395D43">
      <w:pPr>
        <w:pStyle w:val="CommentText"/>
      </w:pPr>
      <w:r>
        <w:rPr>
          <w:rStyle w:val="CommentReference"/>
        </w:rPr>
        <w:annotationRef/>
      </w:r>
      <w:r w:rsidR="00395D43">
        <w:t>Check local rules for page/word limits and font/formatting requirements prior to filling. For example:</w:t>
      </w:r>
    </w:p>
    <w:p w14:paraId="68F2A079" w14:textId="77777777" w:rsidR="00395D43" w:rsidRDefault="00395D43" w:rsidP="00395D43">
      <w:pPr>
        <w:pStyle w:val="CommentText"/>
        <w:numPr>
          <w:ilvl w:val="0"/>
          <w:numId w:val="24"/>
        </w:numPr>
      </w:pPr>
      <w:r>
        <w:t>N.D. Cal: 25 pgs (12 pt font)</w:t>
      </w:r>
    </w:p>
    <w:p w14:paraId="260A78A6" w14:textId="77777777" w:rsidR="00395D43" w:rsidRDefault="00395D43" w:rsidP="00395D43">
      <w:pPr>
        <w:pStyle w:val="CommentText"/>
        <w:numPr>
          <w:ilvl w:val="0"/>
          <w:numId w:val="24"/>
        </w:numPr>
      </w:pPr>
      <w:r>
        <w:t>E.D. Cal: dependent on judge’s standing order (usually 25 pgs, some limit to 20 pgs). You will likely file this TRO brief before you know which judge you have. This template is 13 pages, so there should be plenty of space to fill in facts and stay safely under 20 pgs.</w:t>
      </w:r>
    </w:p>
  </w:comment>
  <w:comment w:id="18" w:author="Minju Cho" w:date="2026-01-26T13:39:00Z" w:initials="MC">
    <w:p w14:paraId="1CBF073D" w14:textId="7761FADA" w:rsidR="00BC48B7" w:rsidRDefault="00CB18E5" w:rsidP="00BC48B7">
      <w:pPr>
        <w:pStyle w:val="CommentText"/>
      </w:pPr>
      <w:r>
        <w:rPr>
          <w:rStyle w:val="CommentReference"/>
        </w:rPr>
        <w:annotationRef/>
      </w:r>
      <w:r w:rsidR="00BC48B7">
        <w:t xml:space="preserve">For each sentence in the background section, cite to the client declaration in support of the TRO. If you do not have a client declaration, you can instead prepare: </w:t>
      </w:r>
    </w:p>
    <w:p w14:paraId="678581BB" w14:textId="77777777" w:rsidR="00BC48B7" w:rsidRDefault="00BC48B7" w:rsidP="00BC48B7">
      <w:pPr>
        <w:pStyle w:val="CommentText"/>
      </w:pPr>
      <w:r>
        <w:t xml:space="preserve">(1) a family member declaration recounting the facts of the detained person’s case and/or </w:t>
      </w:r>
    </w:p>
    <w:p w14:paraId="07CEC338" w14:textId="77777777" w:rsidR="00BC48B7" w:rsidRDefault="00BC48B7" w:rsidP="00BC48B7">
      <w:pPr>
        <w:pStyle w:val="CommentText"/>
      </w:pPr>
      <w:r>
        <w:t xml:space="preserve">(2) an attorney declaration based on your knowledge of your client’s case. </w:t>
      </w:r>
    </w:p>
    <w:p w14:paraId="67438B96" w14:textId="77777777" w:rsidR="00BC48B7" w:rsidRDefault="00BC48B7" w:rsidP="00BC48B7">
      <w:pPr>
        <w:pStyle w:val="CommentText"/>
      </w:pPr>
      <w:r>
        <w:t>Alternatively, you can (3) cite to the verified habeas petition, if it is verified.</w:t>
      </w:r>
    </w:p>
  </w:comment>
  <w:comment w:id="19" w:author="Minju Cho" w:date="2026-01-26T13:41:00Z" w:initials="MC">
    <w:p w14:paraId="233E38C7" w14:textId="59E684EE" w:rsidR="000A16C6" w:rsidRDefault="00CB18E5" w:rsidP="000A16C6">
      <w:pPr>
        <w:pStyle w:val="CommentText"/>
      </w:pPr>
      <w:r>
        <w:rPr>
          <w:rStyle w:val="CommentReference"/>
        </w:rPr>
        <w:annotationRef/>
      </w:r>
      <w:r w:rsidR="000A16C6">
        <w:t>The template will omit these “CITE” instructions in the rest of this background section, but you should make sure to cite to a client dec, atty dec, or the verified petition for each fact in this section.</w:t>
      </w:r>
    </w:p>
  </w:comment>
  <w:comment w:id="20" w:author="Minju Cho" w:date="2026-01-26T13:44:00Z" w:initials="MC">
    <w:p w14:paraId="23E0A784" w14:textId="3CDF24DB" w:rsidR="006D19C4" w:rsidRDefault="006D19C4" w:rsidP="006D19C4">
      <w:pPr>
        <w:pStyle w:val="CommentText"/>
      </w:pPr>
      <w:r>
        <w:rPr>
          <w:rStyle w:val="CommentReference"/>
        </w:rPr>
        <w:annotationRef/>
      </w:r>
      <w:r>
        <w:t>These facts aren’t necessary and can be omitted if you are working quickly, but they are in here to humanize your client to the judge.</w:t>
      </w:r>
    </w:p>
  </w:comment>
  <w:comment w:id="21" w:author="Minju Cho" w:date="2026-01-26T13:47:00Z" w:initials="MC">
    <w:p w14:paraId="79E1D25E" w14:textId="77777777" w:rsidR="00BC48B7" w:rsidRDefault="006D19C4" w:rsidP="00BC48B7">
      <w:pPr>
        <w:pStyle w:val="CommentText"/>
      </w:pPr>
      <w:r>
        <w:rPr>
          <w:rStyle w:val="CommentReference"/>
        </w:rPr>
        <w:annotationRef/>
      </w:r>
      <w:r w:rsidR="00BC48B7">
        <w:t>If your client has had any supervision violations or interactions with the criminal legal system, explain them with as many mitigating circumstances as possible. It is very important to be forthright about any bad facts known to ICE because opposing counsel will bring them up and if you have not disclosed them it will harm your credibility.</w:t>
      </w:r>
    </w:p>
  </w:comment>
  <w:comment w:id="22" w:author="Minju Cho" w:date="2026-01-26T14:29:00Z" w:initials="MC">
    <w:p w14:paraId="364F93E6" w14:textId="36984012" w:rsidR="0044520A" w:rsidRDefault="0044520A" w:rsidP="0044520A">
      <w:pPr>
        <w:pStyle w:val="CommentText"/>
      </w:pPr>
      <w:r>
        <w:rPr>
          <w:rStyle w:val="CommentReference"/>
        </w:rPr>
        <w:annotationRef/>
      </w:r>
      <w:r>
        <w:t>If your client was detained prior to 10/10/25, you could move this paragraph up to keep the order of events chronological. Likewise, if your client was detained after 12/19/25, you could move this paragraph down, again to keep the order of events chronological.</w:t>
      </w:r>
    </w:p>
  </w:comment>
  <w:comment w:id="23" w:author="Minju Cho" w:date="2026-01-26T13:53:00Z" w:initials="MC">
    <w:p w14:paraId="71DDACE1" w14:textId="3B912F98" w:rsidR="00B05F0D" w:rsidRDefault="00B05F0D" w:rsidP="00B05F0D">
      <w:pPr>
        <w:pStyle w:val="CommentText"/>
      </w:pPr>
      <w:r>
        <w:rPr>
          <w:rStyle w:val="CommentReference"/>
        </w:rPr>
        <w:annotationRef/>
      </w:r>
      <w:r>
        <w:t>This is not necessary, but could be a good preliminary step to see if ICE/the US Atty office will release your client without the need for litigation.</w:t>
      </w:r>
    </w:p>
  </w:comment>
  <w:comment w:id="24" w:author="Minju Cho" w:date="2026-01-26T13:53:00Z" w:initials="MC">
    <w:p w14:paraId="743F9E62" w14:textId="77777777" w:rsidR="007A6A82" w:rsidRDefault="00B05F0D" w:rsidP="007A6A82">
      <w:pPr>
        <w:pStyle w:val="CommentText"/>
      </w:pPr>
      <w:r>
        <w:rPr>
          <w:rStyle w:val="CommentReference"/>
        </w:rPr>
        <w:annotationRef/>
      </w:r>
      <w:r w:rsidR="007A6A82">
        <w:t>If you include this paragraph, you should attach any correspondence with the US Atty office as an exhibit to an attorney declaration authenticating the correspondence.</w:t>
      </w:r>
    </w:p>
  </w:comment>
  <w:comment w:id="33" w:author="Minju Cho" w:date="2026-02-04T13:16:00Z" w:initials="MC">
    <w:p w14:paraId="7ED579A4" w14:textId="77777777" w:rsidR="0001728E" w:rsidRDefault="0001728E" w:rsidP="0001728E">
      <w:pPr>
        <w:pStyle w:val="CommentText"/>
      </w:pPr>
      <w:r>
        <w:rPr>
          <w:rStyle w:val="CommentReference"/>
        </w:rPr>
        <w:annotationRef/>
      </w:r>
      <w:r>
        <w:t>If detained PRIOR to 12/19 at 3:43 pm</w:t>
      </w:r>
    </w:p>
  </w:comment>
  <w:comment w:id="34" w:author="Minju Cho" w:date="2026-02-04T13:16:00Z" w:initials="MC">
    <w:p w14:paraId="10974CB1" w14:textId="77777777" w:rsidR="0001728E" w:rsidRDefault="0001728E" w:rsidP="0001728E">
      <w:pPr>
        <w:pStyle w:val="CommentText"/>
      </w:pPr>
      <w:r>
        <w:rPr>
          <w:rStyle w:val="CommentReference"/>
        </w:rPr>
        <w:annotationRef/>
      </w:r>
      <w:r>
        <w:t>If detained AFTER 12/19 at 3:43 pm</w:t>
      </w:r>
    </w:p>
  </w:comment>
  <w:comment w:id="35" w:author="Minju Cho" w:date="2026-01-26T16:16:00Z" w:initials="MC">
    <w:p w14:paraId="75EFF4BF" w14:textId="6D7801C4" w:rsidR="000736FF" w:rsidRDefault="000736FF" w:rsidP="000736FF">
      <w:pPr>
        <w:pStyle w:val="CommentText"/>
      </w:pPr>
      <w:r>
        <w:rPr>
          <w:rStyle w:val="CommentReference"/>
        </w:rPr>
        <w:annotationRef/>
      </w:r>
      <w:r>
        <w:t>Pick the applicable sentence depending on the timing of your client’s re-arrest.</w:t>
      </w:r>
    </w:p>
  </w:comment>
  <w:comment w:id="54" w:author="Minju Cho" w:date="2026-01-26T22:47:00Z" w:initials="MC">
    <w:p w14:paraId="57840F5C" w14:textId="77777777" w:rsidR="00033F40" w:rsidRDefault="00412375" w:rsidP="00033F40">
      <w:pPr>
        <w:pStyle w:val="CommentText"/>
      </w:pPr>
      <w:r>
        <w:rPr>
          <w:rStyle w:val="CommentReference"/>
        </w:rPr>
        <w:annotationRef/>
      </w:r>
      <w:r w:rsidR="00033F40">
        <w:t xml:space="preserve">If your client has SOME facts that could arguably be used to suggest flight risk/danger since prior release, you could substitute the </w:t>
      </w:r>
      <w:r w:rsidR="00033F40">
        <w:rPr>
          <w:i/>
          <w:iCs/>
        </w:rPr>
        <w:t>Valencia Zapata</w:t>
      </w:r>
      <w:r w:rsidR="00033F40">
        <w:t xml:space="preserve"> quote with one of these instead (or find a better citation that is closer to your client’s facts):</w:t>
      </w:r>
    </w:p>
    <w:p w14:paraId="004E1E95" w14:textId="77777777" w:rsidR="00033F40" w:rsidRDefault="00033F40" w:rsidP="00033F40">
      <w:pPr>
        <w:pStyle w:val="CommentText"/>
      </w:pPr>
    </w:p>
    <w:p w14:paraId="4FF7EBA8" w14:textId="77777777" w:rsidR="00033F40" w:rsidRDefault="00033F40" w:rsidP="00033F40">
      <w:pPr>
        <w:pStyle w:val="CommentText"/>
      </w:pPr>
      <w:r>
        <w:rPr>
          <w:b/>
          <w:bCs/>
        </w:rPr>
        <w:t>TECHNICAL ISAP VIOLATIONS:</w:t>
      </w:r>
    </w:p>
    <w:p w14:paraId="75186857" w14:textId="77777777" w:rsidR="00033F40" w:rsidRDefault="00033F40" w:rsidP="00033F40">
      <w:pPr>
        <w:pStyle w:val="CommentText"/>
      </w:pPr>
    </w:p>
    <w:p w14:paraId="4467D7CD" w14:textId="77777777" w:rsidR="00033F40" w:rsidRDefault="00033F40" w:rsidP="00033F40">
      <w:pPr>
        <w:pStyle w:val="CommentText"/>
        <w:ind w:left="300"/>
      </w:pPr>
      <w:r>
        <w:t xml:space="preserve">Even assuming that Respondents detained Petitioner because of alleged technical violations of Petitioner’s supervision conditions, “[c]ourts have repeatedly rejected the argument that ICE can re-detain a noncitizen for technical violations ‘without regard to whether that technical violation means that one is a flight risk or danger.’” </w:t>
      </w:r>
      <w:r>
        <w:rPr>
          <w:i/>
          <w:iCs/>
        </w:rPr>
        <w:t>A.F.A.M. v. Albarran</w:t>
      </w:r>
      <w:r>
        <w:t xml:space="preserve">, No. 25-CV-10492-AMO, 2025 WL 3752190, at *4 (N.D. Cal. Dec. 22, 2025) (collecting cases); </w:t>
      </w:r>
      <w:r>
        <w:rPr>
          <w:i/>
          <w:iCs/>
        </w:rPr>
        <w:t>Tinoco v. Noem,</w:t>
      </w:r>
      <w:r>
        <w:t xml:space="preserve"> No. 1:25-CV-01762-DC-JDP (HC), 2025 WL 3567862, at *1, 6 (E.D. Cal. Dec. 14, 2025) (alleged violations of supervision conditions did not justify re-detention of noncitizen where “no neutral arbiter . . . has determined whether those facts show that Petitioner is a flight risk or danger to the community”).</w:t>
      </w:r>
    </w:p>
    <w:p w14:paraId="5ECEB999" w14:textId="77777777" w:rsidR="00033F40" w:rsidRDefault="00033F40" w:rsidP="00033F40">
      <w:pPr>
        <w:pStyle w:val="CommentText"/>
      </w:pPr>
    </w:p>
    <w:p w14:paraId="3BB31287" w14:textId="77777777" w:rsidR="00033F40" w:rsidRDefault="00033F40" w:rsidP="00033F40">
      <w:pPr>
        <w:pStyle w:val="CommentText"/>
      </w:pPr>
      <w:r>
        <w:rPr>
          <w:b/>
          <w:bCs/>
        </w:rPr>
        <w:t>ARRESTS:</w:t>
      </w:r>
    </w:p>
    <w:p w14:paraId="5FDA86C1" w14:textId="77777777" w:rsidR="00033F40" w:rsidRDefault="00033F40" w:rsidP="00033F40">
      <w:pPr>
        <w:pStyle w:val="CommentText"/>
      </w:pPr>
    </w:p>
    <w:p w14:paraId="5D707F6A" w14:textId="77777777" w:rsidR="00033F40" w:rsidRDefault="00033F40" w:rsidP="00033F40">
      <w:pPr>
        <w:pStyle w:val="CommentText"/>
        <w:ind w:left="300"/>
      </w:pPr>
      <w:r>
        <w:t xml:space="preserve">Even assuming that Respondents detained Petitioner because of his arrest, which has not resulted in a conviction, the risk of arbitrary or erroneous deprivation “is undeniably stark” where Respondents’ revocation of release provides “no opportunity to have a neutral party evaluate ICE’s unilateral determination of contested facts.” </w:t>
      </w:r>
      <w:r>
        <w:rPr>
          <w:i/>
          <w:iCs/>
        </w:rPr>
        <w:t>Guillermo M. R. v. Kaiser</w:t>
      </w:r>
      <w:r>
        <w:t xml:space="preserve">, 791 F. Supp. 3d 1021, 1034 (N.D. Cal. 2025); </w:t>
      </w:r>
      <w:r>
        <w:rPr>
          <w:i/>
          <w:iCs/>
        </w:rPr>
        <w:t xml:space="preserve">see Moises V. A. v. Wofford, </w:t>
      </w:r>
      <w:r>
        <w:t>No. 1:25-CV-01419-SKO, 2026 WL 252237, at *4 (E.D. Cal. Jan. 30, 2026) (“Although Respondents assert that Petitioner has been charged with several crimes, the charges remain pending, and Petitioner remains innocent until proven guilty. No neutral arbiter has determined that Petitioner is a flight risk or danger to the community. No neutral arbiter has determined that circumstances had materially changed sufficiently to justify revocation of parole.”);</w:t>
      </w:r>
      <w:r>
        <w:rPr>
          <w:i/>
          <w:iCs/>
        </w:rPr>
        <w:t xml:space="preserve"> Duncan v. California</w:t>
      </w:r>
      <w:r>
        <w:t>, No. S-04-523 LKK/PAN, 2006 WL 1883385, at *2 (E.D. Cal. July 7, 2006) (“The contention that an arrest, without more, constitutes evidence of criminal activity is without merit.”).</w:t>
      </w:r>
    </w:p>
    <w:p w14:paraId="3FD4F587" w14:textId="77777777" w:rsidR="00033F40" w:rsidRDefault="00033F40" w:rsidP="00033F40">
      <w:pPr>
        <w:pStyle w:val="CommentText"/>
        <w:ind w:left="300"/>
      </w:pPr>
    </w:p>
    <w:p w14:paraId="67DC04B9" w14:textId="77777777" w:rsidR="00033F40" w:rsidRDefault="00033F40" w:rsidP="00033F40">
      <w:pPr>
        <w:pStyle w:val="CommentText"/>
      </w:pPr>
      <w:r>
        <w:rPr>
          <w:b/>
          <w:bCs/>
        </w:rPr>
        <w:t>CONVICTIONS:</w:t>
      </w:r>
    </w:p>
    <w:p w14:paraId="7EAE0E63" w14:textId="77777777" w:rsidR="00033F40" w:rsidRDefault="00033F40" w:rsidP="00033F40">
      <w:pPr>
        <w:pStyle w:val="CommentText"/>
        <w:ind w:left="300"/>
      </w:pPr>
    </w:p>
    <w:p w14:paraId="665DFBBF" w14:textId="77777777" w:rsidR="00033F40" w:rsidRDefault="00033F40" w:rsidP="00033F40">
      <w:pPr>
        <w:pStyle w:val="CommentText"/>
        <w:ind w:left="300"/>
      </w:pPr>
      <w:r>
        <w:t xml:space="preserve">This is true even though Petitioner has had a conviction since Petitioner’s prior release. Under the Due Process Clause, a person who sustains a conviction while released on conditional liberty is still “entitled to a determination as to whether that violation warrants modification of [their prior] release order.” </w:t>
      </w:r>
      <w:r>
        <w:rPr>
          <w:i/>
          <w:iCs/>
        </w:rPr>
        <w:t>Guzman v. Andrews</w:t>
      </w:r>
      <w:r>
        <w:t xml:space="preserve">, No. 1:25-CV-01015-KES-SKO, 2025 WL 2617256, at *6 (E.D. Cal. Sept. 9, 2025); </w:t>
      </w:r>
      <w:r>
        <w:rPr>
          <w:i/>
          <w:iCs/>
        </w:rPr>
        <w:t>see Tinoco v. Noem,</w:t>
      </w:r>
      <w:r>
        <w:t xml:space="preserve"> No. 1:25-CV-01762-DC-JDP (HC), 2025 WL 3567862, at *6 (E.D. Cal. Dec. 14, 2025) (misdemeanor DUI conviction did not justify re-detention of noncitizen where “no neutral arbiter . . . has determined whether those facts show that Petitioner is a flight risk or danger to the community”); </w:t>
      </w:r>
      <w:r>
        <w:rPr>
          <w:i/>
          <w:iCs/>
        </w:rPr>
        <w:t>Ericka P.S. v. Chestnut</w:t>
      </w:r>
      <w:r>
        <w:t xml:space="preserve">, No. 1:25-CV-02049-TLN-CKD, 2025 WL 3764211, at *2 (E.D. Cal. Dec. 30, 2025) (immigration habeas petitioner’s misdemeanor conviction while out of custody “does not lessen her liberty interest”); </w:t>
      </w:r>
      <w:r>
        <w:rPr>
          <w:i/>
          <w:iCs/>
        </w:rPr>
        <w:t>Roa v. Albarran</w:t>
      </w:r>
      <w:r>
        <w:t>, No. 25-CV-07802-RS, 2025 WL 2732923, at *1, *6 (N.D. Cal. Sept. 25, 2025) (converting TRO ordering immediate release into PI and enjoining re-detention without a pre-deprivation hearing for group of immigration habeas petitioners, including one who had sustained a misdemeanor domestic violence conviction while out of custody).</w:t>
      </w:r>
    </w:p>
  </w:comment>
  <w:comment w:id="57" w:author="Minju Cho" w:date="2026-01-26T23:07:00Z" w:initials="MC">
    <w:p w14:paraId="5A7D7C96" w14:textId="7C947A94" w:rsidR="00EB429B" w:rsidRDefault="00AD5E31" w:rsidP="00EB429B">
      <w:pPr>
        <w:pStyle w:val="CommentText"/>
      </w:pPr>
      <w:r>
        <w:rPr>
          <w:rStyle w:val="CommentReference"/>
        </w:rPr>
        <w:annotationRef/>
      </w:r>
      <w:r w:rsidR="00EB429B">
        <w:t>Omit or replace this part of the quote if it does not match your client’s facts</w:t>
      </w:r>
    </w:p>
  </w:comment>
  <w:comment w:id="62" w:author="Minju Cho" w:date="2026-01-26T21:51:00Z" w:initials="MC">
    <w:p w14:paraId="3299909D" w14:textId="503F17BE" w:rsidR="006C37DC" w:rsidRDefault="006C37DC" w:rsidP="006C37DC">
      <w:pPr>
        <w:pStyle w:val="CommentText"/>
      </w:pPr>
      <w:r>
        <w:rPr>
          <w:rStyle w:val="CommentReference"/>
        </w:rPr>
        <w:annotationRef/>
      </w:r>
      <w:r>
        <w:t>Revise as needed to match client’s facts</w:t>
      </w:r>
    </w:p>
  </w:comment>
  <w:comment w:id="71" w:author="Minju Cho" w:date="2026-01-26T23:48:00Z" w:initials="MC">
    <w:p w14:paraId="71D30EBD" w14:textId="77777777" w:rsidR="001C0F62" w:rsidRDefault="001C0F62" w:rsidP="001C0F62">
      <w:pPr>
        <w:pStyle w:val="CommentText"/>
      </w:pPr>
      <w:r>
        <w:rPr>
          <w:rStyle w:val="CommentReference"/>
        </w:rPr>
        <w:annotationRef/>
      </w:r>
      <w:r>
        <w:rPr>
          <w:color w:val="000000"/>
          <w:highlight w:val="white"/>
        </w:rPr>
        <w:t xml:space="preserve">If you include anything related to difficulty practicing religion, you can add this citation: “The loss of First Amendment freedoms, for even minimal periods of time, unquestionably constitutes irreparable injury.” </w:t>
      </w:r>
      <w:r>
        <w:rPr>
          <w:i/>
          <w:iCs/>
          <w:color w:val="000000"/>
          <w:highlight w:val="white"/>
        </w:rPr>
        <w:t>Elrod v. Burns</w:t>
      </w:r>
      <w:r>
        <w:rPr>
          <w:color w:val="000000"/>
          <w:highlight w:val="white"/>
        </w:rPr>
        <w:t>, 427 U.S. 347, 373 (1976)</w:t>
      </w:r>
      <w:r>
        <w:t>.</w:t>
      </w:r>
    </w:p>
  </w:comment>
  <w:comment w:id="72" w:author="Minju Cho" w:date="2026-02-03T13:34:00Z" w:initials="MC">
    <w:p w14:paraId="5FE74428" w14:textId="77777777" w:rsidR="00CF616E" w:rsidRDefault="00CF616E" w:rsidP="00CF616E">
      <w:pPr>
        <w:pStyle w:val="CommentText"/>
      </w:pPr>
      <w:r>
        <w:rPr>
          <w:rStyle w:val="CommentReference"/>
        </w:rPr>
        <w:annotationRef/>
      </w:r>
      <w:r>
        <w:t xml:space="preserve">A couple ED Cal judges have denied some TROs as “not urgent” because the petitioner has been detained a while before they filed a habeas. We strongly disagree that this is a reason to deny a TRO. This paragraph attempts to explain why your client could not have brought a habeas/TRO any sooner, in case your client’s habeas is assigned to one of those judges inclined to deny a TRO based on length of time detained. You can add in additional facts specific to your client’s circumstances. </w:t>
      </w:r>
    </w:p>
  </w:comment>
  <w:comment w:id="85" w:author="Minju Cho" w:date="2026-02-03T14:47:00Z" w:initials="MC">
    <w:p w14:paraId="47C33634" w14:textId="77777777" w:rsidR="001C0EAE" w:rsidRDefault="001C0EAE" w:rsidP="001C0EAE">
      <w:pPr>
        <w:pStyle w:val="CommentText"/>
      </w:pPr>
      <w:r>
        <w:rPr>
          <w:rStyle w:val="CommentReference"/>
        </w:rPr>
        <w:annotationRef/>
      </w:r>
      <w:r>
        <w:t>Applicable only if your client did NOT have an ankle monitor or in-person check-in schedule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5288BF" w15:done="0"/>
  <w15:commentEx w15:paraId="03548BA6" w15:done="0"/>
  <w15:commentEx w15:paraId="484DB8C3" w15:done="0"/>
  <w15:commentEx w15:paraId="462DFC88" w15:done="0"/>
  <w15:commentEx w15:paraId="72FE1792" w15:done="0"/>
  <w15:commentEx w15:paraId="5AA44E26" w15:done="0"/>
  <w15:commentEx w15:paraId="7E23E779" w15:paraIdParent="5AA44E26" w15:done="0"/>
  <w15:commentEx w15:paraId="454F204A" w15:done="0"/>
  <w15:commentEx w15:paraId="5BCA5CA5" w15:done="0"/>
  <w15:commentEx w15:paraId="260A78A6" w15:done="0"/>
  <w15:commentEx w15:paraId="67438B96" w15:done="0"/>
  <w15:commentEx w15:paraId="233E38C7" w15:done="0"/>
  <w15:commentEx w15:paraId="23E0A784" w15:done="0"/>
  <w15:commentEx w15:paraId="79E1D25E" w15:done="0"/>
  <w15:commentEx w15:paraId="364F93E6" w15:done="0"/>
  <w15:commentEx w15:paraId="71DDACE1" w15:done="0"/>
  <w15:commentEx w15:paraId="743F9E62" w15:done="0"/>
  <w15:commentEx w15:paraId="7ED579A4" w15:done="0"/>
  <w15:commentEx w15:paraId="10974CB1" w15:done="0"/>
  <w15:commentEx w15:paraId="75EFF4BF" w15:done="0"/>
  <w15:commentEx w15:paraId="665DFBBF" w15:done="0"/>
  <w15:commentEx w15:paraId="5A7D7C96" w15:done="0"/>
  <w15:commentEx w15:paraId="3299909D" w15:done="0"/>
  <w15:commentEx w15:paraId="71D30EBD" w15:done="0"/>
  <w15:commentEx w15:paraId="5FE74428" w15:done="0"/>
  <w15:commentEx w15:paraId="47C33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6A8864" w16cex:dateUtc="2026-01-28T07:42:00Z"/>
  <w16cex:commentExtensible w16cex:durableId="6C11BCBE" w16cex:dateUtc="2026-01-28T07:47:00Z"/>
  <w16cex:commentExtensible w16cex:durableId="59311090" w16cex:dateUtc="2026-01-28T07:47:00Z"/>
  <w16cex:commentExtensible w16cex:durableId="0B18929D" w16cex:dateUtc="2026-01-28T07:50:00Z"/>
  <w16cex:commentExtensible w16cex:durableId="613A8BF3" w16cex:dateUtc="2026-01-28T07:51:00Z"/>
  <w16cex:commentExtensible w16cex:durableId="54697310" w16cex:dateUtc="2026-01-28T07:53:00Z"/>
  <w16cex:commentExtensible w16cex:durableId="63297E3F" w16cex:dateUtc="2026-01-28T08:05:00Z"/>
  <w16cex:commentExtensible w16cex:durableId="25D23A81" w16cex:dateUtc="2026-02-04T08:47:00Z"/>
  <w16cex:commentExtensible w16cex:durableId="103C0963" w16cex:dateUtc="2026-01-26T22:09:00Z"/>
  <w16cex:commentExtensible w16cex:durableId="79D466AB" w16cex:dateUtc="2026-01-27T08:14:00Z"/>
  <w16cex:commentExtensible w16cex:durableId="34E08295" w16cex:dateUtc="2026-01-26T21:39:00Z"/>
  <w16cex:commentExtensible w16cex:durableId="24287FC2" w16cex:dateUtc="2026-01-26T21:41:00Z"/>
  <w16cex:commentExtensible w16cex:durableId="27973B5F" w16cex:dateUtc="2026-01-26T21:44:00Z"/>
  <w16cex:commentExtensible w16cex:durableId="0FD6A529" w16cex:dateUtc="2026-01-26T21:47:00Z"/>
  <w16cex:commentExtensible w16cex:durableId="194A8284" w16cex:dateUtc="2026-01-26T22:29:00Z"/>
  <w16cex:commentExtensible w16cex:durableId="460B45A1" w16cex:dateUtc="2026-01-26T21:53:00Z"/>
  <w16cex:commentExtensible w16cex:durableId="71A7320B" w16cex:dateUtc="2026-01-26T21:53:00Z"/>
  <w16cex:commentExtensible w16cex:durableId="2F917F09" w16cex:dateUtc="2026-02-04T21:16:00Z"/>
  <w16cex:commentExtensible w16cex:durableId="55A8B9D4" w16cex:dateUtc="2026-02-04T21:16:00Z"/>
  <w16cex:commentExtensible w16cex:durableId="55615EBE" w16cex:dateUtc="2026-01-27T00:16:00Z"/>
  <w16cex:commentExtensible w16cex:durableId="4EFC27B9" w16cex:dateUtc="2026-01-27T06:47:00Z"/>
  <w16cex:commentExtensible w16cex:durableId="6095666D" w16cex:dateUtc="2026-01-27T07:07:00Z"/>
  <w16cex:commentExtensible w16cex:durableId="6BF1E2AC" w16cex:dateUtc="2026-01-27T05:51:00Z"/>
  <w16cex:commentExtensible w16cex:durableId="200FFD36" w16cex:dateUtc="2026-01-27T07:48:00Z"/>
  <w16cex:commentExtensible w16cex:durableId="3164FEB1" w16cex:dateUtc="2026-02-03T21:34:00Z"/>
  <w16cex:commentExtensible w16cex:durableId="48BE0E86" w16cex:dateUtc="2026-02-03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5288BF" w16cid:durableId="6D6A8864"/>
  <w16cid:commentId w16cid:paraId="03548BA6" w16cid:durableId="6C11BCBE"/>
  <w16cid:commentId w16cid:paraId="484DB8C3" w16cid:durableId="59311090"/>
  <w16cid:commentId w16cid:paraId="462DFC88" w16cid:durableId="0B18929D"/>
  <w16cid:commentId w16cid:paraId="72FE1792" w16cid:durableId="613A8BF3"/>
  <w16cid:commentId w16cid:paraId="5AA44E26" w16cid:durableId="54697310"/>
  <w16cid:commentId w16cid:paraId="7E23E779" w16cid:durableId="63297E3F"/>
  <w16cid:commentId w16cid:paraId="454F204A" w16cid:durableId="25D23A81"/>
  <w16cid:commentId w16cid:paraId="5BCA5CA5" w16cid:durableId="103C0963"/>
  <w16cid:commentId w16cid:paraId="260A78A6" w16cid:durableId="79D466AB"/>
  <w16cid:commentId w16cid:paraId="67438B96" w16cid:durableId="34E08295"/>
  <w16cid:commentId w16cid:paraId="233E38C7" w16cid:durableId="24287FC2"/>
  <w16cid:commentId w16cid:paraId="23E0A784" w16cid:durableId="27973B5F"/>
  <w16cid:commentId w16cid:paraId="79E1D25E" w16cid:durableId="0FD6A529"/>
  <w16cid:commentId w16cid:paraId="364F93E6" w16cid:durableId="194A8284"/>
  <w16cid:commentId w16cid:paraId="71DDACE1" w16cid:durableId="460B45A1"/>
  <w16cid:commentId w16cid:paraId="743F9E62" w16cid:durableId="71A7320B"/>
  <w16cid:commentId w16cid:paraId="7ED579A4" w16cid:durableId="2F917F09"/>
  <w16cid:commentId w16cid:paraId="10974CB1" w16cid:durableId="55A8B9D4"/>
  <w16cid:commentId w16cid:paraId="75EFF4BF" w16cid:durableId="55615EBE"/>
  <w16cid:commentId w16cid:paraId="665DFBBF" w16cid:durableId="4EFC27B9"/>
  <w16cid:commentId w16cid:paraId="5A7D7C96" w16cid:durableId="6095666D"/>
  <w16cid:commentId w16cid:paraId="3299909D" w16cid:durableId="6BF1E2AC"/>
  <w16cid:commentId w16cid:paraId="71D30EBD" w16cid:durableId="200FFD36"/>
  <w16cid:commentId w16cid:paraId="5FE74428" w16cid:durableId="3164FEB1"/>
  <w16cid:commentId w16cid:paraId="47C33634" w16cid:durableId="48BE0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2270" w14:textId="77777777" w:rsidR="005F6669" w:rsidRDefault="005F6669">
      <w:r>
        <w:separator/>
      </w:r>
    </w:p>
  </w:endnote>
  <w:endnote w:type="continuationSeparator" w:id="0">
    <w:p w14:paraId="7A432385" w14:textId="77777777" w:rsidR="005F6669" w:rsidRDefault="005F6669">
      <w:r>
        <w:continuationSeparator/>
      </w:r>
    </w:p>
  </w:endnote>
  <w:endnote w:type="continuationNotice" w:id="1">
    <w:p w14:paraId="035DCF12" w14:textId="77777777" w:rsidR="005F6669" w:rsidRDefault="005F6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475308"/>
      <w:docPartObj>
        <w:docPartGallery w:val="Page Numbers (Bottom of Page)"/>
        <w:docPartUnique/>
      </w:docPartObj>
    </w:sdtPr>
    <w:sdtEndPr/>
    <w:sdtContent>
      <w:p w14:paraId="2CBFDC1C" w14:textId="573C25F7" w:rsidR="00C57F89" w:rsidRPr="00A438A7" w:rsidRDefault="00C57F89" w:rsidP="00FF3B14">
        <w:pPr>
          <w:pStyle w:val="Footer"/>
          <w:pBdr>
            <w:top w:val="single" w:sz="4" w:space="1" w:color="auto"/>
          </w:pBdr>
          <w:ind w:left="-90"/>
          <w:jc w:val="both"/>
          <w:rPr>
            <w:noProof/>
            <w:sz w:val="20"/>
          </w:rPr>
        </w:pPr>
        <w:r>
          <w:rPr>
            <w:sz w:val="20"/>
          </w:rPr>
          <w:t xml:space="preserve">MPA ISO </w:t>
        </w:r>
        <w:r w:rsidR="00FF0807">
          <w:rPr>
            <w:sz w:val="20"/>
          </w:rPr>
          <w:t xml:space="preserve">PETITIONER’S </w:t>
        </w:r>
        <w:r>
          <w:rPr>
            <w:sz w:val="20"/>
          </w:rPr>
          <w:t>EX PARTE MOTION FOR TEMPORARY RESTRAINING ORDER</w:t>
        </w:r>
        <w:r w:rsidRPr="00A438A7">
          <w:rPr>
            <w:sz w:val="20"/>
          </w:rPr>
          <w:tab/>
          <w:t xml:space="preserve">   </w:t>
        </w:r>
        <w:r>
          <w:rPr>
            <w:sz w:val="20"/>
          </w:rPr>
          <w:t xml:space="preserve">  </w:t>
        </w:r>
        <w:r w:rsidRPr="00A438A7">
          <w:rPr>
            <w:sz w:val="20"/>
          </w:rPr>
          <w:t xml:space="preserve">  </w:t>
        </w:r>
        <w:r w:rsidRPr="00A438A7">
          <w:rPr>
            <w:sz w:val="20"/>
          </w:rPr>
          <w:fldChar w:fldCharType="begin"/>
        </w:r>
        <w:r w:rsidRPr="00A438A7">
          <w:rPr>
            <w:sz w:val="20"/>
          </w:rPr>
          <w:instrText xml:space="preserve"> PAGE   \* MERGEFORMAT </w:instrText>
        </w:r>
        <w:r w:rsidRPr="00A438A7">
          <w:rPr>
            <w:sz w:val="20"/>
          </w:rPr>
          <w:fldChar w:fldCharType="separate"/>
        </w:r>
        <w:r>
          <w:rPr>
            <w:sz w:val="20"/>
          </w:rPr>
          <w:t>1</w:t>
        </w:r>
        <w:r w:rsidRPr="00A438A7">
          <w:rPr>
            <w:noProof/>
            <w:sz w:val="20"/>
          </w:rPr>
          <w:fldChar w:fldCharType="end"/>
        </w:r>
      </w:p>
      <w:p w14:paraId="576BDC23" w14:textId="65847271" w:rsidR="00C57F89" w:rsidRDefault="00C57F89" w:rsidP="00D61E58">
        <w:pPr>
          <w:pStyle w:val="Footer"/>
          <w:tabs>
            <w:tab w:val="center" w:pos="4680"/>
          </w:tabs>
          <w:autoSpaceDE w:val="0"/>
          <w:autoSpaceDN w:val="0"/>
          <w:adjustRightInd w:val="0"/>
          <w:spacing w:line="240" w:lineRule="exact"/>
          <w:ind w:left="-90"/>
          <w:jc w:val="both"/>
        </w:pPr>
        <w:r w:rsidRPr="00D61E58">
          <w:rPr>
            <w:sz w:val="20"/>
          </w:rPr>
          <w:t>C</w:t>
        </w:r>
        <w:r w:rsidR="00D61E58">
          <w:rPr>
            <w:sz w:val="20"/>
          </w:rPr>
          <w:t>ASE NO. _____________________</w:t>
        </w:r>
      </w:p>
    </w:sdtContent>
  </w:sdt>
  <w:p w14:paraId="21AA9F12" w14:textId="5033E8BF" w:rsidR="00C57F89" w:rsidRPr="00CC2AB4" w:rsidRDefault="00C57F89" w:rsidP="00C57F89">
    <w:pPr>
      <w:pStyle w:val="Footer"/>
      <w:rPr>
        <w:sz w:val="20"/>
      </w:rPr>
    </w:pPr>
  </w:p>
  <w:p w14:paraId="7F97CD17" w14:textId="77777777" w:rsidR="002175B7" w:rsidRPr="00C57F89" w:rsidRDefault="002175B7" w:rsidP="00C57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92E3" w14:textId="7B7E94A7" w:rsidR="007B1B6C" w:rsidRPr="00C57F89" w:rsidRDefault="00C57F89" w:rsidP="00C57F89">
    <w:pPr>
      <w:pStyle w:val="Foote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53271"/>
      <w:docPartObj>
        <w:docPartGallery w:val="Page Numbers (Bottom of Page)"/>
        <w:docPartUnique/>
      </w:docPartObj>
    </w:sdtPr>
    <w:sdtEndPr/>
    <w:sdtContent>
      <w:p w14:paraId="289C6F9E" w14:textId="36BFC096" w:rsidR="006A2ECC" w:rsidRPr="00A438A7" w:rsidRDefault="00D34954" w:rsidP="00FF3B14">
        <w:pPr>
          <w:pStyle w:val="Footer"/>
          <w:pBdr>
            <w:top w:val="single" w:sz="4" w:space="1" w:color="auto"/>
          </w:pBdr>
          <w:ind w:left="-90"/>
          <w:jc w:val="both"/>
          <w:rPr>
            <w:noProof/>
            <w:sz w:val="20"/>
          </w:rPr>
        </w:pPr>
        <w:r>
          <w:rPr>
            <w:sz w:val="20"/>
          </w:rPr>
          <w:t>NOTICE OF MTN, MTN, AND M</w:t>
        </w:r>
        <w:r w:rsidR="006A2ECC">
          <w:rPr>
            <w:sz w:val="20"/>
          </w:rPr>
          <w:t>PA ISO PETITIONER’S EX PARTE MOTION FOR T</w:t>
        </w:r>
        <w:r>
          <w:rPr>
            <w:sz w:val="20"/>
          </w:rPr>
          <w:t>RO</w:t>
        </w:r>
        <w:r w:rsidR="006A2ECC">
          <w:rPr>
            <w:sz w:val="20"/>
          </w:rPr>
          <w:tab/>
        </w:r>
        <w:r w:rsidR="006A2ECC" w:rsidRPr="006A2ECC">
          <w:rPr>
            <w:sz w:val="20"/>
          </w:rPr>
          <w:fldChar w:fldCharType="begin"/>
        </w:r>
        <w:r w:rsidR="006A2ECC" w:rsidRPr="006A2ECC">
          <w:rPr>
            <w:sz w:val="20"/>
          </w:rPr>
          <w:instrText xml:space="preserve"> PAGE   \* MERGEFORMAT </w:instrText>
        </w:r>
        <w:r w:rsidR="006A2ECC" w:rsidRPr="006A2ECC">
          <w:rPr>
            <w:sz w:val="20"/>
          </w:rPr>
          <w:fldChar w:fldCharType="separate"/>
        </w:r>
        <w:r w:rsidR="006A2ECC" w:rsidRPr="006A2ECC">
          <w:rPr>
            <w:noProof/>
            <w:sz w:val="20"/>
          </w:rPr>
          <w:t>1</w:t>
        </w:r>
        <w:r w:rsidR="006A2ECC" w:rsidRPr="006A2ECC">
          <w:rPr>
            <w:noProof/>
            <w:sz w:val="20"/>
          </w:rPr>
          <w:fldChar w:fldCharType="end"/>
        </w:r>
        <w:r w:rsidR="006A2ECC" w:rsidRPr="00A438A7">
          <w:rPr>
            <w:sz w:val="20"/>
          </w:rPr>
          <w:t xml:space="preserve">   </w:t>
        </w:r>
        <w:r w:rsidR="006A2ECC">
          <w:rPr>
            <w:sz w:val="20"/>
          </w:rPr>
          <w:t xml:space="preserve">  </w:t>
        </w:r>
        <w:r w:rsidR="006A2ECC" w:rsidRPr="00A438A7">
          <w:rPr>
            <w:sz w:val="20"/>
          </w:rPr>
          <w:t xml:space="preserve">  </w:t>
        </w:r>
      </w:p>
      <w:p w14:paraId="1472B646" w14:textId="77777777" w:rsidR="006A2ECC" w:rsidRDefault="006A2ECC" w:rsidP="00D61E58">
        <w:pPr>
          <w:pStyle w:val="Footer"/>
          <w:tabs>
            <w:tab w:val="center" w:pos="4680"/>
          </w:tabs>
          <w:autoSpaceDE w:val="0"/>
          <w:autoSpaceDN w:val="0"/>
          <w:adjustRightInd w:val="0"/>
          <w:spacing w:line="240" w:lineRule="exact"/>
          <w:ind w:left="-90"/>
          <w:jc w:val="both"/>
        </w:pPr>
        <w:r w:rsidRPr="00D61E58">
          <w:rPr>
            <w:sz w:val="20"/>
          </w:rPr>
          <w:t>C</w:t>
        </w:r>
        <w:r>
          <w:rPr>
            <w:sz w:val="20"/>
          </w:rPr>
          <w:t>ASE NO. _____________________</w:t>
        </w:r>
      </w:p>
    </w:sdtContent>
  </w:sdt>
  <w:p w14:paraId="0FC765E9" w14:textId="77777777" w:rsidR="006A2ECC" w:rsidRPr="00CC2AB4" w:rsidRDefault="006A2ECC" w:rsidP="00C57F89">
    <w:pPr>
      <w:pStyle w:val="Footer"/>
      <w:rPr>
        <w:sz w:val="20"/>
      </w:rPr>
    </w:pPr>
  </w:p>
  <w:p w14:paraId="6F9D643F" w14:textId="77777777" w:rsidR="006A2ECC" w:rsidRPr="00C57F89" w:rsidRDefault="006A2ECC" w:rsidP="00C57F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046672"/>
      <w:docPartObj>
        <w:docPartGallery w:val="Page Numbers (Bottom of Page)"/>
        <w:docPartUnique/>
      </w:docPartObj>
    </w:sdtPr>
    <w:sdtEndPr/>
    <w:sdtContent>
      <w:p w14:paraId="347E4F6A" w14:textId="19D11B9C" w:rsidR="006A2ECC" w:rsidRPr="00A438A7" w:rsidRDefault="006A2ECC" w:rsidP="00FF3B14">
        <w:pPr>
          <w:pStyle w:val="Footer"/>
          <w:pBdr>
            <w:top w:val="single" w:sz="4" w:space="1" w:color="auto"/>
          </w:pBdr>
          <w:ind w:left="-90"/>
          <w:jc w:val="both"/>
          <w:rPr>
            <w:noProof/>
            <w:sz w:val="20"/>
          </w:rPr>
        </w:pPr>
        <w:r>
          <w:rPr>
            <w:sz w:val="20"/>
          </w:rPr>
          <w:t>MPA ISO PETITIONER’S EX PARTE MOTION FOR TEMPORARY RESTRAINING ORDER</w:t>
        </w:r>
        <w:r>
          <w:rPr>
            <w:sz w:val="20"/>
          </w:rPr>
          <w:tab/>
        </w:r>
        <w:r w:rsidRPr="006A2ECC">
          <w:rPr>
            <w:sz w:val="20"/>
          </w:rPr>
          <w:fldChar w:fldCharType="begin"/>
        </w:r>
        <w:r w:rsidRPr="006A2ECC">
          <w:rPr>
            <w:sz w:val="20"/>
          </w:rPr>
          <w:instrText xml:space="preserve"> PAGE   \* MERGEFORMAT </w:instrText>
        </w:r>
        <w:r w:rsidRPr="006A2ECC">
          <w:rPr>
            <w:sz w:val="20"/>
          </w:rPr>
          <w:fldChar w:fldCharType="separate"/>
        </w:r>
        <w:r w:rsidRPr="006A2ECC">
          <w:rPr>
            <w:noProof/>
            <w:sz w:val="20"/>
          </w:rPr>
          <w:t>1</w:t>
        </w:r>
        <w:r w:rsidRPr="006A2ECC">
          <w:rPr>
            <w:noProof/>
            <w:sz w:val="20"/>
          </w:rPr>
          <w:fldChar w:fldCharType="end"/>
        </w:r>
      </w:p>
      <w:p w14:paraId="6CB9623B" w14:textId="77777777" w:rsidR="006A2ECC" w:rsidRDefault="006A2ECC" w:rsidP="00D61E58">
        <w:pPr>
          <w:pStyle w:val="Footer"/>
          <w:tabs>
            <w:tab w:val="center" w:pos="4680"/>
          </w:tabs>
          <w:autoSpaceDE w:val="0"/>
          <w:autoSpaceDN w:val="0"/>
          <w:adjustRightInd w:val="0"/>
          <w:spacing w:line="240" w:lineRule="exact"/>
          <w:ind w:left="-90"/>
          <w:jc w:val="both"/>
        </w:pPr>
        <w:r w:rsidRPr="00D61E58">
          <w:rPr>
            <w:sz w:val="20"/>
          </w:rPr>
          <w:t>C</w:t>
        </w:r>
        <w:r>
          <w:rPr>
            <w:sz w:val="20"/>
          </w:rPr>
          <w:t>ASE NO. _____________________</w:t>
        </w:r>
      </w:p>
    </w:sdtContent>
  </w:sdt>
  <w:p w14:paraId="1EFA71A3" w14:textId="77777777" w:rsidR="006A2ECC" w:rsidRPr="00CC2AB4" w:rsidRDefault="006A2ECC" w:rsidP="00C57F89">
    <w:pPr>
      <w:pStyle w:val="Footer"/>
      <w:rPr>
        <w:sz w:val="20"/>
      </w:rPr>
    </w:pPr>
  </w:p>
  <w:p w14:paraId="08E64BF7" w14:textId="77777777" w:rsidR="006A2ECC" w:rsidRPr="00C57F89" w:rsidRDefault="006A2ECC" w:rsidP="00C5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EEAD" w14:textId="77777777" w:rsidR="005F6669" w:rsidRDefault="005F6669">
      <w:r>
        <w:separator/>
      </w:r>
    </w:p>
  </w:footnote>
  <w:footnote w:type="continuationSeparator" w:id="0">
    <w:p w14:paraId="05EC6207" w14:textId="77777777" w:rsidR="005F6669" w:rsidRDefault="005F6669">
      <w:r>
        <w:continuationSeparator/>
      </w:r>
    </w:p>
  </w:footnote>
  <w:footnote w:type="continuationNotice" w:id="1">
    <w:p w14:paraId="416E2FC6" w14:textId="77777777" w:rsidR="005F6669" w:rsidRDefault="005F66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9720"/>
    </w:tblGrid>
    <w:tr w:rsidR="007B1B6C" w:rsidRPr="006B3152" w14:paraId="1393A59B" w14:textId="77777777">
      <w:trPr>
        <w:trHeight w:hRule="exact" w:val="14880"/>
      </w:trPr>
      <w:tc>
        <w:tcPr>
          <w:tcW w:w="630" w:type="dxa"/>
        </w:tcPr>
        <w:p w14:paraId="1A2BD9F2" w14:textId="54498319" w:rsidR="007B1B6C" w:rsidRPr="00B61B50" w:rsidRDefault="007B1B6C" w:rsidP="007F37A8">
          <w:pPr>
            <w:pStyle w:val="HeaderNumbers"/>
            <w:spacing w:before="680"/>
            <w:rPr>
              <w:szCs w:val="24"/>
            </w:rPr>
          </w:pPr>
          <w:r w:rsidRPr="00B61B50">
            <w:rPr>
              <w:szCs w:val="24"/>
            </w:rPr>
            <w:t>1</w:t>
          </w:r>
          <w:r w:rsidRPr="00B61B50">
            <w:rPr>
              <w:szCs w:val="24"/>
            </w:rPr>
            <w:br/>
            <w:t>2</w:t>
          </w:r>
          <w:r w:rsidRPr="00B61B50">
            <w:rPr>
              <w:szCs w:val="24"/>
            </w:rPr>
            <w:br/>
            <w:t>3</w:t>
          </w:r>
          <w:r w:rsidRPr="00B61B50">
            <w:rPr>
              <w:szCs w:val="24"/>
            </w:rPr>
            <w:br/>
            <w:t>4</w:t>
          </w:r>
          <w:r w:rsidRPr="00B61B50">
            <w:rPr>
              <w:szCs w:val="24"/>
            </w:rPr>
            <w:br/>
            <w:t>5</w:t>
          </w:r>
          <w:r w:rsidRPr="00B61B50">
            <w:rPr>
              <w:szCs w:val="24"/>
            </w:rPr>
            <w:br/>
            <w:t>6</w:t>
          </w:r>
          <w:r w:rsidRPr="00B61B50">
            <w:rPr>
              <w:szCs w:val="24"/>
            </w:rPr>
            <w:br/>
            <w:t>7</w:t>
          </w:r>
          <w:r w:rsidRPr="00B61B50">
            <w:rPr>
              <w:szCs w:val="24"/>
            </w:rPr>
            <w:br/>
            <w:t>8</w:t>
          </w:r>
          <w:r w:rsidRPr="00B61B50">
            <w:rPr>
              <w:szCs w:val="24"/>
            </w:rPr>
            <w:br/>
            <w:t>9</w:t>
          </w:r>
          <w:r w:rsidRPr="00B61B50">
            <w:rPr>
              <w:szCs w:val="24"/>
            </w:rPr>
            <w:br/>
            <w:t>10</w:t>
          </w:r>
          <w:r w:rsidRPr="00B61B50">
            <w:rPr>
              <w:szCs w:val="24"/>
            </w:rPr>
            <w:br/>
            <w:t>11</w:t>
          </w:r>
          <w:r w:rsidRPr="00B61B50">
            <w:rPr>
              <w:szCs w:val="24"/>
            </w:rPr>
            <w:br/>
            <w:t>12</w:t>
          </w:r>
          <w:r w:rsidRPr="00B61B50">
            <w:rPr>
              <w:szCs w:val="24"/>
            </w:rPr>
            <w:br/>
            <w:t>13</w:t>
          </w:r>
          <w:r w:rsidRPr="00B61B50">
            <w:rPr>
              <w:szCs w:val="24"/>
            </w:rPr>
            <w:br/>
            <w:t>14</w:t>
          </w:r>
          <w:r w:rsidRPr="00B61B50">
            <w:rPr>
              <w:szCs w:val="24"/>
            </w:rPr>
            <w:br/>
            <w:t>15</w:t>
          </w:r>
          <w:r w:rsidRPr="00B61B50">
            <w:rPr>
              <w:szCs w:val="24"/>
            </w:rPr>
            <w:br/>
            <w:t>16</w:t>
          </w:r>
          <w:r w:rsidRPr="00B61B50">
            <w:rPr>
              <w:szCs w:val="24"/>
            </w:rPr>
            <w:br/>
            <w:t>17</w:t>
          </w:r>
          <w:r w:rsidRPr="00B61B50">
            <w:rPr>
              <w:szCs w:val="24"/>
            </w:rPr>
            <w:br/>
            <w:t>18</w:t>
          </w:r>
          <w:r w:rsidRPr="00B61B50">
            <w:rPr>
              <w:szCs w:val="24"/>
            </w:rPr>
            <w:br/>
            <w:t>19</w:t>
          </w:r>
          <w:r w:rsidRPr="00B61B50">
            <w:rPr>
              <w:szCs w:val="24"/>
            </w:rPr>
            <w:br/>
            <w:t>20</w:t>
          </w:r>
          <w:r w:rsidRPr="00B61B50">
            <w:rPr>
              <w:szCs w:val="24"/>
            </w:rPr>
            <w:br/>
            <w:t>21</w:t>
          </w:r>
          <w:r w:rsidRPr="00B61B50">
            <w:rPr>
              <w:szCs w:val="24"/>
            </w:rPr>
            <w:br/>
            <w:t>22</w:t>
          </w:r>
          <w:r w:rsidRPr="00B61B50">
            <w:rPr>
              <w:szCs w:val="24"/>
            </w:rPr>
            <w:br/>
            <w:t>23</w:t>
          </w:r>
          <w:r w:rsidRPr="00B61B50">
            <w:rPr>
              <w:szCs w:val="24"/>
            </w:rPr>
            <w:br/>
            <w:t>24</w:t>
          </w:r>
          <w:r w:rsidRPr="00B61B50">
            <w:rPr>
              <w:szCs w:val="24"/>
            </w:rPr>
            <w:br/>
            <w:t>25</w:t>
          </w:r>
          <w:r w:rsidRPr="00B61B50">
            <w:rPr>
              <w:szCs w:val="24"/>
            </w:rPr>
            <w:br/>
            <w:t>26</w:t>
          </w:r>
          <w:r w:rsidRPr="00B61B50">
            <w:rPr>
              <w:szCs w:val="24"/>
            </w:rPr>
            <w:br/>
            <w:t>27</w:t>
          </w:r>
          <w:r w:rsidRPr="00B61B50">
            <w:rPr>
              <w:szCs w:val="24"/>
            </w:rPr>
            <w:br/>
            <w:t>28</w:t>
          </w:r>
        </w:p>
      </w:tc>
      <w:tc>
        <w:tcPr>
          <w:tcW w:w="9720" w:type="dxa"/>
        </w:tcPr>
        <w:p w14:paraId="1F54CEF1" w14:textId="7DA4F3A8" w:rsidR="007B1B6C" w:rsidRDefault="007B1B6C">
          <w:pPr>
            <w:tabs>
              <w:tab w:val="center" w:pos="4853"/>
              <w:tab w:val="right" w:pos="9547"/>
            </w:tabs>
            <w:ind w:left="113" w:right="113"/>
            <w:rPr>
              <w:rFonts w:ascii="Garamond" w:hAnsi="Garamond"/>
              <w:sz w:val="28"/>
              <w:szCs w:val="28"/>
            </w:rPr>
          </w:pPr>
        </w:p>
        <w:p w14:paraId="145FBC55" w14:textId="77777777" w:rsidR="007B1B6C" w:rsidRPr="006B3152" w:rsidRDefault="007B1B6C" w:rsidP="006B3152">
          <w:pPr>
            <w:rPr>
              <w:rFonts w:ascii="Garamond" w:hAnsi="Garamond"/>
              <w:sz w:val="28"/>
              <w:szCs w:val="28"/>
            </w:rPr>
          </w:pPr>
        </w:p>
        <w:p w14:paraId="2E025D4C" w14:textId="77777777" w:rsidR="007B1B6C" w:rsidRPr="006B3152" w:rsidRDefault="007B1B6C" w:rsidP="006B3152">
          <w:pPr>
            <w:rPr>
              <w:rFonts w:ascii="Garamond" w:hAnsi="Garamond"/>
              <w:sz w:val="28"/>
              <w:szCs w:val="28"/>
            </w:rPr>
          </w:pPr>
        </w:p>
        <w:p w14:paraId="4AEED8EF" w14:textId="77777777" w:rsidR="007B1B6C" w:rsidRPr="006B3152" w:rsidRDefault="007B1B6C" w:rsidP="006B3152">
          <w:pPr>
            <w:rPr>
              <w:rFonts w:ascii="Garamond" w:hAnsi="Garamond"/>
              <w:sz w:val="28"/>
              <w:szCs w:val="28"/>
            </w:rPr>
          </w:pPr>
        </w:p>
        <w:p w14:paraId="0AD2C59E" w14:textId="77777777" w:rsidR="007B1B6C" w:rsidRPr="006B3152" w:rsidRDefault="007B1B6C" w:rsidP="006B3152">
          <w:pPr>
            <w:rPr>
              <w:rFonts w:ascii="Garamond" w:hAnsi="Garamond"/>
              <w:sz w:val="28"/>
              <w:szCs w:val="28"/>
            </w:rPr>
          </w:pPr>
        </w:p>
        <w:p w14:paraId="76CECACC" w14:textId="77777777" w:rsidR="007B1B6C" w:rsidRPr="006B3152" w:rsidRDefault="007B1B6C" w:rsidP="006B3152">
          <w:pPr>
            <w:rPr>
              <w:rFonts w:ascii="Garamond" w:hAnsi="Garamond"/>
              <w:sz w:val="28"/>
              <w:szCs w:val="28"/>
            </w:rPr>
          </w:pPr>
        </w:p>
        <w:p w14:paraId="1B622F73" w14:textId="77777777" w:rsidR="007B1B6C" w:rsidRPr="006B3152" w:rsidRDefault="007B1B6C" w:rsidP="006B3152">
          <w:pPr>
            <w:rPr>
              <w:rFonts w:ascii="Garamond" w:hAnsi="Garamond"/>
              <w:sz w:val="28"/>
              <w:szCs w:val="28"/>
            </w:rPr>
          </w:pPr>
        </w:p>
        <w:p w14:paraId="7667F031" w14:textId="77777777" w:rsidR="007B1B6C" w:rsidRPr="006B3152" w:rsidRDefault="007B1B6C" w:rsidP="006B3152">
          <w:pPr>
            <w:rPr>
              <w:rFonts w:ascii="Garamond" w:hAnsi="Garamond"/>
              <w:sz w:val="28"/>
              <w:szCs w:val="28"/>
            </w:rPr>
          </w:pPr>
        </w:p>
        <w:p w14:paraId="3B26D648" w14:textId="77777777" w:rsidR="007B1B6C" w:rsidRPr="006B3152" w:rsidRDefault="007B1B6C" w:rsidP="006B3152">
          <w:pPr>
            <w:rPr>
              <w:rFonts w:ascii="Garamond" w:hAnsi="Garamond"/>
              <w:sz w:val="28"/>
              <w:szCs w:val="28"/>
            </w:rPr>
          </w:pPr>
        </w:p>
        <w:p w14:paraId="3C7FE4EC" w14:textId="77777777" w:rsidR="007B1B6C" w:rsidRPr="006B3152" w:rsidRDefault="007B1B6C" w:rsidP="006B3152">
          <w:pPr>
            <w:rPr>
              <w:rFonts w:ascii="Garamond" w:hAnsi="Garamond"/>
              <w:sz w:val="28"/>
              <w:szCs w:val="28"/>
            </w:rPr>
          </w:pPr>
        </w:p>
        <w:p w14:paraId="29A34E31" w14:textId="77777777" w:rsidR="007B1B6C" w:rsidRPr="006B3152" w:rsidRDefault="007B1B6C" w:rsidP="006B3152">
          <w:pPr>
            <w:rPr>
              <w:rFonts w:ascii="Garamond" w:hAnsi="Garamond"/>
              <w:sz w:val="28"/>
              <w:szCs w:val="28"/>
            </w:rPr>
          </w:pPr>
        </w:p>
        <w:p w14:paraId="60DDBACC" w14:textId="77777777" w:rsidR="007B1B6C" w:rsidRPr="006B3152" w:rsidRDefault="007B1B6C" w:rsidP="006B3152">
          <w:pPr>
            <w:rPr>
              <w:rFonts w:ascii="Garamond" w:hAnsi="Garamond"/>
              <w:sz w:val="28"/>
              <w:szCs w:val="28"/>
            </w:rPr>
          </w:pPr>
        </w:p>
        <w:p w14:paraId="742ACEF6" w14:textId="77777777" w:rsidR="007B1B6C" w:rsidRPr="006B3152" w:rsidRDefault="007B1B6C" w:rsidP="006B3152">
          <w:pPr>
            <w:rPr>
              <w:rFonts w:ascii="Garamond" w:hAnsi="Garamond"/>
              <w:sz w:val="28"/>
              <w:szCs w:val="28"/>
            </w:rPr>
          </w:pPr>
        </w:p>
        <w:p w14:paraId="632D4BE4" w14:textId="77777777" w:rsidR="007B1B6C" w:rsidRPr="006B3152" w:rsidRDefault="007B1B6C" w:rsidP="006B3152">
          <w:pPr>
            <w:rPr>
              <w:rFonts w:ascii="Garamond" w:hAnsi="Garamond"/>
              <w:sz w:val="28"/>
              <w:szCs w:val="28"/>
            </w:rPr>
          </w:pPr>
        </w:p>
        <w:p w14:paraId="3AF55AF5" w14:textId="77777777" w:rsidR="007B1B6C" w:rsidRPr="006B3152" w:rsidRDefault="007B1B6C" w:rsidP="006B3152">
          <w:pPr>
            <w:rPr>
              <w:rFonts w:ascii="Garamond" w:hAnsi="Garamond"/>
              <w:sz w:val="28"/>
              <w:szCs w:val="28"/>
            </w:rPr>
          </w:pPr>
        </w:p>
        <w:p w14:paraId="68BBABA2" w14:textId="77777777" w:rsidR="007B1B6C" w:rsidRPr="006B3152" w:rsidRDefault="007B1B6C" w:rsidP="006B3152">
          <w:pPr>
            <w:rPr>
              <w:rFonts w:ascii="Garamond" w:hAnsi="Garamond"/>
              <w:sz w:val="28"/>
              <w:szCs w:val="28"/>
            </w:rPr>
          </w:pPr>
        </w:p>
        <w:p w14:paraId="5CA8052C" w14:textId="77777777" w:rsidR="007B1B6C" w:rsidRPr="006B3152" w:rsidRDefault="007B1B6C" w:rsidP="006B3152">
          <w:pPr>
            <w:rPr>
              <w:rFonts w:ascii="Garamond" w:hAnsi="Garamond"/>
              <w:sz w:val="28"/>
              <w:szCs w:val="28"/>
            </w:rPr>
          </w:pPr>
        </w:p>
        <w:p w14:paraId="5C5A2D69" w14:textId="77777777" w:rsidR="007B1B6C" w:rsidRPr="006B3152" w:rsidRDefault="007B1B6C" w:rsidP="006B3152">
          <w:pPr>
            <w:rPr>
              <w:rFonts w:ascii="Garamond" w:hAnsi="Garamond"/>
              <w:sz w:val="28"/>
              <w:szCs w:val="28"/>
            </w:rPr>
          </w:pPr>
        </w:p>
        <w:p w14:paraId="3C246CF7" w14:textId="0A8CF701" w:rsidR="007B1B6C" w:rsidRDefault="007B1B6C" w:rsidP="006B3152">
          <w:pPr>
            <w:rPr>
              <w:rFonts w:ascii="Garamond" w:hAnsi="Garamond"/>
              <w:sz w:val="28"/>
              <w:szCs w:val="28"/>
            </w:rPr>
          </w:pPr>
        </w:p>
        <w:p w14:paraId="28EC42ED" w14:textId="77777777" w:rsidR="007B1B6C" w:rsidRDefault="007B1B6C" w:rsidP="006B3152">
          <w:pPr>
            <w:jc w:val="center"/>
            <w:rPr>
              <w:rFonts w:ascii="Garamond" w:hAnsi="Garamond"/>
              <w:sz w:val="28"/>
              <w:szCs w:val="28"/>
            </w:rPr>
          </w:pPr>
        </w:p>
        <w:p w14:paraId="71DF30FE" w14:textId="77777777" w:rsidR="001C7895" w:rsidRPr="001C7895" w:rsidRDefault="001C7895" w:rsidP="001C7895">
          <w:pPr>
            <w:rPr>
              <w:rFonts w:ascii="Garamond" w:hAnsi="Garamond"/>
              <w:sz w:val="28"/>
              <w:szCs w:val="28"/>
            </w:rPr>
          </w:pPr>
        </w:p>
        <w:p w14:paraId="0CB91C87" w14:textId="77777777" w:rsidR="001C7895" w:rsidRPr="001C7895" w:rsidRDefault="001C7895" w:rsidP="001C7895">
          <w:pPr>
            <w:rPr>
              <w:rFonts w:ascii="Garamond" w:hAnsi="Garamond"/>
              <w:sz w:val="28"/>
              <w:szCs w:val="28"/>
            </w:rPr>
          </w:pPr>
        </w:p>
        <w:p w14:paraId="628867D8" w14:textId="77777777" w:rsidR="001C7895" w:rsidRPr="001C7895" w:rsidRDefault="001C7895" w:rsidP="001C7895">
          <w:pPr>
            <w:rPr>
              <w:rFonts w:ascii="Garamond" w:hAnsi="Garamond"/>
              <w:sz w:val="28"/>
              <w:szCs w:val="28"/>
            </w:rPr>
          </w:pPr>
        </w:p>
        <w:p w14:paraId="1BCBB5EF" w14:textId="77777777" w:rsidR="001C7895" w:rsidRPr="001C7895" w:rsidRDefault="001C7895" w:rsidP="001C7895">
          <w:pPr>
            <w:rPr>
              <w:rFonts w:ascii="Garamond" w:hAnsi="Garamond"/>
              <w:sz w:val="28"/>
              <w:szCs w:val="28"/>
            </w:rPr>
          </w:pPr>
        </w:p>
        <w:p w14:paraId="72BA02F1" w14:textId="77777777" w:rsidR="001C7895" w:rsidRDefault="001C7895" w:rsidP="001C7895">
          <w:pPr>
            <w:rPr>
              <w:rFonts w:ascii="Garamond" w:hAnsi="Garamond"/>
              <w:sz w:val="28"/>
              <w:szCs w:val="28"/>
            </w:rPr>
          </w:pPr>
        </w:p>
        <w:p w14:paraId="2860FA6B" w14:textId="77777777" w:rsidR="001C7895" w:rsidRDefault="001C7895" w:rsidP="001C7895">
          <w:pPr>
            <w:tabs>
              <w:tab w:val="left" w:pos="6942"/>
            </w:tabs>
            <w:rPr>
              <w:rFonts w:ascii="Garamond" w:hAnsi="Garamond"/>
              <w:sz w:val="28"/>
              <w:szCs w:val="28"/>
            </w:rPr>
          </w:pPr>
          <w:r>
            <w:rPr>
              <w:rFonts w:ascii="Garamond" w:hAnsi="Garamond"/>
              <w:sz w:val="28"/>
              <w:szCs w:val="28"/>
            </w:rPr>
            <w:tab/>
          </w:r>
        </w:p>
        <w:p w14:paraId="0EC3747E" w14:textId="77777777" w:rsidR="00772BA5" w:rsidRPr="00772BA5" w:rsidRDefault="00772BA5" w:rsidP="00772BA5">
          <w:pPr>
            <w:rPr>
              <w:rFonts w:ascii="Garamond" w:hAnsi="Garamond"/>
              <w:sz w:val="28"/>
              <w:szCs w:val="28"/>
            </w:rPr>
          </w:pPr>
        </w:p>
        <w:p w14:paraId="18B01C6E" w14:textId="77777777" w:rsidR="00772BA5" w:rsidRPr="00772BA5" w:rsidRDefault="00772BA5" w:rsidP="00772BA5">
          <w:pPr>
            <w:rPr>
              <w:rFonts w:ascii="Garamond" w:hAnsi="Garamond"/>
              <w:sz w:val="28"/>
              <w:szCs w:val="28"/>
            </w:rPr>
          </w:pPr>
        </w:p>
        <w:p w14:paraId="159ADE3D" w14:textId="77777777" w:rsidR="00772BA5" w:rsidRPr="00772BA5" w:rsidRDefault="00772BA5" w:rsidP="00772BA5">
          <w:pPr>
            <w:rPr>
              <w:rFonts w:ascii="Garamond" w:hAnsi="Garamond"/>
              <w:sz w:val="28"/>
              <w:szCs w:val="28"/>
            </w:rPr>
          </w:pPr>
        </w:p>
        <w:p w14:paraId="22CC763A" w14:textId="77777777" w:rsidR="00772BA5" w:rsidRPr="00772BA5" w:rsidRDefault="00772BA5" w:rsidP="00772BA5">
          <w:pPr>
            <w:rPr>
              <w:rFonts w:ascii="Garamond" w:hAnsi="Garamond"/>
              <w:sz w:val="28"/>
              <w:szCs w:val="28"/>
            </w:rPr>
          </w:pPr>
        </w:p>
        <w:p w14:paraId="72AA1562" w14:textId="77777777" w:rsidR="00772BA5" w:rsidRPr="00772BA5" w:rsidRDefault="00772BA5" w:rsidP="00772BA5">
          <w:pPr>
            <w:rPr>
              <w:rFonts w:ascii="Garamond" w:hAnsi="Garamond"/>
              <w:sz w:val="28"/>
              <w:szCs w:val="28"/>
            </w:rPr>
          </w:pPr>
        </w:p>
        <w:p w14:paraId="5536F576" w14:textId="77777777" w:rsidR="00772BA5" w:rsidRPr="00772BA5" w:rsidRDefault="00772BA5" w:rsidP="00772BA5">
          <w:pPr>
            <w:rPr>
              <w:rFonts w:ascii="Garamond" w:hAnsi="Garamond"/>
              <w:sz w:val="28"/>
              <w:szCs w:val="28"/>
            </w:rPr>
          </w:pPr>
        </w:p>
        <w:p w14:paraId="431231F5" w14:textId="77777777" w:rsidR="00772BA5" w:rsidRPr="00772BA5" w:rsidRDefault="00772BA5" w:rsidP="00772BA5">
          <w:pPr>
            <w:rPr>
              <w:rFonts w:ascii="Garamond" w:hAnsi="Garamond"/>
              <w:sz w:val="28"/>
              <w:szCs w:val="28"/>
            </w:rPr>
          </w:pPr>
        </w:p>
        <w:p w14:paraId="7B355978" w14:textId="77777777" w:rsidR="00772BA5" w:rsidRPr="00772BA5" w:rsidRDefault="00772BA5" w:rsidP="00772BA5">
          <w:pPr>
            <w:rPr>
              <w:rFonts w:ascii="Garamond" w:hAnsi="Garamond"/>
              <w:sz w:val="28"/>
              <w:szCs w:val="28"/>
            </w:rPr>
          </w:pPr>
        </w:p>
        <w:p w14:paraId="14607E35" w14:textId="77777777" w:rsidR="00772BA5" w:rsidRPr="00772BA5" w:rsidRDefault="00772BA5" w:rsidP="00772BA5">
          <w:pPr>
            <w:rPr>
              <w:rFonts w:ascii="Garamond" w:hAnsi="Garamond"/>
              <w:sz w:val="28"/>
              <w:szCs w:val="28"/>
            </w:rPr>
          </w:pPr>
        </w:p>
        <w:p w14:paraId="3F6D8941" w14:textId="77777777" w:rsidR="00772BA5" w:rsidRPr="00772BA5" w:rsidRDefault="00772BA5" w:rsidP="00772BA5">
          <w:pPr>
            <w:rPr>
              <w:rFonts w:ascii="Garamond" w:hAnsi="Garamond"/>
              <w:sz w:val="28"/>
              <w:szCs w:val="28"/>
            </w:rPr>
          </w:pPr>
        </w:p>
        <w:p w14:paraId="2ECE80B8" w14:textId="77777777" w:rsidR="00772BA5" w:rsidRPr="00772BA5" w:rsidRDefault="00772BA5" w:rsidP="00772BA5">
          <w:pPr>
            <w:rPr>
              <w:rFonts w:ascii="Garamond" w:hAnsi="Garamond"/>
              <w:sz w:val="28"/>
              <w:szCs w:val="28"/>
            </w:rPr>
          </w:pPr>
        </w:p>
        <w:p w14:paraId="2C027873" w14:textId="77777777" w:rsidR="00772BA5" w:rsidRPr="00772BA5" w:rsidRDefault="00772BA5" w:rsidP="00772BA5">
          <w:pPr>
            <w:rPr>
              <w:rFonts w:ascii="Garamond" w:hAnsi="Garamond"/>
              <w:sz w:val="28"/>
              <w:szCs w:val="28"/>
            </w:rPr>
          </w:pPr>
        </w:p>
        <w:p w14:paraId="508DE80D" w14:textId="77777777" w:rsidR="00772BA5" w:rsidRPr="00772BA5" w:rsidRDefault="00772BA5" w:rsidP="00772BA5">
          <w:pPr>
            <w:rPr>
              <w:rFonts w:ascii="Garamond" w:hAnsi="Garamond"/>
              <w:sz w:val="28"/>
              <w:szCs w:val="28"/>
            </w:rPr>
          </w:pPr>
        </w:p>
        <w:p w14:paraId="3C97B455" w14:textId="77777777" w:rsidR="00772BA5" w:rsidRPr="00772BA5" w:rsidRDefault="00772BA5" w:rsidP="00772BA5">
          <w:pPr>
            <w:rPr>
              <w:rFonts w:ascii="Garamond" w:hAnsi="Garamond"/>
              <w:sz w:val="28"/>
              <w:szCs w:val="28"/>
            </w:rPr>
          </w:pPr>
        </w:p>
        <w:p w14:paraId="1C56D1EF" w14:textId="77777777" w:rsidR="00772BA5" w:rsidRDefault="00772BA5" w:rsidP="00772BA5">
          <w:pPr>
            <w:rPr>
              <w:rFonts w:ascii="Garamond" w:hAnsi="Garamond"/>
              <w:sz w:val="28"/>
              <w:szCs w:val="28"/>
            </w:rPr>
          </w:pPr>
        </w:p>
        <w:p w14:paraId="68FA3213" w14:textId="77777777" w:rsidR="00772BA5" w:rsidRDefault="00772BA5" w:rsidP="00772BA5">
          <w:pPr>
            <w:jc w:val="center"/>
            <w:rPr>
              <w:rFonts w:ascii="Garamond" w:hAnsi="Garamond"/>
              <w:sz w:val="28"/>
              <w:szCs w:val="28"/>
            </w:rPr>
          </w:pPr>
        </w:p>
        <w:p w14:paraId="3B35F68D" w14:textId="77777777" w:rsidR="0054420D" w:rsidRPr="0054420D" w:rsidRDefault="0054420D" w:rsidP="0054420D">
          <w:pPr>
            <w:rPr>
              <w:rFonts w:ascii="Garamond" w:hAnsi="Garamond"/>
              <w:sz w:val="28"/>
              <w:szCs w:val="28"/>
            </w:rPr>
          </w:pPr>
        </w:p>
        <w:p w14:paraId="5DF65FE2" w14:textId="77777777" w:rsidR="0054420D" w:rsidRPr="0054420D" w:rsidRDefault="0054420D" w:rsidP="0054420D">
          <w:pPr>
            <w:rPr>
              <w:rFonts w:ascii="Garamond" w:hAnsi="Garamond"/>
              <w:sz w:val="28"/>
              <w:szCs w:val="28"/>
            </w:rPr>
          </w:pPr>
        </w:p>
        <w:p w14:paraId="767C7A7F" w14:textId="77777777" w:rsidR="0054420D" w:rsidRPr="0054420D" w:rsidRDefault="0054420D" w:rsidP="0054420D">
          <w:pPr>
            <w:rPr>
              <w:rFonts w:ascii="Garamond" w:hAnsi="Garamond"/>
              <w:sz w:val="28"/>
              <w:szCs w:val="28"/>
            </w:rPr>
          </w:pPr>
        </w:p>
        <w:p w14:paraId="274AF4EE" w14:textId="77777777" w:rsidR="0054420D" w:rsidRPr="0054420D" w:rsidRDefault="0054420D" w:rsidP="0054420D">
          <w:pPr>
            <w:rPr>
              <w:rFonts w:ascii="Garamond" w:hAnsi="Garamond"/>
              <w:sz w:val="28"/>
              <w:szCs w:val="28"/>
            </w:rPr>
          </w:pPr>
        </w:p>
        <w:p w14:paraId="65CA8324" w14:textId="77777777" w:rsidR="0054420D" w:rsidRPr="0054420D" w:rsidRDefault="0054420D" w:rsidP="0054420D">
          <w:pPr>
            <w:rPr>
              <w:rFonts w:ascii="Garamond" w:hAnsi="Garamond"/>
              <w:sz w:val="28"/>
              <w:szCs w:val="28"/>
            </w:rPr>
          </w:pPr>
        </w:p>
        <w:p w14:paraId="55F26502" w14:textId="77777777" w:rsidR="0054420D" w:rsidRPr="0054420D" w:rsidRDefault="0054420D" w:rsidP="0054420D">
          <w:pPr>
            <w:rPr>
              <w:rFonts w:ascii="Garamond" w:hAnsi="Garamond"/>
              <w:sz w:val="28"/>
              <w:szCs w:val="28"/>
            </w:rPr>
          </w:pPr>
        </w:p>
        <w:p w14:paraId="3049C680" w14:textId="77777777" w:rsidR="0054420D" w:rsidRPr="0054420D" w:rsidRDefault="0054420D" w:rsidP="0054420D">
          <w:pPr>
            <w:rPr>
              <w:rFonts w:ascii="Garamond" w:hAnsi="Garamond"/>
              <w:sz w:val="28"/>
              <w:szCs w:val="28"/>
            </w:rPr>
          </w:pPr>
        </w:p>
        <w:p w14:paraId="50524CEF" w14:textId="77777777" w:rsidR="0054420D" w:rsidRPr="0054420D" w:rsidRDefault="0054420D" w:rsidP="0054420D">
          <w:pPr>
            <w:rPr>
              <w:rFonts w:ascii="Garamond" w:hAnsi="Garamond"/>
              <w:sz w:val="28"/>
              <w:szCs w:val="28"/>
            </w:rPr>
          </w:pPr>
        </w:p>
        <w:p w14:paraId="3D9B647B" w14:textId="77777777" w:rsidR="0054420D" w:rsidRPr="0054420D" w:rsidRDefault="0054420D" w:rsidP="0054420D">
          <w:pPr>
            <w:rPr>
              <w:rFonts w:ascii="Garamond" w:hAnsi="Garamond"/>
              <w:sz w:val="28"/>
              <w:szCs w:val="28"/>
            </w:rPr>
          </w:pPr>
        </w:p>
        <w:p w14:paraId="4BA23C28" w14:textId="77777777" w:rsidR="0054420D" w:rsidRPr="0054420D" w:rsidRDefault="0054420D" w:rsidP="0054420D">
          <w:pPr>
            <w:rPr>
              <w:rFonts w:ascii="Garamond" w:hAnsi="Garamond"/>
              <w:sz w:val="28"/>
              <w:szCs w:val="28"/>
            </w:rPr>
          </w:pPr>
        </w:p>
        <w:p w14:paraId="2799FA3D" w14:textId="77777777" w:rsidR="0054420D" w:rsidRPr="0054420D" w:rsidRDefault="0054420D" w:rsidP="0054420D">
          <w:pPr>
            <w:rPr>
              <w:rFonts w:ascii="Garamond" w:hAnsi="Garamond"/>
              <w:sz w:val="28"/>
              <w:szCs w:val="28"/>
            </w:rPr>
          </w:pPr>
        </w:p>
        <w:p w14:paraId="010763BF" w14:textId="77777777" w:rsidR="0054420D" w:rsidRPr="0054420D" w:rsidRDefault="0054420D" w:rsidP="0054420D">
          <w:pPr>
            <w:rPr>
              <w:rFonts w:ascii="Garamond" w:hAnsi="Garamond"/>
              <w:sz w:val="28"/>
              <w:szCs w:val="28"/>
            </w:rPr>
          </w:pPr>
        </w:p>
        <w:p w14:paraId="3991485C" w14:textId="77777777" w:rsidR="0054420D" w:rsidRDefault="0054420D" w:rsidP="0054420D">
          <w:pPr>
            <w:rPr>
              <w:rFonts w:ascii="Garamond" w:hAnsi="Garamond"/>
              <w:sz w:val="28"/>
              <w:szCs w:val="28"/>
            </w:rPr>
          </w:pPr>
        </w:p>
        <w:p w14:paraId="5CEC9D61" w14:textId="650FD534" w:rsidR="0054420D" w:rsidRPr="0054420D" w:rsidRDefault="0054420D" w:rsidP="0054420D">
          <w:pPr>
            <w:ind w:firstLine="720"/>
            <w:rPr>
              <w:rFonts w:ascii="Garamond" w:hAnsi="Garamond"/>
              <w:sz w:val="28"/>
              <w:szCs w:val="28"/>
            </w:rPr>
          </w:pPr>
        </w:p>
      </w:tc>
    </w:tr>
  </w:tbl>
  <w:p w14:paraId="2244EBAD" w14:textId="77777777" w:rsidR="007B1B6C" w:rsidRPr="006B3152" w:rsidRDefault="007B1B6C">
    <w:pPr>
      <w:pStyle w:val="Header"/>
      <w:rPr>
        <w:rFonts w:ascii="Garamond" w:hAnsi="Garamond"/>
        <w:sz w:val="28"/>
        <w:szCs w:val="28"/>
      </w:rPr>
    </w:pPr>
  </w:p>
  <w:p w14:paraId="4220F17E" w14:textId="77777777" w:rsidR="002175B7" w:rsidRDefault="002175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Borders>
        <w:right w:val="single" w:sz="4"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630"/>
      <w:gridCol w:w="9720"/>
    </w:tblGrid>
    <w:tr w:rsidR="007B1B6C" w14:paraId="17362335" w14:textId="77777777">
      <w:trPr>
        <w:trHeight w:hRule="exact" w:val="14880"/>
      </w:trPr>
      <w:tc>
        <w:tcPr>
          <w:tcW w:w="630" w:type="dxa"/>
        </w:tcPr>
        <w:p w14:paraId="409FDE10" w14:textId="77777777" w:rsidR="007B1B6C" w:rsidRDefault="007B1B6C">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14:paraId="0254A03D" w14:textId="77777777" w:rsidR="007B1B6C" w:rsidRDefault="007B1B6C">
          <w:pPr>
            <w:tabs>
              <w:tab w:val="center" w:pos="4853"/>
              <w:tab w:val="right" w:pos="9547"/>
            </w:tabs>
            <w:ind w:left="113" w:right="113"/>
          </w:pPr>
        </w:p>
        <w:p w14:paraId="60EB9EBB" w14:textId="77777777" w:rsidR="00C57F89" w:rsidRPr="00C57F89" w:rsidRDefault="00C57F89" w:rsidP="00C57F89"/>
        <w:p w14:paraId="78ED50A6" w14:textId="77777777" w:rsidR="00C57F89" w:rsidRPr="00C57F89" w:rsidRDefault="00C57F89" w:rsidP="00C57F89"/>
        <w:p w14:paraId="69A109C6" w14:textId="77777777" w:rsidR="00C57F89" w:rsidRPr="00C57F89" w:rsidRDefault="00C57F89" w:rsidP="00C57F89"/>
        <w:p w14:paraId="54F3C7C7" w14:textId="77777777" w:rsidR="00C57F89" w:rsidRPr="00C57F89" w:rsidRDefault="00C57F89" w:rsidP="00C57F89"/>
        <w:p w14:paraId="783864D1" w14:textId="77777777" w:rsidR="00C57F89" w:rsidRPr="00C57F89" w:rsidRDefault="00C57F89" w:rsidP="00C57F89"/>
        <w:p w14:paraId="31D3A1E7" w14:textId="77777777" w:rsidR="00C57F89" w:rsidRPr="00C57F89" w:rsidRDefault="00C57F89" w:rsidP="00C57F89"/>
        <w:p w14:paraId="03E49EF8" w14:textId="77777777" w:rsidR="00C57F89" w:rsidRPr="00C57F89" w:rsidRDefault="00C57F89" w:rsidP="00C57F89"/>
        <w:p w14:paraId="1E47D1CA" w14:textId="77777777" w:rsidR="00C57F89" w:rsidRPr="00C57F89" w:rsidRDefault="00C57F89" w:rsidP="00C57F89"/>
        <w:p w14:paraId="15F672D6" w14:textId="77777777" w:rsidR="00C57F89" w:rsidRPr="00C57F89" w:rsidRDefault="00C57F89" w:rsidP="00C57F89"/>
        <w:p w14:paraId="615F6510" w14:textId="77777777" w:rsidR="00C57F89" w:rsidRPr="00C57F89" w:rsidRDefault="00C57F89" w:rsidP="00C57F89"/>
        <w:p w14:paraId="7039000F" w14:textId="77777777" w:rsidR="00C57F89" w:rsidRPr="00C57F89" w:rsidRDefault="00C57F89" w:rsidP="00C57F89"/>
        <w:p w14:paraId="657173E9" w14:textId="77777777" w:rsidR="00C57F89" w:rsidRPr="00C57F89" w:rsidRDefault="00C57F89" w:rsidP="00C57F89"/>
        <w:p w14:paraId="4CF28783" w14:textId="77777777" w:rsidR="00C57F89" w:rsidRPr="00C57F89" w:rsidRDefault="00C57F89" w:rsidP="00C57F89"/>
        <w:p w14:paraId="7B17868D" w14:textId="77777777" w:rsidR="00C57F89" w:rsidRPr="00C57F89" w:rsidRDefault="00C57F89" w:rsidP="00C57F89"/>
        <w:p w14:paraId="01CFDCCE" w14:textId="77777777" w:rsidR="00C57F89" w:rsidRPr="00C57F89" w:rsidRDefault="00C57F89" w:rsidP="00C57F89"/>
        <w:p w14:paraId="7552CA97" w14:textId="77777777" w:rsidR="00C57F89" w:rsidRPr="00C57F89" w:rsidRDefault="00C57F89" w:rsidP="00C57F89"/>
        <w:p w14:paraId="328DB945" w14:textId="77777777" w:rsidR="00C57F89" w:rsidRPr="00C57F89" w:rsidRDefault="00C57F89" w:rsidP="00C57F89"/>
        <w:p w14:paraId="39DA1205" w14:textId="77777777" w:rsidR="00C57F89" w:rsidRPr="00C57F89" w:rsidRDefault="00C57F89" w:rsidP="00C57F89"/>
        <w:p w14:paraId="4BED3C9D" w14:textId="77777777" w:rsidR="00C57F89" w:rsidRPr="00C57F89" w:rsidRDefault="00C57F89" w:rsidP="00C57F89"/>
        <w:p w14:paraId="6407611D" w14:textId="77777777" w:rsidR="00C57F89" w:rsidRPr="00C57F89" w:rsidRDefault="00C57F89" w:rsidP="00C57F89"/>
        <w:p w14:paraId="5D3F18BB" w14:textId="77777777" w:rsidR="00C57F89" w:rsidRPr="00C57F89" w:rsidRDefault="00C57F89" w:rsidP="00C57F89"/>
        <w:p w14:paraId="3DF4D1E1" w14:textId="77777777" w:rsidR="00C57F89" w:rsidRPr="00C57F89" w:rsidRDefault="00C57F89" w:rsidP="00C57F89"/>
        <w:p w14:paraId="33A92D03" w14:textId="77777777" w:rsidR="00C57F89" w:rsidRPr="00C57F89" w:rsidRDefault="00C57F89" w:rsidP="00C57F89"/>
        <w:p w14:paraId="708B7671" w14:textId="77777777" w:rsidR="00C57F89" w:rsidRPr="00C57F89" w:rsidRDefault="00C57F89" w:rsidP="00C57F89"/>
        <w:p w14:paraId="427B9A77" w14:textId="77777777" w:rsidR="00C57F89" w:rsidRPr="00C57F89" w:rsidRDefault="00C57F89" w:rsidP="00C57F89"/>
        <w:p w14:paraId="5E20935F" w14:textId="77777777" w:rsidR="00C57F89" w:rsidRPr="00C57F89" w:rsidRDefault="00C57F89" w:rsidP="00C57F89"/>
        <w:p w14:paraId="1D26F6A6" w14:textId="77777777" w:rsidR="00C57F89" w:rsidRPr="00C57F89" w:rsidRDefault="00C57F89" w:rsidP="00C57F89"/>
        <w:p w14:paraId="418141A8" w14:textId="77777777" w:rsidR="00C57F89" w:rsidRPr="00C57F89" w:rsidRDefault="00C57F89" w:rsidP="00C57F89"/>
        <w:p w14:paraId="79B71886" w14:textId="77777777" w:rsidR="00C57F89" w:rsidRPr="00C57F89" w:rsidRDefault="00C57F89" w:rsidP="00C57F89"/>
        <w:p w14:paraId="015D719E" w14:textId="77777777" w:rsidR="00C57F89" w:rsidRPr="00C57F89" w:rsidRDefault="00C57F89" w:rsidP="00C57F89"/>
        <w:p w14:paraId="38C6C912" w14:textId="77777777" w:rsidR="00C57F89" w:rsidRPr="00C57F89" w:rsidRDefault="00C57F89" w:rsidP="00C57F89"/>
        <w:p w14:paraId="0C2A461A" w14:textId="77777777" w:rsidR="00C57F89" w:rsidRPr="00C57F89" w:rsidRDefault="00C57F89" w:rsidP="00C57F89"/>
        <w:p w14:paraId="666F3D55" w14:textId="77777777" w:rsidR="00C57F89" w:rsidRPr="00C57F89" w:rsidRDefault="00C57F89" w:rsidP="00C57F89"/>
        <w:p w14:paraId="5217707F" w14:textId="77777777" w:rsidR="00C57F89" w:rsidRPr="00C57F89" w:rsidRDefault="00C57F89" w:rsidP="00C57F89"/>
        <w:p w14:paraId="02807E4A" w14:textId="77777777" w:rsidR="00C57F89" w:rsidRPr="00C57F89" w:rsidRDefault="00C57F89" w:rsidP="00C57F89"/>
        <w:p w14:paraId="525317B2" w14:textId="77777777" w:rsidR="00C57F89" w:rsidRPr="00C57F89" w:rsidRDefault="00C57F89" w:rsidP="00C57F89"/>
        <w:p w14:paraId="7D52641B" w14:textId="77777777" w:rsidR="00C57F89" w:rsidRPr="00C57F89" w:rsidRDefault="00C57F89" w:rsidP="00C57F89"/>
        <w:p w14:paraId="4CE18C64" w14:textId="77777777" w:rsidR="00C57F89" w:rsidRPr="00C57F89" w:rsidRDefault="00C57F89" w:rsidP="00C57F89"/>
        <w:p w14:paraId="6D46F7B1" w14:textId="77777777" w:rsidR="00C57F89" w:rsidRPr="00C57F89" w:rsidRDefault="00C57F89" w:rsidP="00C57F89"/>
        <w:p w14:paraId="50BAA04D" w14:textId="77777777" w:rsidR="00C57F89" w:rsidRPr="00C57F89" w:rsidRDefault="00C57F89" w:rsidP="00C57F89"/>
        <w:p w14:paraId="1E1F2031" w14:textId="77777777" w:rsidR="00C57F89" w:rsidRPr="00C57F89" w:rsidRDefault="00C57F89" w:rsidP="00C57F89"/>
        <w:p w14:paraId="6E02DE17" w14:textId="77777777" w:rsidR="00C57F89" w:rsidRPr="00C57F89" w:rsidRDefault="00C57F89" w:rsidP="00C57F89"/>
        <w:p w14:paraId="7DC13F36" w14:textId="77777777" w:rsidR="00C57F89" w:rsidRPr="00C57F89" w:rsidRDefault="00C57F89" w:rsidP="00C57F89"/>
        <w:p w14:paraId="7D299446" w14:textId="77777777" w:rsidR="00C57F89" w:rsidRPr="00C57F89" w:rsidRDefault="00C57F89" w:rsidP="00C57F89"/>
        <w:p w14:paraId="519247B4" w14:textId="77777777" w:rsidR="00C57F89" w:rsidRPr="00C57F89" w:rsidRDefault="00C57F89" w:rsidP="00C57F89"/>
        <w:p w14:paraId="6657A144" w14:textId="6E0FEA37" w:rsidR="00C57F89" w:rsidRPr="00C57F89" w:rsidRDefault="00FF3B14" w:rsidP="00FF3B14">
          <w:pPr>
            <w:tabs>
              <w:tab w:val="left" w:pos="5787"/>
            </w:tabs>
          </w:pPr>
          <w:r>
            <w:tab/>
          </w:r>
        </w:p>
        <w:p w14:paraId="0C80D053" w14:textId="77777777" w:rsidR="00C57F89" w:rsidRPr="00C57F89" w:rsidRDefault="00C57F89" w:rsidP="00C57F89"/>
        <w:p w14:paraId="47770CD1" w14:textId="77777777" w:rsidR="00C57F89" w:rsidRPr="00C57F89" w:rsidRDefault="00C57F89" w:rsidP="00C57F89"/>
        <w:p w14:paraId="7EBDE6EC" w14:textId="77777777" w:rsidR="00C57F89" w:rsidRPr="00C57F89" w:rsidRDefault="00C57F89" w:rsidP="00C57F89"/>
        <w:p w14:paraId="7716C359" w14:textId="77777777" w:rsidR="00C57F89" w:rsidRPr="00C57F89" w:rsidRDefault="00C57F89" w:rsidP="00C57F89"/>
        <w:p w14:paraId="27F95658" w14:textId="77777777" w:rsidR="00C57F89" w:rsidRPr="00C57F89" w:rsidRDefault="00C57F89" w:rsidP="00C57F89"/>
        <w:p w14:paraId="6F28E52D" w14:textId="77777777" w:rsidR="00C57F89" w:rsidRPr="00C57F89" w:rsidRDefault="00C57F89" w:rsidP="00C57F89"/>
        <w:p w14:paraId="2EBDD34A" w14:textId="77777777" w:rsidR="00C57F89" w:rsidRPr="00C57F89" w:rsidRDefault="00C57F89" w:rsidP="00C57F89"/>
        <w:p w14:paraId="43891A2F" w14:textId="77777777" w:rsidR="00C57F89" w:rsidRPr="00C57F89" w:rsidRDefault="00C57F89" w:rsidP="00C57F89"/>
        <w:p w14:paraId="09418A62" w14:textId="77777777" w:rsidR="00C57F89" w:rsidRPr="00C57F89" w:rsidRDefault="00C57F89" w:rsidP="00C57F89"/>
        <w:p w14:paraId="22511ED6" w14:textId="77777777" w:rsidR="00C57F89" w:rsidRPr="00C57F89" w:rsidRDefault="00C57F89" w:rsidP="00C57F89"/>
        <w:p w14:paraId="58C8F9DB" w14:textId="77777777" w:rsidR="00C57F89" w:rsidRPr="00C57F89" w:rsidRDefault="00C57F89" w:rsidP="00C57F89"/>
        <w:p w14:paraId="212E1E47" w14:textId="77777777" w:rsidR="00C57F89" w:rsidRDefault="00C57F89" w:rsidP="00C57F89"/>
        <w:p w14:paraId="66E27A33" w14:textId="77777777" w:rsidR="00C57F89" w:rsidRDefault="00C57F89" w:rsidP="00C57F89"/>
        <w:p w14:paraId="5016D6AA" w14:textId="1CA90B2F" w:rsidR="00C57F89" w:rsidRPr="00C57F89" w:rsidRDefault="00C57F89" w:rsidP="00C57F89">
          <w:pPr>
            <w:tabs>
              <w:tab w:val="left" w:pos="4320"/>
            </w:tabs>
          </w:pPr>
        </w:p>
      </w:tc>
    </w:tr>
  </w:tbl>
  <w:p w14:paraId="12F16DDE" w14:textId="77777777" w:rsidR="007B1B6C" w:rsidRDefault="007B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FEDE02"/>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7476540A"/>
    <w:lvl w:ilvl="0">
      <w:start w:val="1"/>
      <w:numFmt w:val="decimal"/>
      <w:pStyle w:val="ListNumber3"/>
      <w:lvlText w:val="%1."/>
      <w:lvlJc w:val="left"/>
      <w:pPr>
        <w:tabs>
          <w:tab w:val="num" w:pos="1080"/>
        </w:tabs>
        <w:ind w:left="1080" w:hanging="360"/>
      </w:pPr>
    </w:lvl>
  </w:abstractNum>
  <w:abstractNum w:abstractNumId="2" w15:restartNumberingAfterBreak="0">
    <w:nsid w:val="058616F2"/>
    <w:multiLevelType w:val="hybridMultilevel"/>
    <w:tmpl w:val="E3524914"/>
    <w:lvl w:ilvl="0" w:tplc="EF5A11D0">
      <w:start w:val="1"/>
      <w:numFmt w:val="bullet"/>
      <w:lvlText w:val=""/>
      <w:lvlJc w:val="left"/>
      <w:pPr>
        <w:ind w:left="720" w:hanging="360"/>
      </w:pPr>
      <w:rPr>
        <w:rFonts w:ascii="Symbol" w:hAnsi="Symbol"/>
      </w:rPr>
    </w:lvl>
    <w:lvl w:ilvl="1" w:tplc="C92E9D28">
      <w:start w:val="1"/>
      <w:numFmt w:val="bullet"/>
      <w:lvlText w:val=""/>
      <w:lvlJc w:val="left"/>
      <w:pPr>
        <w:ind w:left="720" w:hanging="360"/>
      </w:pPr>
      <w:rPr>
        <w:rFonts w:ascii="Symbol" w:hAnsi="Symbol"/>
      </w:rPr>
    </w:lvl>
    <w:lvl w:ilvl="2" w:tplc="B7780340">
      <w:start w:val="1"/>
      <w:numFmt w:val="bullet"/>
      <w:lvlText w:val=""/>
      <w:lvlJc w:val="left"/>
      <w:pPr>
        <w:ind w:left="720" w:hanging="360"/>
      </w:pPr>
      <w:rPr>
        <w:rFonts w:ascii="Symbol" w:hAnsi="Symbol"/>
      </w:rPr>
    </w:lvl>
    <w:lvl w:ilvl="3" w:tplc="E5CA04F8">
      <w:start w:val="1"/>
      <w:numFmt w:val="bullet"/>
      <w:lvlText w:val=""/>
      <w:lvlJc w:val="left"/>
      <w:pPr>
        <w:ind w:left="720" w:hanging="360"/>
      </w:pPr>
      <w:rPr>
        <w:rFonts w:ascii="Symbol" w:hAnsi="Symbol"/>
      </w:rPr>
    </w:lvl>
    <w:lvl w:ilvl="4" w:tplc="D732496E">
      <w:start w:val="1"/>
      <w:numFmt w:val="bullet"/>
      <w:lvlText w:val=""/>
      <w:lvlJc w:val="left"/>
      <w:pPr>
        <w:ind w:left="720" w:hanging="360"/>
      </w:pPr>
      <w:rPr>
        <w:rFonts w:ascii="Symbol" w:hAnsi="Symbol"/>
      </w:rPr>
    </w:lvl>
    <w:lvl w:ilvl="5" w:tplc="63C01424">
      <w:start w:val="1"/>
      <w:numFmt w:val="bullet"/>
      <w:lvlText w:val=""/>
      <w:lvlJc w:val="left"/>
      <w:pPr>
        <w:ind w:left="720" w:hanging="360"/>
      </w:pPr>
      <w:rPr>
        <w:rFonts w:ascii="Symbol" w:hAnsi="Symbol"/>
      </w:rPr>
    </w:lvl>
    <w:lvl w:ilvl="6" w:tplc="25D01A3A">
      <w:start w:val="1"/>
      <w:numFmt w:val="bullet"/>
      <w:lvlText w:val=""/>
      <w:lvlJc w:val="left"/>
      <w:pPr>
        <w:ind w:left="720" w:hanging="360"/>
      </w:pPr>
      <w:rPr>
        <w:rFonts w:ascii="Symbol" w:hAnsi="Symbol"/>
      </w:rPr>
    </w:lvl>
    <w:lvl w:ilvl="7" w:tplc="94F4EC9E">
      <w:start w:val="1"/>
      <w:numFmt w:val="bullet"/>
      <w:lvlText w:val=""/>
      <w:lvlJc w:val="left"/>
      <w:pPr>
        <w:ind w:left="720" w:hanging="360"/>
      </w:pPr>
      <w:rPr>
        <w:rFonts w:ascii="Symbol" w:hAnsi="Symbol"/>
      </w:rPr>
    </w:lvl>
    <w:lvl w:ilvl="8" w:tplc="06AC6F72">
      <w:start w:val="1"/>
      <w:numFmt w:val="bullet"/>
      <w:lvlText w:val=""/>
      <w:lvlJc w:val="left"/>
      <w:pPr>
        <w:ind w:left="720" w:hanging="360"/>
      </w:pPr>
      <w:rPr>
        <w:rFonts w:ascii="Symbol" w:hAnsi="Symbol"/>
      </w:rPr>
    </w:lvl>
  </w:abstractNum>
  <w:abstractNum w:abstractNumId="3" w15:restartNumberingAfterBreak="0">
    <w:nsid w:val="05A37DAC"/>
    <w:multiLevelType w:val="hybridMultilevel"/>
    <w:tmpl w:val="0CC07618"/>
    <w:lvl w:ilvl="0" w:tplc="E90E61E2">
      <w:start w:val="1"/>
      <w:numFmt w:val="bullet"/>
      <w:lvlText w:val=""/>
      <w:lvlJc w:val="left"/>
      <w:pPr>
        <w:ind w:left="720" w:hanging="360"/>
      </w:pPr>
      <w:rPr>
        <w:rFonts w:ascii="Symbol" w:hAnsi="Symbol"/>
      </w:rPr>
    </w:lvl>
    <w:lvl w:ilvl="1" w:tplc="9220419C">
      <w:start w:val="1"/>
      <w:numFmt w:val="bullet"/>
      <w:lvlText w:val=""/>
      <w:lvlJc w:val="left"/>
      <w:pPr>
        <w:ind w:left="720" w:hanging="360"/>
      </w:pPr>
      <w:rPr>
        <w:rFonts w:ascii="Symbol" w:hAnsi="Symbol"/>
      </w:rPr>
    </w:lvl>
    <w:lvl w:ilvl="2" w:tplc="8A6E152C">
      <w:start w:val="1"/>
      <w:numFmt w:val="bullet"/>
      <w:lvlText w:val=""/>
      <w:lvlJc w:val="left"/>
      <w:pPr>
        <w:ind w:left="720" w:hanging="360"/>
      </w:pPr>
      <w:rPr>
        <w:rFonts w:ascii="Symbol" w:hAnsi="Symbol"/>
      </w:rPr>
    </w:lvl>
    <w:lvl w:ilvl="3" w:tplc="B4C09786">
      <w:start w:val="1"/>
      <w:numFmt w:val="bullet"/>
      <w:lvlText w:val=""/>
      <w:lvlJc w:val="left"/>
      <w:pPr>
        <w:ind w:left="720" w:hanging="360"/>
      </w:pPr>
      <w:rPr>
        <w:rFonts w:ascii="Symbol" w:hAnsi="Symbol"/>
      </w:rPr>
    </w:lvl>
    <w:lvl w:ilvl="4" w:tplc="6B9C9A2A">
      <w:start w:val="1"/>
      <w:numFmt w:val="bullet"/>
      <w:lvlText w:val=""/>
      <w:lvlJc w:val="left"/>
      <w:pPr>
        <w:ind w:left="720" w:hanging="360"/>
      </w:pPr>
      <w:rPr>
        <w:rFonts w:ascii="Symbol" w:hAnsi="Symbol"/>
      </w:rPr>
    </w:lvl>
    <w:lvl w:ilvl="5" w:tplc="B46AD016">
      <w:start w:val="1"/>
      <w:numFmt w:val="bullet"/>
      <w:lvlText w:val=""/>
      <w:lvlJc w:val="left"/>
      <w:pPr>
        <w:ind w:left="720" w:hanging="360"/>
      </w:pPr>
      <w:rPr>
        <w:rFonts w:ascii="Symbol" w:hAnsi="Symbol"/>
      </w:rPr>
    </w:lvl>
    <w:lvl w:ilvl="6" w:tplc="682A8616">
      <w:start w:val="1"/>
      <w:numFmt w:val="bullet"/>
      <w:lvlText w:val=""/>
      <w:lvlJc w:val="left"/>
      <w:pPr>
        <w:ind w:left="720" w:hanging="360"/>
      </w:pPr>
      <w:rPr>
        <w:rFonts w:ascii="Symbol" w:hAnsi="Symbol"/>
      </w:rPr>
    </w:lvl>
    <w:lvl w:ilvl="7" w:tplc="9FD07636">
      <w:start w:val="1"/>
      <w:numFmt w:val="bullet"/>
      <w:lvlText w:val=""/>
      <w:lvlJc w:val="left"/>
      <w:pPr>
        <w:ind w:left="720" w:hanging="360"/>
      </w:pPr>
      <w:rPr>
        <w:rFonts w:ascii="Symbol" w:hAnsi="Symbol"/>
      </w:rPr>
    </w:lvl>
    <w:lvl w:ilvl="8" w:tplc="8F16D9D8">
      <w:start w:val="1"/>
      <w:numFmt w:val="bullet"/>
      <w:lvlText w:val=""/>
      <w:lvlJc w:val="left"/>
      <w:pPr>
        <w:ind w:left="720" w:hanging="360"/>
      </w:pPr>
      <w:rPr>
        <w:rFonts w:ascii="Symbol" w:hAnsi="Symbol"/>
      </w:rPr>
    </w:lvl>
  </w:abstractNum>
  <w:abstractNum w:abstractNumId="4" w15:restartNumberingAfterBreak="0">
    <w:nsid w:val="078A68F2"/>
    <w:multiLevelType w:val="hybridMultilevel"/>
    <w:tmpl w:val="C4C8AC7C"/>
    <w:lvl w:ilvl="0" w:tplc="B04E296E">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01CAB"/>
    <w:multiLevelType w:val="hybridMultilevel"/>
    <w:tmpl w:val="E2AED962"/>
    <w:lvl w:ilvl="0" w:tplc="02E4395E">
      <w:start w:val="1"/>
      <w:numFmt w:val="bullet"/>
      <w:lvlText w:val=""/>
      <w:lvlJc w:val="left"/>
      <w:pPr>
        <w:ind w:left="720" w:hanging="360"/>
      </w:pPr>
      <w:rPr>
        <w:rFonts w:ascii="Symbol" w:hAnsi="Symbol"/>
      </w:rPr>
    </w:lvl>
    <w:lvl w:ilvl="1" w:tplc="13063BB0">
      <w:start w:val="1"/>
      <w:numFmt w:val="bullet"/>
      <w:lvlText w:val=""/>
      <w:lvlJc w:val="left"/>
      <w:pPr>
        <w:ind w:left="720" w:hanging="360"/>
      </w:pPr>
      <w:rPr>
        <w:rFonts w:ascii="Symbol" w:hAnsi="Symbol"/>
      </w:rPr>
    </w:lvl>
    <w:lvl w:ilvl="2" w:tplc="21C6F952">
      <w:start w:val="1"/>
      <w:numFmt w:val="bullet"/>
      <w:lvlText w:val=""/>
      <w:lvlJc w:val="left"/>
      <w:pPr>
        <w:ind w:left="720" w:hanging="360"/>
      </w:pPr>
      <w:rPr>
        <w:rFonts w:ascii="Symbol" w:hAnsi="Symbol"/>
      </w:rPr>
    </w:lvl>
    <w:lvl w:ilvl="3" w:tplc="54A48AD4">
      <w:start w:val="1"/>
      <w:numFmt w:val="bullet"/>
      <w:lvlText w:val=""/>
      <w:lvlJc w:val="left"/>
      <w:pPr>
        <w:ind w:left="720" w:hanging="360"/>
      </w:pPr>
      <w:rPr>
        <w:rFonts w:ascii="Symbol" w:hAnsi="Symbol"/>
      </w:rPr>
    </w:lvl>
    <w:lvl w:ilvl="4" w:tplc="73842916">
      <w:start w:val="1"/>
      <w:numFmt w:val="bullet"/>
      <w:lvlText w:val=""/>
      <w:lvlJc w:val="left"/>
      <w:pPr>
        <w:ind w:left="720" w:hanging="360"/>
      </w:pPr>
      <w:rPr>
        <w:rFonts w:ascii="Symbol" w:hAnsi="Symbol"/>
      </w:rPr>
    </w:lvl>
    <w:lvl w:ilvl="5" w:tplc="76D8DB3E">
      <w:start w:val="1"/>
      <w:numFmt w:val="bullet"/>
      <w:lvlText w:val=""/>
      <w:lvlJc w:val="left"/>
      <w:pPr>
        <w:ind w:left="720" w:hanging="360"/>
      </w:pPr>
      <w:rPr>
        <w:rFonts w:ascii="Symbol" w:hAnsi="Symbol"/>
      </w:rPr>
    </w:lvl>
    <w:lvl w:ilvl="6" w:tplc="5E622EAE">
      <w:start w:val="1"/>
      <w:numFmt w:val="bullet"/>
      <w:lvlText w:val=""/>
      <w:lvlJc w:val="left"/>
      <w:pPr>
        <w:ind w:left="720" w:hanging="360"/>
      </w:pPr>
      <w:rPr>
        <w:rFonts w:ascii="Symbol" w:hAnsi="Symbol"/>
      </w:rPr>
    </w:lvl>
    <w:lvl w:ilvl="7" w:tplc="0E1A7E30">
      <w:start w:val="1"/>
      <w:numFmt w:val="bullet"/>
      <w:lvlText w:val=""/>
      <w:lvlJc w:val="left"/>
      <w:pPr>
        <w:ind w:left="720" w:hanging="360"/>
      </w:pPr>
      <w:rPr>
        <w:rFonts w:ascii="Symbol" w:hAnsi="Symbol"/>
      </w:rPr>
    </w:lvl>
    <w:lvl w:ilvl="8" w:tplc="89F2A072">
      <w:start w:val="1"/>
      <w:numFmt w:val="bullet"/>
      <w:lvlText w:val=""/>
      <w:lvlJc w:val="left"/>
      <w:pPr>
        <w:ind w:left="720" w:hanging="360"/>
      </w:pPr>
      <w:rPr>
        <w:rFonts w:ascii="Symbol" w:hAnsi="Symbol"/>
      </w:rPr>
    </w:lvl>
  </w:abstractNum>
  <w:abstractNum w:abstractNumId="6" w15:restartNumberingAfterBreak="0">
    <w:nsid w:val="17997779"/>
    <w:multiLevelType w:val="hybridMultilevel"/>
    <w:tmpl w:val="7BF267AE"/>
    <w:lvl w:ilvl="0" w:tplc="E162E704">
      <w:start w:val="1"/>
      <w:numFmt w:val="upperLetter"/>
      <w:pStyle w:val="Heading3"/>
      <w:lvlText w:val="%1."/>
      <w:lvlJc w:val="left"/>
      <w:pPr>
        <w:ind w:left="1080" w:hanging="360"/>
      </w:pPr>
      <w:rPr>
        <w:rFonts w:hint="default"/>
        <w:b/>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C0B4E"/>
    <w:multiLevelType w:val="hybridMultilevel"/>
    <w:tmpl w:val="BEE27E54"/>
    <w:lvl w:ilvl="0" w:tplc="63AE9CAE">
      <w:start w:val="1"/>
      <w:numFmt w:val="bullet"/>
      <w:pStyle w:val="Bullet5Dbl"/>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62DE7"/>
    <w:multiLevelType w:val="hybridMultilevel"/>
    <w:tmpl w:val="5A5613DC"/>
    <w:lvl w:ilvl="0" w:tplc="61D45A60">
      <w:start w:val="1"/>
      <w:numFmt w:val="bullet"/>
      <w:lvlText w:val=""/>
      <w:lvlJc w:val="left"/>
      <w:pPr>
        <w:ind w:left="720" w:hanging="360"/>
      </w:pPr>
      <w:rPr>
        <w:rFonts w:ascii="Symbol" w:hAnsi="Symbol"/>
      </w:rPr>
    </w:lvl>
    <w:lvl w:ilvl="1" w:tplc="6E0C5ED4">
      <w:start w:val="1"/>
      <w:numFmt w:val="bullet"/>
      <w:lvlText w:val=""/>
      <w:lvlJc w:val="left"/>
      <w:pPr>
        <w:ind w:left="720" w:hanging="360"/>
      </w:pPr>
      <w:rPr>
        <w:rFonts w:ascii="Symbol" w:hAnsi="Symbol"/>
      </w:rPr>
    </w:lvl>
    <w:lvl w:ilvl="2" w:tplc="696258FE">
      <w:start w:val="1"/>
      <w:numFmt w:val="bullet"/>
      <w:lvlText w:val=""/>
      <w:lvlJc w:val="left"/>
      <w:pPr>
        <w:ind w:left="720" w:hanging="360"/>
      </w:pPr>
      <w:rPr>
        <w:rFonts w:ascii="Symbol" w:hAnsi="Symbol"/>
      </w:rPr>
    </w:lvl>
    <w:lvl w:ilvl="3" w:tplc="79726D64">
      <w:start w:val="1"/>
      <w:numFmt w:val="bullet"/>
      <w:lvlText w:val=""/>
      <w:lvlJc w:val="left"/>
      <w:pPr>
        <w:ind w:left="720" w:hanging="360"/>
      </w:pPr>
      <w:rPr>
        <w:rFonts w:ascii="Symbol" w:hAnsi="Symbol"/>
      </w:rPr>
    </w:lvl>
    <w:lvl w:ilvl="4" w:tplc="F012AC0A">
      <w:start w:val="1"/>
      <w:numFmt w:val="bullet"/>
      <w:lvlText w:val=""/>
      <w:lvlJc w:val="left"/>
      <w:pPr>
        <w:ind w:left="720" w:hanging="360"/>
      </w:pPr>
      <w:rPr>
        <w:rFonts w:ascii="Symbol" w:hAnsi="Symbol"/>
      </w:rPr>
    </w:lvl>
    <w:lvl w:ilvl="5" w:tplc="91EEE19A">
      <w:start w:val="1"/>
      <w:numFmt w:val="bullet"/>
      <w:lvlText w:val=""/>
      <w:lvlJc w:val="left"/>
      <w:pPr>
        <w:ind w:left="720" w:hanging="360"/>
      </w:pPr>
      <w:rPr>
        <w:rFonts w:ascii="Symbol" w:hAnsi="Symbol"/>
      </w:rPr>
    </w:lvl>
    <w:lvl w:ilvl="6" w:tplc="56FC56F2">
      <w:start w:val="1"/>
      <w:numFmt w:val="bullet"/>
      <w:lvlText w:val=""/>
      <w:lvlJc w:val="left"/>
      <w:pPr>
        <w:ind w:left="720" w:hanging="360"/>
      </w:pPr>
      <w:rPr>
        <w:rFonts w:ascii="Symbol" w:hAnsi="Symbol"/>
      </w:rPr>
    </w:lvl>
    <w:lvl w:ilvl="7" w:tplc="F376AD7C">
      <w:start w:val="1"/>
      <w:numFmt w:val="bullet"/>
      <w:lvlText w:val=""/>
      <w:lvlJc w:val="left"/>
      <w:pPr>
        <w:ind w:left="720" w:hanging="360"/>
      </w:pPr>
      <w:rPr>
        <w:rFonts w:ascii="Symbol" w:hAnsi="Symbol"/>
      </w:rPr>
    </w:lvl>
    <w:lvl w:ilvl="8" w:tplc="EF02E5F2">
      <w:start w:val="1"/>
      <w:numFmt w:val="bullet"/>
      <w:lvlText w:val=""/>
      <w:lvlJc w:val="left"/>
      <w:pPr>
        <w:ind w:left="720" w:hanging="360"/>
      </w:pPr>
      <w:rPr>
        <w:rFonts w:ascii="Symbol" w:hAnsi="Symbol"/>
      </w:rPr>
    </w:lvl>
  </w:abstractNum>
  <w:abstractNum w:abstractNumId="9" w15:restartNumberingAfterBreak="0">
    <w:nsid w:val="22F07775"/>
    <w:multiLevelType w:val="hybridMultilevel"/>
    <w:tmpl w:val="2A485366"/>
    <w:lvl w:ilvl="0" w:tplc="C64CC58C">
      <w:start w:val="1"/>
      <w:numFmt w:val="bullet"/>
      <w:lvlText w:val=""/>
      <w:lvlJc w:val="left"/>
      <w:pPr>
        <w:ind w:left="720" w:hanging="360"/>
      </w:pPr>
      <w:rPr>
        <w:rFonts w:ascii="Symbol" w:hAnsi="Symbol"/>
      </w:rPr>
    </w:lvl>
    <w:lvl w:ilvl="1" w:tplc="0354017E">
      <w:start w:val="1"/>
      <w:numFmt w:val="bullet"/>
      <w:lvlText w:val=""/>
      <w:lvlJc w:val="left"/>
      <w:pPr>
        <w:ind w:left="720" w:hanging="360"/>
      </w:pPr>
      <w:rPr>
        <w:rFonts w:ascii="Symbol" w:hAnsi="Symbol"/>
      </w:rPr>
    </w:lvl>
    <w:lvl w:ilvl="2" w:tplc="A7BA34BA">
      <w:start w:val="1"/>
      <w:numFmt w:val="bullet"/>
      <w:lvlText w:val=""/>
      <w:lvlJc w:val="left"/>
      <w:pPr>
        <w:ind w:left="720" w:hanging="360"/>
      </w:pPr>
      <w:rPr>
        <w:rFonts w:ascii="Symbol" w:hAnsi="Symbol"/>
      </w:rPr>
    </w:lvl>
    <w:lvl w:ilvl="3" w:tplc="1D3A9A98">
      <w:start w:val="1"/>
      <w:numFmt w:val="bullet"/>
      <w:lvlText w:val=""/>
      <w:lvlJc w:val="left"/>
      <w:pPr>
        <w:ind w:left="720" w:hanging="360"/>
      </w:pPr>
      <w:rPr>
        <w:rFonts w:ascii="Symbol" w:hAnsi="Symbol"/>
      </w:rPr>
    </w:lvl>
    <w:lvl w:ilvl="4" w:tplc="516C1F28">
      <w:start w:val="1"/>
      <w:numFmt w:val="bullet"/>
      <w:lvlText w:val=""/>
      <w:lvlJc w:val="left"/>
      <w:pPr>
        <w:ind w:left="720" w:hanging="360"/>
      </w:pPr>
      <w:rPr>
        <w:rFonts w:ascii="Symbol" w:hAnsi="Symbol"/>
      </w:rPr>
    </w:lvl>
    <w:lvl w:ilvl="5" w:tplc="BF7A1DA0">
      <w:start w:val="1"/>
      <w:numFmt w:val="bullet"/>
      <w:lvlText w:val=""/>
      <w:lvlJc w:val="left"/>
      <w:pPr>
        <w:ind w:left="720" w:hanging="360"/>
      </w:pPr>
      <w:rPr>
        <w:rFonts w:ascii="Symbol" w:hAnsi="Symbol"/>
      </w:rPr>
    </w:lvl>
    <w:lvl w:ilvl="6" w:tplc="C33EAD5C">
      <w:start w:val="1"/>
      <w:numFmt w:val="bullet"/>
      <w:lvlText w:val=""/>
      <w:lvlJc w:val="left"/>
      <w:pPr>
        <w:ind w:left="720" w:hanging="360"/>
      </w:pPr>
      <w:rPr>
        <w:rFonts w:ascii="Symbol" w:hAnsi="Symbol"/>
      </w:rPr>
    </w:lvl>
    <w:lvl w:ilvl="7" w:tplc="18720B5C">
      <w:start w:val="1"/>
      <w:numFmt w:val="bullet"/>
      <w:lvlText w:val=""/>
      <w:lvlJc w:val="left"/>
      <w:pPr>
        <w:ind w:left="720" w:hanging="360"/>
      </w:pPr>
      <w:rPr>
        <w:rFonts w:ascii="Symbol" w:hAnsi="Symbol"/>
      </w:rPr>
    </w:lvl>
    <w:lvl w:ilvl="8" w:tplc="48C2AD74">
      <w:start w:val="1"/>
      <w:numFmt w:val="bullet"/>
      <w:lvlText w:val=""/>
      <w:lvlJc w:val="left"/>
      <w:pPr>
        <w:ind w:left="720" w:hanging="360"/>
      </w:pPr>
      <w:rPr>
        <w:rFonts w:ascii="Symbol" w:hAnsi="Symbol"/>
      </w:rPr>
    </w:lvl>
  </w:abstractNum>
  <w:abstractNum w:abstractNumId="10" w15:restartNumberingAfterBreak="0">
    <w:nsid w:val="26F36CCC"/>
    <w:multiLevelType w:val="hybridMultilevel"/>
    <w:tmpl w:val="380ED40C"/>
    <w:lvl w:ilvl="0" w:tplc="30D85A72">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4167C"/>
    <w:multiLevelType w:val="hybridMultilevel"/>
    <w:tmpl w:val="7292DE7E"/>
    <w:lvl w:ilvl="0" w:tplc="0B88AF46">
      <w:start w:val="1"/>
      <w:numFmt w:val="bullet"/>
      <w:lvlText w:val=""/>
      <w:lvlJc w:val="left"/>
      <w:pPr>
        <w:ind w:left="720" w:hanging="360"/>
      </w:pPr>
      <w:rPr>
        <w:rFonts w:ascii="Symbol" w:hAnsi="Symbol"/>
      </w:rPr>
    </w:lvl>
    <w:lvl w:ilvl="1" w:tplc="9FB69B64">
      <w:start w:val="1"/>
      <w:numFmt w:val="bullet"/>
      <w:lvlText w:val=""/>
      <w:lvlJc w:val="left"/>
      <w:pPr>
        <w:ind w:left="720" w:hanging="360"/>
      </w:pPr>
      <w:rPr>
        <w:rFonts w:ascii="Symbol" w:hAnsi="Symbol"/>
      </w:rPr>
    </w:lvl>
    <w:lvl w:ilvl="2" w:tplc="C89A62BE">
      <w:start w:val="1"/>
      <w:numFmt w:val="bullet"/>
      <w:lvlText w:val=""/>
      <w:lvlJc w:val="left"/>
      <w:pPr>
        <w:ind w:left="720" w:hanging="360"/>
      </w:pPr>
      <w:rPr>
        <w:rFonts w:ascii="Symbol" w:hAnsi="Symbol"/>
      </w:rPr>
    </w:lvl>
    <w:lvl w:ilvl="3" w:tplc="79DE98B4">
      <w:start w:val="1"/>
      <w:numFmt w:val="bullet"/>
      <w:lvlText w:val=""/>
      <w:lvlJc w:val="left"/>
      <w:pPr>
        <w:ind w:left="720" w:hanging="360"/>
      </w:pPr>
      <w:rPr>
        <w:rFonts w:ascii="Symbol" w:hAnsi="Symbol"/>
      </w:rPr>
    </w:lvl>
    <w:lvl w:ilvl="4" w:tplc="CDA820F4">
      <w:start w:val="1"/>
      <w:numFmt w:val="bullet"/>
      <w:lvlText w:val=""/>
      <w:lvlJc w:val="left"/>
      <w:pPr>
        <w:ind w:left="720" w:hanging="360"/>
      </w:pPr>
      <w:rPr>
        <w:rFonts w:ascii="Symbol" w:hAnsi="Symbol"/>
      </w:rPr>
    </w:lvl>
    <w:lvl w:ilvl="5" w:tplc="BB0A11F6">
      <w:start w:val="1"/>
      <w:numFmt w:val="bullet"/>
      <w:lvlText w:val=""/>
      <w:lvlJc w:val="left"/>
      <w:pPr>
        <w:ind w:left="720" w:hanging="360"/>
      </w:pPr>
      <w:rPr>
        <w:rFonts w:ascii="Symbol" w:hAnsi="Symbol"/>
      </w:rPr>
    </w:lvl>
    <w:lvl w:ilvl="6" w:tplc="56D0D6DE">
      <w:start w:val="1"/>
      <w:numFmt w:val="bullet"/>
      <w:lvlText w:val=""/>
      <w:lvlJc w:val="left"/>
      <w:pPr>
        <w:ind w:left="720" w:hanging="360"/>
      </w:pPr>
      <w:rPr>
        <w:rFonts w:ascii="Symbol" w:hAnsi="Symbol"/>
      </w:rPr>
    </w:lvl>
    <w:lvl w:ilvl="7" w:tplc="A41AEE10">
      <w:start w:val="1"/>
      <w:numFmt w:val="bullet"/>
      <w:lvlText w:val=""/>
      <w:lvlJc w:val="left"/>
      <w:pPr>
        <w:ind w:left="720" w:hanging="360"/>
      </w:pPr>
      <w:rPr>
        <w:rFonts w:ascii="Symbol" w:hAnsi="Symbol"/>
      </w:rPr>
    </w:lvl>
    <w:lvl w:ilvl="8" w:tplc="7FA67164">
      <w:start w:val="1"/>
      <w:numFmt w:val="bullet"/>
      <w:lvlText w:val=""/>
      <w:lvlJc w:val="left"/>
      <w:pPr>
        <w:ind w:left="720" w:hanging="360"/>
      </w:pPr>
      <w:rPr>
        <w:rFonts w:ascii="Symbol" w:hAnsi="Symbol"/>
      </w:rPr>
    </w:lvl>
  </w:abstractNum>
  <w:abstractNum w:abstractNumId="12" w15:restartNumberingAfterBreak="0">
    <w:nsid w:val="562644CC"/>
    <w:multiLevelType w:val="hybridMultilevel"/>
    <w:tmpl w:val="379A77C0"/>
    <w:lvl w:ilvl="0" w:tplc="9CEC7800">
      <w:start w:val="1"/>
      <w:numFmt w:val="bullet"/>
      <w:lvlText w:val=""/>
      <w:lvlJc w:val="left"/>
      <w:pPr>
        <w:ind w:left="720" w:hanging="360"/>
      </w:pPr>
      <w:rPr>
        <w:rFonts w:ascii="Symbol" w:hAnsi="Symbol"/>
      </w:rPr>
    </w:lvl>
    <w:lvl w:ilvl="1" w:tplc="F23210FE">
      <w:start w:val="1"/>
      <w:numFmt w:val="bullet"/>
      <w:lvlText w:val=""/>
      <w:lvlJc w:val="left"/>
      <w:pPr>
        <w:ind w:left="720" w:hanging="360"/>
      </w:pPr>
      <w:rPr>
        <w:rFonts w:ascii="Symbol" w:hAnsi="Symbol"/>
      </w:rPr>
    </w:lvl>
    <w:lvl w:ilvl="2" w:tplc="5E0079B6">
      <w:start w:val="1"/>
      <w:numFmt w:val="bullet"/>
      <w:lvlText w:val=""/>
      <w:lvlJc w:val="left"/>
      <w:pPr>
        <w:ind w:left="720" w:hanging="360"/>
      </w:pPr>
      <w:rPr>
        <w:rFonts w:ascii="Symbol" w:hAnsi="Symbol"/>
      </w:rPr>
    </w:lvl>
    <w:lvl w:ilvl="3" w:tplc="993C2DCE">
      <w:start w:val="1"/>
      <w:numFmt w:val="bullet"/>
      <w:lvlText w:val=""/>
      <w:lvlJc w:val="left"/>
      <w:pPr>
        <w:ind w:left="720" w:hanging="360"/>
      </w:pPr>
      <w:rPr>
        <w:rFonts w:ascii="Symbol" w:hAnsi="Symbol"/>
      </w:rPr>
    </w:lvl>
    <w:lvl w:ilvl="4" w:tplc="BE160CC2">
      <w:start w:val="1"/>
      <w:numFmt w:val="bullet"/>
      <w:lvlText w:val=""/>
      <w:lvlJc w:val="left"/>
      <w:pPr>
        <w:ind w:left="720" w:hanging="360"/>
      </w:pPr>
      <w:rPr>
        <w:rFonts w:ascii="Symbol" w:hAnsi="Symbol"/>
      </w:rPr>
    </w:lvl>
    <w:lvl w:ilvl="5" w:tplc="D5DE28AA">
      <w:start w:val="1"/>
      <w:numFmt w:val="bullet"/>
      <w:lvlText w:val=""/>
      <w:lvlJc w:val="left"/>
      <w:pPr>
        <w:ind w:left="720" w:hanging="360"/>
      </w:pPr>
      <w:rPr>
        <w:rFonts w:ascii="Symbol" w:hAnsi="Symbol"/>
      </w:rPr>
    </w:lvl>
    <w:lvl w:ilvl="6" w:tplc="5108228C">
      <w:start w:val="1"/>
      <w:numFmt w:val="bullet"/>
      <w:lvlText w:val=""/>
      <w:lvlJc w:val="left"/>
      <w:pPr>
        <w:ind w:left="720" w:hanging="360"/>
      </w:pPr>
      <w:rPr>
        <w:rFonts w:ascii="Symbol" w:hAnsi="Symbol"/>
      </w:rPr>
    </w:lvl>
    <w:lvl w:ilvl="7" w:tplc="9CEC79F6">
      <w:start w:val="1"/>
      <w:numFmt w:val="bullet"/>
      <w:lvlText w:val=""/>
      <w:lvlJc w:val="left"/>
      <w:pPr>
        <w:ind w:left="720" w:hanging="360"/>
      </w:pPr>
      <w:rPr>
        <w:rFonts w:ascii="Symbol" w:hAnsi="Symbol"/>
      </w:rPr>
    </w:lvl>
    <w:lvl w:ilvl="8" w:tplc="2E38625A">
      <w:start w:val="1"/>
      <w:numFmt w:val="bullet"/>
      <w:lvlText w:val=""/>
      <w:lvlJc w:val="left"/>
      <w:pPr>
        <w:ind w:left="720" w:hanging="360"/>
      </w:pPr>
      <w:rPr>
        <w:rFonts w:ascii="Symbol" w:hAnsi="Symbol"/>
      </w:rPr>
    </w:lvl>
  </w:abstractNum>
  <w:abstractNum w:abstractNumId="13" w15:restartNumberingAfterBreak="0">
    <w:nsid w:val="58190FF1"/>
    <w:multiLevelType w:val="hybridMultilevel"/>
    <w:tmpl w:val="52A2898A"/>
    <w:lvl w:ilvl="0" w:tplc="D75EF0B6">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17171"/>
    <w:multiLevelType w:val="hybridMultilevel"/>
    <w:tmpl w:val="91CA7822"/>
    <w:lvl w:ilvl="0" w:tplc="2E168334">
      <w:start w:val="1"/>
      <w:numFmt w:val="bullet"/>
      <w:lvlText w:val=""/>
      <w:lvlJc w:val="left"/>
      <w:pPr>
        <w:ind w:left="720" w:hanging="360"/>
      </w:pPr>
      <w:rPr>
        <w:rFonts w:ascii="Symbol" w:hAnsi="Symbol"/>
      </w:rPr>
    </w:lvl>
    <w:lvl w:ilvl="1" w:tplc="032C1D4E">
      <w:start w:val="1"/>
      <w:numFmt w:val="bullet"/>
      <w:lvlText w:val=""/>
      <w:lvlJc w:val="left"/>
      <w:pPr>
        <w:ind w:left="720" w:hanging="360"/>
      </w:pPr>
      <w:rPr>
        <w:rFonts w:ascii="Symbol" w:hAnsi="Symbol"/>
      </w:rPr>
    </w:lvl>
    <w:lvl w:ilvl="2" w:tplc="85F20BC8">
      <w:start w:val="1"/>
      <w:numFmt w:val="bullet"/>
      <w:lvlText w:val=""/>
      <w:lvlJc w:val="left"/>
      <w:pPr>
        <w:ind w:left="720" w:hanging="360"/>
      </w:pPr>
      <w:rPr>
        <w:rFonts w:ascii="Symbol" w:hAnsi="Symbol"/>
      </w:rPr>
    </w:lvl>
    <w:lvl w:ilvl="3" w:tplc="3FA88154">
      <w:start w:val="1"/>
      <w:numFmt w:val="bullet"/>
      <w:lvlText w:val=""/>
      <w:lvlJc w:val="left"/>
      <w:pPr>
        <w:ind w:left="720" w:hanging="360"/>
      </w:pPr>
      <w:rPr>
        <w:rFonts w:ascii="Symbol" w:hAnsi="Symbol"/>
      </w:rPr>
    </w:lvl>
    <w:lvl w:ilvl="4" w:tplc="EEBAE716">
      <w:start w:val="1"/>
      <w:numFmt w:val="bullet"/>
      <w:lvlText w:val=""/>
      <w:lvlJc w:val="left"/>
      <w:pPr>
        <w:ind w:left="720" w:hanging="360"/>
      </w:pPr>
      <w:rPr>
        <w:rFonts w:ascii="Symbol" w:hAnsi="Symbol"/>
      </w:rPr>
    </w:lvl>
    <w:lvl w:ilvl="5" w:tplc="BBDCA0F8">
      <w:start w:val="1"/>
      <w:numFmt w:val="bullet"/>
      <w:lvlText w:val=""/>
      <w:lvlJc w:val="left"/>
      <w:pPr>
        <w:ind w:left="720" w:hanging="360"/>
      </w:pPr>
      <w:rPr>
        <w:rFonts w:ascii="Symbol" w:hAnsi="Symbol"/>
      </w:rPr>
    </w:lvl>
    <w:lvl w:ilvl="6" w:tplc="EC5E8292">
      <w:start w:val="1"/>
      <w:numFmt w:val="bullet"/>
      <w:lvlText w:val=""/>
      <w:lvlJc w:val="left"/>
      <w:pPr>
        <w:ind w:left="720" w:hanging="360"/>
      </w:pPr>
      <w:rPr>
        <w:rFonts w:ascii="Symbol" w:hAnsi="Symbol"/>
      </w:rPr>
    </w:lvl>
    <w:lvl w:ilvl="7" w:tplc="A5E84EEE">
      <w:start w:val="1"/>
      <w:numFmt w:val="bullet"/>
      <w:lvlText w:val=""/>
      <w:lvlJc w:val="left"/>
      <w:pPr>
        <w:ind w:left="720" w:hanging="360"/>
      </w:pPr>
      <w:rPr>
        <w:rFonts w:ascii="Symbol" w:hAnsi="Symbol"/>
      </w:rPr>
    </w:lvl>
    <w:lvl w:ilvl="8" w:tplc="4F700206">
      <w:start w:val="1"/>
      <w:numFmt w:val="bullet"/>
      <w:lvlText w:val=""/>
      <w:lvlJc w:val="left"/>
      <w:pPr>
        <w:ind w:left="720" w:hanging="360"/>
      </w:pPr>
      <w:rPr>
        <w:rFonts w:ascii="Symbol" w:hAnsi="Symbol"/>
      </w:rPr>
    </w:lvl>
  </w:abstractNum>
  <w:abstractNum w:abstractNumId="15" w15:restartNumberingAfterBreak="0">
    <w:nsid w:val="63090A8C"/>
    <w:multiLevelType w:val="hybridMultilevel"/>
    <w:tmpl w:val="8B164F2E"/>
    <w:lvl w:ilvl="0" w:tplc="C44E609C">
      <w:start w:val="1"/>
      <w:numFmt w:val="bullet"/>
      <w:pStyle w:val="BulletDb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8503A7"/>
    <w:multiLevelType w:val="hybridMultilevel"/>
    <w:tmpl w:val="6D00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A24F2"/>
    <w:multiLevelType w:val="hybridMultilevel"/>
    <w:tmpl w:val="09929B3C"/>
    <w:lvl w:ilvl="0" w:tplc="ACDAC98E">
      <w:start w:val="1"/>
      <w:numFmt w:val="decimal"/>
      <w:pStyle w:val="Declaration"/>
      <w:lvlText w:val="%1."/>
      <w:lvlJc w:val="left"/>
      <w:pPr>
        <w:tabs>
          <w:tab w:val="num" w:pos="720"/>
        </w:tabs>
        <w:ind w:left="0" w:firstLine="720"/>
      </w:pPr>
      <w:rPr>
        <w:rFonts w:ascii="Times New Roman" w:eastAsia="Times New Roman" w:hAnsi="Times New Roman" w:cs="Times New Roman" w:hint="default"/>
        <w:b w:val="0"/>
        <w:i w:val="0"/>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67590D8C"/>
    <w:multiLevelType w:val="hybridMultilevel"/>
    <w:tmpl w:val="3400663E"/>
    <w:lvl w:ilvl="0" w:tplc="F3E66F5C">
      <w:start w:val="1"/>
      <w:numFmt w:val="decimal"/>
      <w:pStyle w:val="Heading4"/>
      <w:lvlText w:val="%1."/>
      <w:lvlJc w:val="left"/>
      <w:pPr>
        <w:ind w:left="1800" w:hanging="360"/>
      </w:pPr>
      <w:rPr>
        <w:rFonts w:hint="default"/>
      </w:rPr>
    </w:lvl>
    <w:lvl w:ilvl="1" w:tplc="E140E6B2">
      <w:start w:val="1"/>
      <w:numFmt w:val="lowerLetter"/>
      <w:pStyle w:val="Heading5"/>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D5936FD"/>
    <w:multiLevelType w:val="hybridMultilevel"/>
    <w:tmpl w:val="A8B6BDC6"/>
    <w:lvl w:ilvl="0" w:tplc="DFFAF674">
      <w:start w:val="1"/>
      <w:numFmt w:val="bullet"/>
      <w:lvlText w:val=""/>
      <w:lvlJc w:val="left"/>
      <w:pPr>
        <w:ind w:left="720" w:hanging="360"/>
      </w:pPr>
      <w:rPr>
        <w:rFonts w:ascii="Symbol" w:hAnsi="Symbol"/>
      </w:rPr>
    </w:lvl>
    <w:lvl w:ilvl="1" w:tplc="4530BF96">
      <w:start w:val="1"/>
      <w:numFmt w:val="bullet"/>
      <w:lvlText w:val=""/>
      <w:lvlJc w:val="left"/>
      <w:pPr>
        <w:ind w:left="720" w:hanging="360"/>
      </w:pPr>
      <w:rPr>
        <w:rFonts w:ascii="Symbol" w:hAnsi="Symbol"/>
      </w:rPr>
    </w:lvl>
    <w:lvl w:ilvl="2" w:tplc="79CAC5D2">
      <w:start w:val="1"/>
      <w:numFmt w:val="bullet"/>
      <w:lvlText w:val=""/>
      <w:lvlJc w:val="left"/>
      <w:pPr>
        <w:ind w:left="720" w:hanging="360"/>
      </w:pPr>
      <w:rPr>
        <w:rFonts w:ascii="Symbol" w:hAnsi="Symbol"/>
      </w:rPr>
    </w:lvl>
    <w:lvl w:ilvl="3" w:tplc="B816D4E6">
      <w:start w:val="1"/>
      <w:numFmt w:val="bullet"/>
      <w:lvlText w:val=""/>
      <w:lvlJc w:val="left"/>
      <w:pPr>
        <w:ind w:left="720" w:hanging="360"/>
      </w:pPr>
      <w:rPr>
        <w:rFonts w:ascii="Symbol" w:hAnsi="Symbol"/>
      </w:rPr>
    </w:lvl>
    <w:lvl w:ilvl="4" w:tplc="173254F2">
      <w:start w:val="1"/>
      <w:numFmt w:val="bullet"/>
      <w:lvlText w:val=""/>
      <w:lvlJc w:val="left"/>
      <w:pPr>
        <w:ind w:left="720" w:hanging="360"/>
      </w:pPr>
      <w:rPr>
        <w:rFonts w:ascii="Symbol" w:hAnsi="Symbol"/>
      </w:rPr>
    </w:lvl>
    <w:lvl w:ilvl="5" w:tplc="1D68A1F0">
      <w:start w:val="1"/>
      <w:numFmt w:val="bullet"/>
      <w:lvlText w:val=""/>
      <w:lvlJc w:val="left"/>
      <w:pPr>
        <w:ind w:left="720" w:hanging="360"/>
      </w:pPr>
      <w:rPr>
        <w:rFonts w:ascii="Symbol" w:hAnsi="Symbol"/>
      </w:rPr>
    </w:lvl>
    <w:lvl w:ilvl="6" w:tplc="E064D7C6">
      <w:start w:val="1"/>
      <w:numFmt w:val="bullet"/>
      <w:lvlText w:val=""/>
      <w:lvlJc w:val="left"/>
      <w:pPr>
        <w:ind w:left="720" w:hanging="360"/>
      </w:pPr>
      <w:rPr>
        <w:rFonts w:ascii="Symbol" w:hAnsi="Symbol"/>
      </w:rPr>
    </w:lvl>
    <w:lvl w:ilvl="7" w:tplc="560C6128">
      <w:start w:val="1"/>
      <w:numFmt w:val="bullet"/>
      <w:lvlText w:val=""/>
      <w:lvlJc w:val="left"/>
      <w:pPr>
        <w:ind w:left="720" w:hanging="360"/>
      </w:pPr>
      <w:rPr>
        <w:rFonts w:ascii="Symbol" w:hAnsi="Symbol"/>
      </w:rPr>
    </w:lvl>
    <w:lvl w:ilvl="8" w:tplc="C8DADE7A">
      <w:start w:val="1"/>
      <w:numFmt w:val="bullet"/>
      <w:lvlText w:val=""/>
      <w:lvlJc w:val="left"/>
      <w:pPr>
        <w:ind w:left="720" w:hanging="360"/>
      </w:pPr>
      <w:rPr>
        <w:rFonts w:ascii="Symbol" w:hAnsi="Symbol"/>
      </w:rPr>
    </w:lvl>
  </w:abstractNum>
  <w:abstractNum w:abstractNumId="20" w15:restartNumberingAfterBreak="0">
    <w:nsid w:val="76D6416C"/>
    <w:multiLevelType w:val="hybridMultilevel"/>
    <w:tmpl w:val="9CF62C8C"/>
    <w:lvl w:ilvl="0" w:tplc="FB92B9E4">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D68A8"/>
    <w:multiLevelType w:val="multilevel"/>
    <w:tmpl w:val="7B248D9A"/>
    <w:name w:val="zzmpPleadLeftI||Plead Left I|2|1|1|1|12|37||1|12|37||1|12|32||1|12|32||1|12|32||1|12|32||1|12|32||1|12|32||1|12|32||"/>
    <w:lvl w:ilvl="0">
      <w:start w:val="1"/>
      <w:numFmt w:val="upperRoman"/>
      <w:pStyle w:val="PleadLeftIL1"/>
      <w:lvlText w:val="%1."/>
      <w:lvlJc w:val="left"/>
      <w:pPr>
        <w:tabs>
          <w:tab w:val="num" w:pos="720"/>
        </w:tabs>
        <w:ind w:left="720" w:hanging="720"/>
      </w:pPr>
      <w:rPr>
        <w:b/>
        <w:i w:val="0"/>
        <w:caps w:val="0"/>
        <w:u w:val="none"/>
      </w:rPr>
    </w:lvl>
    <w:lvl w:ilvl="1">
      <w:start w:val="1"/>
      <w:numFmt w:val="upperLetter"/>
      <w:pStyle w:val="PleadLeftIL2"/>
      <w:lvlText w:val="%2."/>
      <w:lvlJc w:val="left"/>
      <w:pPr>
        <w:tabs>
          <w:tab w:val="num" w:pos="1440"/>
        </w:tabs>
        <w:ind w:left="1440" w:hanging="720"/>
      </w:pPr>
      <w:rPr>
        <w:b/>
        <w:i w:val="0"/>
        <w:caps w:val="0"/>
        <w:u w:val="none"/>
      </w:rPr>
    </w:lvl>
    <w:lvl w:ilvl="2">
      <w:start w:val="1"/>
      <w:numFmt w:val="decimal"/>
      <w:pStyle w:val="PleadLeftIL3"/>
      <w:lvlText w:val="%3."/>
      <w:lvlJc w:val="left"/>
      <w:pPr>
        <w:tabs>
          <w:tab w:val="num" w:pos="2160"/>
        </w:tabs>
        <w:ind w:left="2160" w:hanging="720"/>
      </w:pPr>
      <w:rPr>
        <w:b w:val="0"/>
        <w:i w:val="0"/>
        <w:caps w:val="0"/>
        <w:u w:val="none"/>
      </w:rPr>
    </w:lvl>
    <w:lvl w:ilvl="3">
      <w:start w:val="1"/>
      <w:numFmt w:val="lowerLetter"/>
      <w:pStyle w:val="PleadLeftIL4"/>
      <w:lvlText w:val="%4."/>
      <w:lvlJc w:val="left"/>
      <w:pPr>
        <w:tabs>
          <w:tab w:val="num" w:pos="2880"/>
        </w:tabs>
        <w:ind w:left="2880" w:hanging="720"/>
      </w:pPr>
      <w:rPr>
        <w:b w:val="0"/>
        <w:i w:val="0"/>
        <w:caps w:val="0"/>
        <w:u w:val="none"/>
      </w:rPr>
    </w:lvl>
    <w:lvl w:ilvl="4">
      <w:start w:val="1"/>
      <w:numFmt w:val="decimal"/>
      <w:pStyle w:val="PleadLeftIL5"/>
      <w:lvlText w:val="(%5)"/>
      <w:lvlJc w:val="left"/>
      <w:pPr>
        <w:tabs>
          <w:tab w:val="num" w:pos="3600"/>
        </w:tabs>
        <w:ind w:left="3600" w:hanging="720"/>
      </w:pPr>
      <w:rPr>
        <w:b w:val="0"/>
        <w:i w:val="0"/>
        <w:caps w:val="0"/>
        <w:u w:val="none"/>
      </w:rPr>
    </w:lvl>
    <w:lvl w:ilvl="5">
      <w:start w:val="1"/>
      <w:numFmt w:val="lowerLetter"/>
      <w:pStyle w:val="PleadLeftIL6"/>
      <w:lvlText w:val="(%6)"/>
      <w:lvlJc w:val="left"/>
      <w:pPr>
        <w:tabs>
          <w:tab w:val="num" w:pos="4320"/>
        </w:tabs>
        <w:ind w:left="4320" w:hanging="720"/>
      </w:pPr>
      <w:rPr>
        <w:b w:val="0"/>
        <w:i w:val="0"/>
        <w:caps w:val="0"/>
        <w:u w:val="none"/>
      </w:rPr>
    </w:lvl>
    <w:lvl w:ilvl="6">
      <w:start w:val="1"/>
      <w:numFmt w:val="lowerRoman"/>
      <w:pStyle w:val="PleadLeftIL7"/>
      <w:lvlText w:val="(%7)"/>
      <w:lvlJc w:val="left"/>
      <w:pPr>
        <w:tabs>
          <w:tab w:val="num" w:pos="5040"/>
        </w:tabs>
        <w:ind w:left="5040" w:hanging="720"/>
      </w:pPr>
      <w:rPr>
        <w:b w:val="0"/>
        <w:i w:val="0"/>
        <w:caps w:val="0"/>
        <w:u w:val="none"/>
      </w:rPr>
    </w:lvl>
    <w:lvl w:ilvl="7">
      <w:start w:val="1"/>
      <w:numFmt w:val="lowerLetter"/>
      <w:pStyle w:val="PleadLeftIL8"/>
      <w:lvlText w:val="%8)"/>
      <w:lvlJc w:val="left"/>
      <w:pPr>
        <w:tabs>
          <w:tab w:val="num" w:pos="5760"/>
        </w:tabs>
        <w:ind w:left="5760" w:hanging="720"/>
      </w:pPr>
      <w:rPr>
        <w:b w:val="0"/>
        <w:i w:val="0"/>
        <w:caps w:val="0"/>
        <w:u w:val="none"/>
      </w:rPr>
    </w:lvl>
    <w:lvl w:ilvl="8">
      <w:start w:val="1"/>
      <w:numFmt w:val="lowerRoman"/>
      <w:pStyle w:val="PleadLeftIL9"/>
      <w:lvlText w:val="%9)"/>
      <w:lvlJc w:val="left"/>
      <w:pPr>
        <w:tabs>
          <w:tab w:val="num" w:pos="6480"/>
        </w:tabs>
        <w:ind w:left="6480" w:hanging="720"/>
      </w:pPr>
      <w:rPr>
        <w:b w:val="0"/>
        <w:i w:val="0"/>
        <w:caps w:val="0"/>
        <w:u w:val="none"/>
      </w:rPr>
    </w:lvl>
  </w:abstractNum>
  <w:abstractNum w:abstractNumId="22" w15:restartNumberingAfterBreak="0">
    <w:nsid w:val="7D2D7295"/>
    <w:multiLevelType w:val="hybridMultilevel"/>
    <w:tmpl w:val="19AAFF4A"/>
    <w:lvl w:ilvl="0" w:tplc="A9361110">
      <w:start w:val="1"/>
      <w:numFmt w:val="bullet"/>
      <w:pStyle w:val="BulletHang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2A5E9C"/>
    <w:multiLevelType w:val="multilevel"/>
    <w:tmpl w:val="057486A0"/>
    <w:name w:val="zzmpHang1aia||Hang 1 a i (a)|2|3|1|1|12|32||1|12|32||1|12|32||1|12|32||1|12|32||1|12|32||1|12|32||1|12|32||1|12|32||"/>
    <w:lvl w:ilvl="0">
      <w:start w:val="1"/>
      <w:numFmt w:val="decimal"/>
      <w:pStyle w:val="Hang1aiaL1"/>
      <w:lvlText w:val="%1."/>
      <w:lvlJc w:val="left"/>
      <w:pPr>
        <w:tabs>
          <w:tab w:val="num" w:pos="720"/>
        </w:tabs>
        <w:ind w:left="720" w:hanging="720"/>
      </w:pPr>
      <w:rPr>
        <w:b w:val="0"/>
        <w:i w:val="0"/>
        <w:caps w:val="0"/>
        <w:u w:val="none"/>
      </w:rPr>
    </w:lvl>
    <w:lvl w:ilvl="1">
      <w:start w:val="1"/>
      <w:numFmt w:val="lowerLetter"/>
      <w:pStyle w:val="Hang1aiaL2"/>
      <w:lvlText w:val="%2."/>
      <w:lvlJc w:val="left"/>
      <w:pPr>
        <w:tabs>
          <w:tab w:val="num" w:pos="1440"/>
        </w:tabs>
        <w:ind w:left="1440" w:hanging="720"/>
      </w:pPr>
      <w:rPr>
        <w:b w:val="0"/>
        <w:i w:val="0"/>
        <w:caps w:val="0"/>
        <w:u w:val="none"/>
      </w:rPr>
    </w:lvl>
    <w:lvl w:ilvl="2">
      <w:start w:val="1"/>
      <w:numFmt w:val="lowerRoman"/>
      <w:pStyle w:val="Hang1aiaL3"/>
      <w:lvlText w:val="%3."/>
      <w:lvlJc w:val="left"/>
      <w:pPr>
        <w:tabs>
          <w:tab w:val="num" w:pos="2160"/>
        </w:tabs>
        <w:ind w:left="2160" w:hanging="720"/>
      </w:pPr>
      <w:rPr>
        <w:b w:val="0"/>
        <w:i w:val="0"/>
        <w:caps w:val="0"/>
        <w:u w:val="none"/>
      </w:rPr>
    </w:lvl>
    <w:lvl w:ilvl="3">
      <w:start w:val="1"/>
      <w:numFmt w:val="lowerLetter"/>
      <w:pStyle w:val="Hang1aiaL4"/>
      <w:lvlText w:val="(%4)"/>
      <w:lvlJc w:val="left"/>
      <w:pPr>
        <w:tabs>
          <w:tab w:val="num" w:pos="2880"/>
        </w:tabs>
        <w:ind w:left="2880" w:hanging="720"/>
      </w:pPr>
      <w:rPr>
        <w:b w:val="0"/>
        <w:i w:val="0"/>
        <w:caps w:val="0"/>
        <w:u w:val="none"/>
      </w:rPr>
    </w:lvl>
    <w:lvl w:ilvl="4">
      <w:start w:val="1"/>
      <w:numFmt w:val="lowerRoman"/>
      <w:pStyle w:val="Hang1aiaL5"/>
      <w:lvlText w:val="(%5)"/>
      <w:lvlJc w:val="left"/>
      <w:pPr>
        <w:tabs>
          <w:tab w:val="num" w:pos="3600"/>
        </w:tabs>
        <w:ind w:left="3600" w:hanging="720"/>
      </w:pPr>
      <w:rPr>
        <w:b w:val="0"/>
        <w:i w:val="0"/>
        <w:caps w:val="0"/>
        <w:u w:val="none"/>
      </w:rPr>
    </w:lvl>
    <w:lvl w:ilvl="5">
      <w:start w:val="1"/>
      <w:numFmt w:val="decimal"/>
      <w:pStyle w:val="Hang1aiaL6"/>
      <w:lvlText w:val="%6)"/>
      <w:lvlJc w:val="left"/>
      <w:pPr>
        <w:tabs>
          <w:tab w:val="num" w:pos="4320"/>
        </w:tabs>
        <w:ind w:left="4320" w:hanging="720"/>
      </w:pPr>
      <w:rPr>
        <w:b w:val="0"/>
        <w:i w:val="0"/>
        <w:caps w:val="0"/>
        <w:u w:val="none"/>
      </w:rPr>
    </w:lvl>
    <w:lvl w:ilvl="6">
      <w:start w:val="1"/>
      <w:numFmt w:val="lowerLetter"/>
      <w:pStyle w:val="Hang1aiaL7"/>
      <w:lvlText w:val="%7)"/>
      <w:lvlJc w:val="left"/>
      <w:pPr>
        <w:tabs>
          <w:tab w:val="num" w:pos="5040"/>
        </w:tabs>
        <w:ind w:left="5040" w:hanging="720"/>
      </w:pPr>
      <w:rPr>
        <w:b w:val="0"/>
        <w:i w:val="0"/>
        <w:caps w:val="0"/>
        <w:u w:val="none"/>
      </w:rPr>
    </w:lvl>
    <w:lvl w:ilvl="7">
      <w:start w:val="1"/>
      <w:numFmt w:val="lowerRoman"/>
      <w:pStyle w:val="Hang1aiaL8"/>
      <w:lvlText w:val="%8)"/>
      <w:lvlJc w:val="left"/>
      <w:pPr>
        <w:tabs>
          <w:tab w:val="num" w:pos="5760"/>
        </w:tabs>
        <w:ind w:left="5760" w:hanging="720"/>
      </w:pPr>
      <w:rPr>
        <w:b w:val="0"/>
        <w:i w:val="0"/>
        <w:caps w:val="0"/>
        <w:u w:val="none"/>
      </w:rPr>
    </w:lvl>
    <w:lvl w:ilvl="8">
      <w:start w:val="1"/>
      <w:numFmt w:val="decimal"/>
      <w:pStyle w:val="Hang1aiaL9"/>
      <w:lvlText w:val="(%9)"/>
      <w:lvlJc w:val="left"/>
      <w:pPr>
        <w:tabs>
          <w:tab w:val="num" w:pos="6480"/>
        </w:tabs>
        <w:ind w:left="6480" w:hanging="720"/>
      </w:pPr>
      <w:rPr>
        <w:b w:val="0"/>
        <w:i w:val="0"/>
        <w:caps w:val="0"/>
        <w:u w:val="none"/>
      </w:rPr>
    </w:lvl>
  </w:abstractNum>
  <w:num w:numId="1" w16cid:durableId="2124766991">
    <w:abstractNumId w:val="10"/>
  </w:num>
  <w:num w:numId="2" w16cid:durableId="622154011">
    <w:abstractNumId w:val="4"/>
  </w:num>
  <w:num w:numId="3" w16cid:durableId="1404642203">
    <w:abstractNumId w:val="7"/>
  </w:num>
  <w:num w:numId="4" w16cid:durableId="29111042">
    <w:abstractNumId w:val="15"/>
  </w:num>
  <w:num w:numId="5" w16cid:durableId="1708070299">
    <w:abstractNumId w:val="17"/>
  </w:num>
  <w:num w:numId="6" w16cid:durableId="429470745">
    <w:abstractNumId w:val="23"/>
  </w:num>
  <w:num w:numId="7" w16cid:durableId="1078402706">
    <w:abstractNumId w:val="1"/>
  </w:num>
  <w:num w:numId="8" w16cid:durableId="1757240375">
    <w:abstractNumId w:val="0"/>
  </w:num>
  <w:num w:numId="9" w16cid:durableId="677773539">
    <w:abstractNumId w:val="21"/>
  </w:num>
  <w:num w:numId="10" w16cid:durableId="159581511">
    <w:abstractNumId w:val="6"/>
  </w:num>
  <w:num w:numId="11" w16cid:durableId="671876408">
    <w:abstractNumId w:val="18"/>
  </w:num>
  <w:num w:numId="12" w16cid:durableId="204102159">
    <w:abstractNumId w:val="13"/>
  </w:num>
  <w:num w:numId="13" w16cid:durableId="1367484606">
    <w:abstractNumId w:val="5"/>
  </w:num>
  <w:num w:numId="14" w16cid:durableId="949623446">
    <w:abstractNumId w:val="11"/>
  </w:num>
  <w:num w:numId="15" w16cid:durableId="12071996">
    <w:abstractNumId w:val="22"/>
  </w:num>
  <w:num w:numId="16" w16cid:durableId="1416824901">
    <w:abstractNumId w:val="12"/>
  </w:num>
  <w:num w:numId="17" w16cid:durableId="689987941">
    <w:abstractNumId w:val="20"/>
  </w:num>
  <w:num w:numId="18" w16cid:durableId="1746028763">
    <w:abstractNumId w:val="16"/>
  </w:num>
  <w:num w:numId="19" w16cid:durableId="1729182510">
    <w:abstractNumId w:val="9"/>
  </w:num>
  <w:num w:numId="20" w16cid:durableId="987631290">
    <w:abstractNumId w:val="19"/>
  </w:num>
  <w:num w:numId="21" w16cid:durableId="286393974">
    <w:abstractNumId w:val="14"/>
  </w:num>
  <w:num w:numId="22" w16cid:durableId="1794207483">
    <w:abstractNumId w:val="3"/>
  </w:num>
  <w:num w:numId="23" w16cid:durableId="499347984">
    <w:abstractNumId w:val="8"/>
  </w:num>
  <w:num w:numId="24" w16cid:durableId="1696495931">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ju Cho">
    <w15:presenceInfo w15:providerId="AD" w15:userId="S::MCho@aclunc.org::19258b75-79c1-401d-ab62-232335960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D4"/>
    <w:rsid w:val="000000E8"/>
    <w:rsid w:val="00000A78"/>
    <w:rsid w:val="00000AE7"/>
    <w:rsid w:val="00000F2B"/>
    <w:rsid w:val="0000102B"/>
    <w:rsid w:val="00001325"/>
    <w:rsid w:val="0000160E"/>
    <w:rsid w:val="000017D7"/>
    <w:rsid w:val="00001CA9"/>
    <w:rsid w:val="0000200F"/>
    <w:rsid w:val="0000204A"/>
    <w:rsid w:val="0000284C"/>
    <w:rsid w:val="00002B81"/>
    <w:rsid w:val="00002BAE"/>
    <w:rsid w:val="00002F99"/>
    <w:rsid w:val="00003002"/>
    <w:rsid w:val="000030D9"/>
    <w:rsid w:val="00003245"/>
    <w:rsid w:val="00003297"/>
    <w:rsid w:val="0000332D"/>
    <w:rsid w:val="00003357"/>
    <w:rsid w:val="000033DB"/>
    <w:rsid w:val="000036FE"/>
    <w:rsid w:val="000037C8"/>
    <w:rsid w:val="00003A19"/>
    <w:rsid w:val="00003A3B"/>
    <w:rsid w:val="00003C80"/>
    <w:rsid w:val="00003C9E"/>
    <w:rsid w:val="00003D81"/>
    <w:rsid w:val="00003F39"/>
    <w:rsid w:val="00003F66"/>
    <w:rsid w:val="00004088"/>
    <w:rsid w:val="000040A3"/>
    <w:rsid w:val="00004369"/>
    <w:rsid w:val="00004902"/>
    <w:rsid w:val="00004951"/>
    <w:rsid w:val="00004A70"/>
    <w:rsid w:val="00004B47"/>
    <w:rsid w:val="00004BF6"/>
    <w:rsid w:val="00004ED2"/>
    <w:rsid w:val="00005266"/>
    <w:rsid w:val="000052A2"/>
    <w:rsid w:val="0000534D"/>
    <w:rsid w:val="00005507"/>
    <w:rsid w:val="00005A26"/>
    <w:rsid w:val="00005AB0"/>
    <w:rsid w:val="00005C46"/>
    <w:rsid w:val="000060CD"/>
    <w:rsid w:val="000062EF"/>
    <w:rsid w:val="00006634"/>
    <w:rsid w:val="00006640"/>
    <w:rsid w:val="0000664A"/>
    <w:rsid w:val="00006D3A"/>
    <w:rsid w:val="0000704A"/>
    <w:rsid w:val="000070D9"/>
    <w:rsid w:val="000079CB"/>
    <w:rsid w:val="00007B0B"/>
    <w:rsid w:val="00007BBA"/>
    <w:rsid w:val="000102DE"/>
    <w:rsid w:val="0001039A"/>
    <w:rsid w:val="000106F2"/>
    <w:rsid w:val="00010847"/>
    <w:rsid w:val="00010A2E"/>
    <w:rsid w:val="00010A64"/>
    <w:rsid w:val="00010C32"/>
    <w:rsid w:val="000112B5"/>
    <w:rsid w:val="000114DD"/>
    <w:rsid w:val="00011888"/>
    <w:rsid w:val="00011AFB"/>
    <w:rsid w:val="00011E3A"/>
    <w:rsid w:val="00011EE9"/>
    <w:rsid w:val="00011EEB"/>
    <w:rsid w:val="00012085"/>
    <w:rsid w:val="00012109"/>
    <w:rsid w:val="000121BD"/>
    <w:rsid w:val="00012726"/>
    <w:rsid w:val="00012C0A"/>
    <w:rsid w:val="00013060"/>
    <w:rsid w:val="00013568"/>
    <w:rsid w:val="0001416A"/>
    <w:rsid w:val="00014E4E"/>
    <w:rsid w:val="00015107"/>
    <w:rsid w:val="000154D0"/>
    <w:rsid w:val="00015534"/>
    <w:rsid w:val="00016118"/>
    <w:rsid w:val="000164BB"/>
    <w:rsid w:val="000165AE"/>
    <w:rsid w:val="0001667E"/>
    <w:rsid w:val="0001682D"/>
    <w:rsid w:val="0001689F"/>
    <w:rsid w:val="000168F0"/>
    <w:rsid w:val="00016FB6"/>
    <w:rsid w:val="000171E8"/>
    <w:rsid w:val="0001728E"/>
    <w:rsid w:val="00017C58"/>
    <w:rsid w:val="00017D04"/>
    <w:rsid w:val="00017DD0"/>
    <w:rsid w:val="00017DE8"/>
    <w:rsid w:val="000201F5"/>
    <w:rsid w:val="00020492"/>
    <w:rsid w:val="0002067A"/>
    <w:rsid w:val="000208A2"/>
    <w:rsid w:val="00020D62"/>
    <w:rsid w:val="00020D68"/>
    <w:rsid w:val="00020F4D"/>
    <w:rsid w:val="0002136E"/>
    <w:rsid w:val="000215F8"/>
    <w:rsid w:val="00021D92"/>
    <w:rsid w:val="00021DF5"/>
    <w:rsid w:val="00021DFE"/>
    <w:rsid w:val="00021F0B"/>
    <w:rsid w:val="0002260A"/>
    <w:rsid w:val="000226D4"/>
    <w:rsid w:val="000227E5"/>
    <w:rsid w:val="00022891"/>
    <w:rsid w:val="00022986"/>
    <w:rsid w:val="00022AC4"/>
    <w:rsid w:val="00022CCE"/>
    <w:rsid w:val="0002300A"/>
    <w:rsid w:val="000230CF"/>
    <w:rsid w:val="00023196"/>
    <w:rsid w:val="00023389"/>
    <w:rsid w:val="000236EB"/>
    <w:rsid w:val="000237DD"/>
    <w:rsid w:val="0002384B"/>
    <w:rsid w:val="00023889"/>
    <w:rsid w:val="00023C31"/>
    <w:rsid w:val="00023D60"/>
    <w:rsid w:val="00024127"/>
    <w:rsid w:val="000241D2"/>
    <w:rsid w:val="000243FB"/>
    <w:rsid w:val="0002447E"/>
    <w:rsid w:val="000249B1"/>
    <w:rsid w:val="00025228"/>
    <w:rsid w:val="0002522C"/>
    <w:rsid w:val="00025429"/>
    <w:rsid w:val="000254F4"/>
    <w:rsid w:val="00025524"/>
    <w:rsid w:val="00025828"/>
    <w:rsid w:val="00025958"/>
    <w:rsid w:val="00025960"/>
    <w:rsid w:val="000261FD"/>
    <w:rsid w:val="00026429"/>
    <w:rsid w:val="0002645D"/>
    <w:rsid w:val="000265E0"/>
    <w:rsid w:val="0002687A"/>
    <w:rsid w:val="000269F4"/>
    <w:rsid w:val="000275B8"/>
    <w:rsid w:val="00027B97"/>
    <w:rsid w:val="00027C78"/>
    <w:rsid w:val="000300CF"/>
    <w:rsid w:val="00030129"/>
    <w:rsid w:val="00030146"/>
    <w:rsid w:val="00030195"/>
    <w:rsid w:val="00030492"/>
    <w:rsid w:val="0003074F"/>
    <w:rsid w:val="00030C49"/>
    <w:rsid w:val="00031021"/>
    <w:rsid w:val="000310E4"/>
    <w:rsid w:val="000311B5"/>
    <w:rsid w:val="00031283"/>
    <w:rsid w:val="000312A7"/>
    <w:rsid w:val="000313AA"/>
    <w:rsid w:val="000313F6"/>
    <w:rsid w:val="00031844"/>
    <w:rsid w:val="000318B7"/>
    <w:rsid w:val="00031A8C"/>
    <w:rsid w:val="00031BCE"/>
    <w:rsid w:val="00031DA8"/>
    <w:rsid w:val="00031DD5"/>
    <w:rsid w:val="00032190"/>
    <w:rsid w:val="000323D1"/>
    <w:rsid w:val="0003286C"/>
    <w:rsid w:val="000330C8"/>
    <w:rsid w:val="00033782"/>
    <w:rsid w:val="0003380D"/>
    <w:rsid w:val="00033A07"/>
    <w:rsid w:val="00033BD5"/>
    <w:rsid w:val="00033EF9"/>
    <w:rsid w:val="00033F40"/>
    <w:rsid w:val="000344F1"/>
    <w:rsid w:val="000344F7"/>
    <w:rsid w:val="00034EE2"/>
    <w:rsid w:val="0003508F"/>
    <w:rsid w:val="00035190"/>
    <w:rsid w:val="00035228"/>
    <w:rsid w:val="0003523B"/>
    <w:rsid w:val="00035326"/>
    <w:rsid w:val="000353F7"/>
    <w:rsid w:val="00035933"/>
    <w:rsid w:val="00035A20"/>
    <w:rsid w:val="00035A9D"/>
    <w:rsid w:val="00035B7C"/>
    <w:rsid w:val="000363FA"/>
    <w:rsid w:val="00036D13"/>
    <w:rsid w:val="0003708B"/>
    <w:rsid w:val="00037518"/>
    <w:rsid w:val="00037859"/>
    <w:rsid w:val="0003792D"/>
    <w:rsid w:val="00037A89"/>
    <w:rsid w:val="00037CF6"/>
    <w:rsid w:val="00037FDF"/>
    <w:rsid w:val="00040167"/>
    <w:rsid w:val="0004019B"/>
    <w:rsid w:val="000401A8"/>
    <w:rsid w:val="00040645"/>
    <w:rsid w:val="000409CE"/>
    <w:rsid w:val="00040F9A"/>
    <w:rsid w:val="000411F9"/>
    <w:rsid w:val="000412C4"/>
    <w:rsid w:val="000415D4"/>
    <w:rsid w:val="000415FD"/>
    <w:rsid w:val="00041C77"/>
    <w:rsid w:val="00041EA6"/>
    <w:rsid w:val="00042011"/>
    <w:rsid w:val="0004244D"/>
    <w:rsid w:val="000426EC"/>
    <w:rsid w:val="000429C2"/>
    <w:rsid w:val="00042A2B"/>
    <w:rsid w:val="00042B0F"/>
    <w:rsid w:val="00042B47"/>
    <w:rsid w:val="00042C55"/>
    <w:rsid w:val="00042F66"/>
    <w:rsid w:val="00042FB7"/>
    <w:rsid w:val="00043424"/>
    <w:rsid w:val="00043724"/>
    <w:rsid w:val="000437DD"/>
    <w:rsid w:val="00043831"/>
    <w:rsid w:val="00043BE6"/>
    <w:rsid w:val="00043D62"/>
    <w:rsid w:val="00043ECF"/>
    <w:rsid w:val="000440E5"/>
    <w:rsid w:val="000441F5"/>
    <w:rsid w:val="0004446C"/>
    <w:rsid w:val="000445F3"/>
    <w:rsid w:val="00044747"/>
    <w:rsid w:val="00044C40"/>
    <w:rsid w:val="00044D04"/>
    <w:rsid w:val="00044D1B"/>
    <w:rsid w:val="00044E3E"/>
    <w:rsid w:val="00044FD0"/>
    <w:rsid w:val="00044FDE"/>
    <w:rsid w:val="000450A5"/>
    <w:rsid w:val="0004510F"/>
    <w:rsid w:val="00045212"/>
    <w:rsid w:val="00045C27"/>
    <w:rsid w:val="00045D90"/>
    <w:rsid w:val="00046227"/>
    <w:rsid w:val="000465F7"/>
    <w:rsid w:val="00046EE6"/>
    <w:rsid w:val="00047026"/>
    <w:rsid w:val="000472F9"/>
    <w:rsid w:val="000474A0"/>
    <w:rsid w:val="0004785D"/>
    <w:rsid w:val="000478C2"/>
    <w:rsid w:val="00047D04"/>
    <w:rsid w:val="00047E95"/>
    <w:rsid w:val="00047F9C"/>
    <w:rsid w:val="000501F4"/>
    <w:rsid w:val="000502AE"/>
    <w:rsid w:val="000502CD"/>
    <w:rsid w:val="0005059C"/>
    <w:rsid w:val="0005083D"/>
    <w:rsid w:val="00050C29"/>
    <w:rsid w:val="00050DFC"/>
    <w:rsid w:val="000512B5"/>
    <w:rsid w:val="0005148E"/>
    <w:rsid w:val="00051F7B"/>
    <w:rsid w:val="00052341"/>
    <w:rsid w:val="000524A5"/>
    <w:rsid w:val="000527FA"/>
    <w:rsid w:val="00052B6A"/>
    <w:rsid w:val="00053065"/>
    <w:rsid w:val="000531A2"/>
    <w:rsid w:val="000531C0"/>
    <w:rsid w:val="0005337A"/>
    <w:rsid w:val="0005399E"/>
    <w:rsid w:val="00053B4E"/>
    <w:rsid w:val="00053BFF"/>
    <w:rsid w:val="000544E7"/>
    <w:rsid w:val="000548FE"/>
    <w:rsid w:val="00054D27"/>
    <w:rsid w:val="0005506D"/>
    <w:rsid w:val="000551C4"/>
    <w:rsid w:val="00055606"/>
    <w:rsid w:val="000557B4"/>
    <w:rsid w:val="00055BEB"/>
    <w:rsid w:val="00055C64"/>
    <w:rsid w:val="00055E55"/>
    <w:rsid w:val="00055F8F"/>
    <w:rsid w:val="00056092"/>
    <w:rsid w:val="000563B9"/>
    <w:rsid w:val="000565BD"/>
    <w:rsid w:val="0005661E"/>
    <w:rsid w:val="0005674D"/>
    <w:rsid w:val="00056986"/>
    <w:rsid w:val="00057680"/>
    <w:rsid w:val="00057A34"/>
    <w:rsid w:val="00057B63"/>
    <w:rsid w:val="00057C28"/>
    <w:rsid w:val="00057D29"/>
    <w:rsid w:val="0006005C"/>
    <w:rsid w:val="000602DC"/>
    <w:rsid w:val="000604F1"/>
    <w:rsid w:val="00060662"/>
    <w:rsid w:val="000606C7"/>
    <w:rsid w:val="0006072D"/>
    <w:rsid w:val="00060A5D"/>
    <w:rsid w:val="00060BE9"/>
    <w:rsid w:val="00060C61"/>
    <w:rsid w:val="0006153A"/>
    <w:rsid w:val="00061CF5"/>
    <w:rsid w:val="000621B1"/>
    <w:rsid w:val="00062283"/>
    <w:rsid w:val="00062BC6"/>
    <w:rsid w:val="00062BDC"/>
    <w:rsid w:val="00062D0C"/>
    <w:rsid w:val="00062FB5"/>
    <w:rsid w:val="00063089"/>
    <w:rsid w:val="000635D8"/>
    <w:rsid w:val="000638F6"/>
    <w:rsid w:val="00063A6E"/>
    <w:rsid w:val="00063AB4"/>
    <w:rsid w:val="00063E7B"/>
    <w:rsid w:val="00063E83"/>
    <w:rsid w:val="000642B6"/>
    <w:rsid w:val="00064333"/>
    <w:rsid w:val="000645AF"/>
    <w:rsid w:val="000645C6"/>
    <w:rsid w:val="000645FA"/>
    <w:rsid w:val="00064682"/>
    <w:rsid w:val="00064AA8"/>
    <w:rsid w:val="00065326"/>
    <w:rsid w:val="0006566D"/>
    <w:rsid w:val="000659AF"/>
    <w:rsid w:val="00065C6D"/>
    <w:rsid w:val="00065D81"/>
    <w:rsid w:val="000661A0"/>
    <w:rsid w:val="0006678E"/>
    <w:rsid w:val="00066F6A"/>
    <w:rsid w:val="00067707"/>
    <w:rsid w:val="00067A78"/>
    <w:rsid w:val="00067B09"/>
    <w:rsid w:val="00067B54"/>
    <w:rsid w:val="00070E7F"/>
    <w:rsid w:val="00071032"/>
    <w:rsid w:val="0007114E"/>
    <w:rsid w:val="0007118B"/>
    <w:rsid w:val="00071433"/>
    <w:rsid w:val="0007150C"/>
    <w:rsid w:val="00071535"/>
    <w:rsid w:val="000717C0"/>
    <w:rsid w:val="00071826"/>
    <w:rsid w:val="00071D01"/>
    <w:rsid w:val="00072157"/>
    <w:rsid w:val="00072268"/>
    <w:rsid w:val="000726D3"/>
    <w:rsid w:val="00072707"/>
    <w:rsid w:val="0007273F"/>
    <w:rsid w:val="0007292C"/>
    <w:rsid w:val="00072A9E"/>
    <w:rsid w:val="00072D16"/>
    <w:rsid w:val="000730A9"/>
    <w:rsid w:val="000733A2"/>
    <w:rsid w:val="000736CC"/>
    <w:rsid w:val="000736FF"/>
    <w:rsid w:val="00073A01"/>
    <w:rsid w:val="00073D41"/>
    <w:rsid w:val="00073F8A"/>
    <w:rsid w:val="0007414C"/>
    <w:rsid w:val="00074269"/>
    <w:rsid w:val="0007451A"/>
    <w:rsid w:val="00074878"/>
    <w:rsid w:val="00074AED"/>
    <w:rsid w:val="00074B14"/>
    <w:rsid w:val="00074BB7"/>
    <w:rsid w:val="00074BDD"/>
    <w:rsid w:val="00074D3A"/>
    <w:rsid w:val="00074E3B"/>
    <w:rsid w:val="00074EAA"/>
    <w:rsid w:val="000752D5"/>
    <w:rsid w:val="000755F9"/>
    <w:rsid w:val="000756D0"/>
    <w:rsid w:val="000757EB"/>
    <w:rsid w:val="0007587D"/>
    <w:rsid w:val="00075A7F"/>
    <w:rsid w:val="00076334"/>
    <w:rsid w:val="0007658E"/>
    <w:rsid w:val="000766CE"/>
    <w:rsid w:val="000766E5"/>
    <w:rsid w:val="00076835"/>
    <w:rsid w:val="0007686E"/>
    <w:rsid w:val="00076E00"/>
    <w:rsid w:val="00076F64"/>
    <w:rsid w:val="000771C4"/>
    <w:rsid w:val="000772A8"/>
    <w:rsid w:val="00077720"/>
    <w:rsid w:val="00077724"/>
    <w:rsid w:val="000779D9"/>
    <w:rsid w:val="00077E27"/>
    <w:rsid w:val="0008009D"/>
    <w:rsid w:val="000800BA"/>
    <w:rsid w:val="00080168"/>
    <w:rsid w:val="000809AB"/>
    <w:rsid w:val="00080A7E"/>
    <w:rsid w:val="00080CB2"/>
    <w:rsid w:val="00080FF2"/>
    <w:rsid w:val="00081091"/>
    <w:rsid w:val="00081109"/>
    <w:rsid w:val="00081120"/>
    <w:rsid w:val="0008119F"/>
    <w:rsid w:val="000811EA"/>
    <w:rsid w:val="000814D5"/>
    <w:rsid w:val="00081621"/>
    <w:rsid w:val="00081841"/>
    <w:rsid w:val="00081D0E"/>
    <w:rsid w:val="00081ECD"/>
    <w:rsid w:val="00081F8B"/>
    <w:rsid w:val="000822E7"/>
    <w:rsid w:val="00082859"/>
    <w:rsid w:val="00082905"/>
    <w:rsid w:val="00082AAC"/>
    <w:rsid w:val="000830E8"/>
    <w:rsid w:val="00083774"/>
    <w:rsid w:val="000837B6"/>
    <w:rsid w:val="000839DD"/>
    <w:rsid w:val="000839DF"/>
    <w:rsid w:val="00083BA3"/>
    <w:rsid w:val="00083EFE"/>
    <w:rsid w:val="00084648"/>
    <w:rsid w:val="000848F4"/>
    <w:rsid w:val="00084955"/>
    <w:rsid w:val="00084C8A"/>
    <w:rsid w:val="00084D63"/>
    <w:rsid w:val="00084FD9"/>
    <w:rsid w:val="00085571"/>
    <w:rsid w:val="000855ED"/>
    <w:rsid w:val="0008569E"/>
    <w:rsid w:val="00085C42"/>
    <w:rsid w:val="00085FCA"/>
    <w:rsid w:val="0008631A"/>
    <w:rsid w:val="00086464"/>
    <w:rsid w:val="00086506"/>
    <w:rsid w:val="0008675C"/>
    <w:rsid w:val="00086B05"/>
    <w:rsid w:val="00086B0F"/>
    <w:rsid w:val="00086D4B"/>
    <w:rsid w:val="000870D2"/>
    <w:rsid w:val="00087217"/>
    <w:rsid w:val="000872DA"/>
    <w:rsid w:val="000875D3"/>
    <w:rsid w:val="00087654"/>
    <w:rsid w:val="00087D4B"/>
    <w:rsid w:val="00087F39"/>
    <w:rsid w:val="0009003D"/>
    <w:rsid w:val="0009016E"/>
    <w:rsid w:val="00090254"/>
    <w:rsid w:val="00090A12"/>
    <w:rsid w:val="00090A3E"/>
    <w:rsid w:val="00090D69"/>
    <w:rsid w:val="00090D86"/>
    <w:rsid w:val="00090D9F"/>
    <w:rsid w:val="00090DD4"/>
    <w:rsid w:val="00090E0D"/>
    <w:rsid w:val="00090FCB"/>
    <w:rsid w:val="0009104A"/>
    <w:rsid w:val="000915D5"/>
    <w:rsid w:val="000917E1"/>
    <w:rsid w:val="000917E2"/>
    <w:rsid w:val="00091D66"/>
    <w:rsid w:val="00091DB1"/>
    <w:rsid w:val="00092265"/>
    <w:rsid w:val="000922FA"/>
    <w:rsid w:val="00092696"/>
    <w:rsid w:val="0009269E"/>
    <w:rsid w:val="000929DB"/>
    <w:rsid w:val="00092A38"/>
    <w:rsid w:val="00092D45"/>
    <w:rsid w:val="00092E12"/>
    <w:rsid w:val="0009300F"/>
    <w:rsid w:val="00093209"/>
    <w:rsid w:val="00093273"/>
    <w:rsid w:val="0009358C"/>
    <w:rsid w:val="00093903"/>
    <w:rsid w:val="0009395E"/>
    <w:rsid w:val="00093A3A"/>
    <w:rsid w:val="00093C99"/>
    <w:rsid w:val="000943BF"/>
    <w:rsid w:val="000944AF"/>
    <w:rsid w:val="00094953"/>
    <w:rsid w:val="00094D6F"/>
    <w:rsid w:val="00095054"/>
    <w:rsid w:val="0009539C"/>
    <w:rsid w:val="000956BB"/>
    <w:rsid w:val="000956F7"/>
    <w:rsid w:val="000959E6"/>
    <w:rsid w:val="00095A3E"/>
    <w:rsid w:val="00095BEB"/>
    <w:rsid w:val="000961A3"/>
    <w:rsid w:val="00096659"/>
    <w:rsid w:val="0009670B"/>
    <w:rsid w:val="0009720F"/>
    <w:rsid w:val="0009777F"/>
    <w:rsid w:val="00097C26"/>
    <w:rsid w:val="00097D6B"/>
    <w:rsid w:val="00097FB3"/>
    <w:rsid w:val="000A0034"/>
    <w:rsid w:val="000A0256"/>
    <w:rsid w:val="000A026C"/>
    <w:rsid w:val="000A051A"/>
    <w:rsid w:val="000A0690"/>
    <w:rsid w:val="000A088C"/>
    <w:rsid w:val="000A0951"/>
    <w:rsid w:val="000A10E7"/>
    <w:rsid w:val="000A10EF"/>
    <w:rsid w:val="000A11BC"/>
    <w:rsid w:val="000A1360"/>
    <w:rsid w:val="000A1664"/>
    <w:rsid w:val="000A16C6"/>
    <w:rsid w:val="000A186A"/>
    <w:rsid w:val="000A1D8D"/>
    <w:rsid w:val="000A1E31"/>
    <w:rsid w:val="000A1E8A"/>
    <w:rsid w:val="000A204D"/>
    <w:rsid w:val="000A2421"/>
    <w:rsid w:val="000A24B7"/>
    <w:rsid w:val="000A2539"/>
    <w:rsid w:val="000A26B5"/>
    <w:rsid w:val="000A292D"/>
    <w:rsid w:val="000A2953"/>
    <w:rsid w:val="000A29F1"/>
    <w:rsid w:val="000A2B2D"/>
    <w:rsid w:val="000A2B96"/>
    <w:rsid w:val="000A3194"/>
    <w:rsid w:val="000A3428"/>
    <w:rsid w:val="000A3908"/>
    <w:rsid w:val="000A3933"/>
    <w:rsid w:val="000A3BAD"/>
    <w:rsid w:val="000A3BB6"/>
    <w:rsid w:val="000A3F44"/>
    <w:rsid w:val="000A3F9E"/>
    <w:rsid w:val="000A4113"/>
    <w:rsid w:val="000A4277"/>
    <w:rsid w:val="000A4AA5"/>
    <w:rsid w:val="000A4C57"/>
    <w:rsid w:val="000A4DDC"/>
    <w:rsid w:val="000A542B"/>
    <w:rsid w:val="000A54AB"/>
    <w:rsid w:val="000A56ED"/>
    <w:rsid w:val="000A5A46"/>
    <w:rsid w:val="000A5E76"/>
    <w:rsid w:val="000A5F50"/>
    <w:rsid w:val="000A6217"/>
    <w:rsid w:val="000A6428"/>
    <w:rsid w:val="000A642C"/>
    <w:rsid w:val="000A65AC"/>
    <w:rsid w:val="000A661A"/>
    <w:rsid w:val="000A66C7"/>
    <w:rsid w:val="000A6852"/>
    <w:rsid w:val="000A6A68"/>
    <w:rsid w:val="000A6C83"/>
    <w:rsid w:val="000A70DE"/>
    <w:rsid w:val="000A7171"/>
    <w:rsid w:val="000A7204"/>
    <w:rsid w:val="000A739E"/>
    <w:rsid w:val="000A767B"/>
    <w:rsid w:val="000A78B1"/>
    <w:rsid w:val="000A7C01"/>
    <w:rsid w:val="000A7D23"/>
    <w:rsid w:val="000B0045"/>
    <w:rsid w:val="000B01D8"/>
    <w:rsid w:val="000B0A40"/>
    <w:rsid w:val="000B0D5F"/>
    <w:rsid w:val="000B10ED"/>
    <w:rsid w:val="000B134F"/>
    <w:rsid w:val="000B15A3"/>
    <w:rsid w:val="000B1675"/>
    <w:rsid w:val="000B175C"/>
    <w:rsid w:val="000B17BA"/>
    <w:rsid w:val="000B1DE8"/>
    <w:rsid w:val="000B1F7B"/>
    <w:rsid w:val="000B204E"/>
    <w:rsid w:val="000B209E"/>
    <w:rsid w:val="000B226D"/>
    <w:rsid w:val="000B2587"/>
    <w:rsid w:val="000B26EC"/>
    <w:rsid w:val="000B2BCF"/>
    <w:rsid w:val="000B2CD3"/>
    <w:rsid w:val="000B2D8A"/>
    <w:rsid w:val="000B2F06"/>
    <w:rsid w:val="000B2F1D"/>
    <w:rsid w:val="000B36A3"/>
    <w:rsid w:val="000B396A"/>
    <w:rsid w:val="000B3B64"/>
    <w:rsid w:val="000B3C9E"/>
    <w:rsid w:val="000B3D10"/>
    <w:rsid w:val="000B3F9E"/>
    <w:rsid w:val="000B4216"/>
    <w:rsid w:val="000B44D8"/>
    <w:rsid w:val="000B498D"/>
    <w:rsid w:val="000B4BF3"/>
    <w:rsid w:val="000B4C7E"/>
    <w:rsid w:val="000B4CF0"/>
    <w:rsid w:val="000B4DFB"/>
    <w:rsid w:val="000B50DE"/>
    <w:rsid w:val="000B5198"/>
    <w:rsid w:val="000B540C"/>
    <w:rsid w:val="000B55EE"/>
    <w:rsid w:val="000B5725"/>
    <w:rsid w:val="000B5763"/>
    <w:rsid w:val="000B5A94"/>
    <w:rsid w:val="000B611A"/>
    <w:rsid w:val="000B6391"/>
    <w:rsid w:val="000B683B"/>
    <w:rsid w:val="000B6AA6"/>
    <w:rsid w:val="000B6B94"/>
    <w:rsid w:val="000B6C52"/>
    <w:rsid w:val="000B6FBB"/>
    <w:rsid w:val="000B70F7"/>
    <w:rsid w:val="000B721F"/>
    <w:rsid w:val="000B7304"/>
    <w:rsid w:val="000B736F"/>
    <w:rsid w:val="000B7414"/>
    <w:rsid w:val="000B76F7"/>
    <w:rsid w:val="000B7B1C"/>
    <w:rsid w:val="000B7E08"/>
    <w:rsid w:val="000B7FD5"/>
    <w:rsid w:val="000C0DBD"/>
    <w:rsid w:val="000C0FAA"/>
    <w:rsid w:val="000C1995"/>
    <w:rsid w:val="000C1D50"/>
    <w:rsid w:val="000C1FC7"/>
    <w:rsid w:val="000C2C14"/>
    <w:rsid w:val="000C2F80"/>
    <w:rsid w:val="000C2F96"/>
    <w:rsid w:val="000C3057"/>
    <w:rsid w:val="000C398E"/>
    <w:rsid w:val="000C3D7F"/>
    <w:rsid w:val="000C3E2B"/>
    <w:rsid w:val="000C418E"/>
    <w:rsid w:val="000C436B"/>
    <w:rsid w:val="000C44E8"/>
    <w:rsid w:val="000C4A6D"/>
    <w:rsid w:val="000C4DE2"/>
    <w:rsid w:val="000C500D"/>
    <w:rsid w:val="000C5203"/>
    <w:rsid w:val="000C53C7"/>
    <w:rsid w:val="000C540F"/>
    <w:rsid w:val="000C5802"/>
    <w:rsid w:val="000C58D1"/>
    <w:rsid w:val="000C5E2D"/>
    <w:rsid w:val="000C642A"/>
    <w:rsid w:val="000C6834"/>
    <w:rsid w:val="000C6954"/>
    <w:rsid w:val="000C6BBE"/>
    <w:rsid w:val="000C772A"/>
    <w:rsid w:val="000C7949"/>
    <w:rsid w:val="000C7A98"/>
    <w:rsid w:val="000D03A8"/>
    <w:rsid w:val="000D04A5"/>
    <w:rsid w:val="000D05B4"/>
    <w:rsid w:val="000D060C"/>
    <w:rsid w:val="000D089A"/>
    <w:rsid w:val="000D0C36"/>
    <w:rsid w:val="000D0C91"/>
    <w:rsid w:val="000D10F1"/>
    <w:rsid w:val="000D1725"/>
    <w:rsid w:val="000D177E"/>
    <w:rsid w:val="000D18A7"/>
    <w:rsid w:val="000D1CB2"/>
    <w:rsid w:val="000D1D0C"/>
    <w:rsid w:val="000D1DB2"/>
    <w:rsid w:val="000D1E0B"/>
    <w:rsid w:val="000D2574"/>
    <w:rsid w:val="000D2BAC"/>
    <w:rsid w:val="000D2D40"/>
    <w:rsid w:val="000D3136"/>
    <w:rsid w:val="000D31A4"/>
    <w:rsid w:val="000D31B0"/>
    <w:rsid w:val="000D3695"/>
    <w:rsid w:val="000D3C74"/>
    <w:rsid w:val="000D3EC2"/>
    <w:rsid w:val="000D3F69"/>
    <w:rsid w:val="000D40F6"/>
    <w:rsid w:val="000D410F"/>
    <w:rsid w:val="000D41A5"/>
    <w:rsid w:val="000D433F"/>
    <w:rsid w:val="000D47CE"/>
    <w:rsid w:val="000D4921"/>
    <w:rsid w:val="000D4F9E"/>
    <w:rsid w:val="000D4FAF"/>
    <w:rsid w:val="000D5540"/>
    <w:rsid w:val="000D5769"/>
    <w:rsid w:val="000D5E1A"/>
    <w:rsid w:val="000D63DC"/>
    <w:rsid w:val="000D6669"/>
    <w:rsid w:val="000D66CF"/>
    <w:rsid w:val="000D66F4"/>
    <w:rsid w:val="000D6CA1"/>
    <w:rsid w:val="000D6FDD"/>
    <w:rsid w:val="000D710B"/>
    <w:rsid w:val="000D7719"/>
    <w:rsid w:val="000D7926"/>
    <w:rsid w:val="000E01A0"/>
    <w:rsid w:val="000E0291"/>
    <w:rsid w:val="000E04CF"/>
    <w:rsid w:val="000E06C9"/>
    <w:rsid w:val="000E07AF"/>
    <w:rsid w:val="000E0A2A"/>
    <w:rsid w:val="000E1117"/>
    <w:rsid w:val="000E1161"/>
    <w:rsid w:val="000E1521"/>
    <w:rsid w:val="000E1F81"/>
    <w:rsid w:val="000E208F"/>
    <w:rsid w:val="000E216B"/>
    <w:rsid w:val="000E22A4"/>
    <w:rsid w:val="000E236C"/>
    <w:rsid w:val="000E262C"/>
    <w:rsid w:val="000E264E"/>
    <w:rsid w:val="000E3027"/>
    <w:rsid w:val="000E361F"/>
    <w:rsid w:val="000E3B13"/>
    <w:rsid w:val="000E3C27"/>
    <w:rsid w:val="000E3C4F"/>
    <w:rsid w:val="000E3D36"/>
    <w:rsid w:val="000E3DB5"/>
    <w:rsid w:val="000E4456"/>
    <w:rsid w:val="000E4585"/>
    <w:rsid w:val="000E4739"/>
    <w:rsid w:val="000E4AC0"/>
    <w:rsid w:val="000E4B28"/>
    <w:rsid w:val="000E4D55"/>
    <w:rsid w:val="000E4E51"/>
    <w:rsid w:val="000E4F64"/>
    <w:rsid w:val="000E50AA"/>
    <w:rsid w:val="000E5230"/>
    <w:rsid w:val="000E5297"/>
    <w:rsid w:val="000E5345"/>
    <w:rsid w:val="000E53C9"/>
    <w:rsid w:val="000E5A30"/>
    <w:rsid w:val="000E5BA0"/>
    <w:rsid w:val="000E5C98"/>
    <w:rsid w:val="000E5D21"/>
    <w:rsid w:val="000E5F28"/>
    <w:rsid w:val="000E61EC"/>
    <w:rsid w:val="000E65CD"/>
    <w:rsid w:val="000E6663"/>
    <w:rsid w:val="000E6711"/>
    <w:rsid w:val="000E68B2"/>
    <w:rsid w:val="000E7498"/>
    <w:rsid w:val="000E77DA"/>
    <w:rsid w:val="000E78A9"/>
    <w:rsid w:val="000E7B81"/>
    <w:rsid w:val="000E7BAF"/>
    <w:rsid w:val="000F019F"/>
    <w:rsid w:val="000F01FC"/>
    <w:rsid w:val="000F0320"/>
    <w:rsid w:val="000F0595"/>
    <w:rsid w:val="000F069A"/>
    <w:rsid w:val="000F0937"/>
    <w:rsid w:val="000F0CD4"/>
    <w:rsid w:val="000F0D24"/>
    <w:rsid w:val="000F1088"/>
    <w:rsid w:val="000F1139"/>
    <w:rsid w:val="000F11A2"/>
    <w:rsid w:val="000F13E1"/>
    <w:rsid w:val="000F17D0"/>
    <w:rsid w:val="000F1803"/>
    <w:rsid w:val="000F1A66"/>
    <w:rsid w:val="000F1ADF"/>
    <w:rsid w:val="000F1BF5"/>
    <w:rsid w:val="000F1F96"/>
    <w:rsid w:val="000F2060"/>
    <w:rsid w:val="000F21D1"/>
    <w:rsid w:val="000F2730"/>
    <w:rsid w:val="000F2E2D"/>
    <w:rsid w:val="000F30F3"/>
    <w:rsid w:val="000F3162"/>
    <w:rsid w:val="000F33AB"/>
    <w:rsid w:val="000F3560"/>
    <w:rsid w:val="000F467C"/>
    <w:rsid w:val="000F4B43"/>
    <w:rsid w:val="000F4D00"/>
    <w:rsid w:val="000F53D7"/>
    <w:rsid w:val="000F5A05"/>
    <w:rsid w:val="000F5B72"/>
    <w:rsid w:val="000F5C9E"/>
    <w:rsid w:val="000F5F87"/>
    <w:rsid w:val="000F607A"/>
    <w:rsid w:val="000F6174"/>
    <w:rsid w:val="000F61CB"/>
    <w:rsid w:val="000F6443"/>
    <w:rsid w:val="000F648C"/>
    <w:rsid w:val="000F653F"/>
    <w:rsid w:val="000F6A69"/>
    <w:rsid w:val="000F6BFF"/>
    <w:rsid w:val="000F6C30"/>
    <w:rsid w:val="000F6E35"/>
    <w:rsid w:val="000F6F20"/>
    <w:rsid w:val="000F71A7"/>
    <w:rsid w:val="000F774F"/>
    <w:rsid w:val="000F7879"/>
    <w:rsid w:val="000F7BB3"/>
    <w:rsid w:val="000F7CBF"/>
    <w:rsid w:val="000F7E1B"/>
    <w:rsid w:val="000F7EAC"/>
    <w:rsid w:val="00100071"/>
    <w:rsid w:val="001003D4"/>
    <w:rsid w:val="00100543"/>
    <w:rsid w:val="00100AD2"/>
    <w:rsid w:val="00100AF7"/>
    <w:rsid w:val="00100D12"/>
    <w:rsid w:val="0010127D"/>
    <w:rsid w:val="001014A1"/>
    <w:rsid w:val="001015DA"/>
    <w:rsid w:val="0010173B"/>
    <w:rsid w:val="001017C6"/>
    <w:rsid w:val="001019A3"/>
    <w:rsid w:val="001019BB"/>
    <w:rsid w:val="00101A38"/>
    <w:rsid w:val="00101B04"/>
    <w:rsid w:val="00101B58"/>
    <w:rsid w:val="0010227D"/>
    <w:rsid w:val="00102386"/>
    <w:rsid w:val="001025A3"/>
    <w:rsid w:val="001026E6"/>
    <w:rsid w:val="00102D64"/>
    <w:rsid w:val="00102DE7"/>
    <w:rsid w:val="001030D2"/>
    <w:rsid w:val="00103297"/>
    <w:rsid w:val="001037B7"/>
    <w:rsid w:val="001041AB"/>
    <w:rsid w:val="00104234"/>
    <w:rsid w:val="001042C9"/>
    <w:rsid w:val="00104762"/>
    <w:rsid w:val="001047CE"/>
    <w:rsid w:val="00104A52"/>
    <w:rsid w:val="00104E42"/>
    <w:rsid w:val="00104EA6"/>
    <w:rsid w:val="00104EB8"/>
    <w:rsid w:val="00104F87"/>
    <w:rsid w:val="00105038"/>
    <w:rsid w:val="00105056"/>
    <w:rsid w:val="00105261"/>
    <w:rsid w:val="001052D5"/>
    <w:rsid w:val="001054F2"/>
    <w:rsid w:val="00105B61"/>
    <w:rsid w:val="00105CBD"/>
    <w:rsid w:val="00105D8D"/>
    <w:rsid w:val="00105F66"/>
    <w:rsid w:val="0010600B"/>
    <w:rsid w:val="001061D4"/>
    <w:rsid w:val="001063C1"/>
    <w:rsid w:val="001065E3"/>
    <w:rsid w:val="00106755"/>
    <w:rsid w:val="001067A2"/>
    <w:rsid w:val="00106CD5"/>
    <w:rsid w:val="00106E0D"/>
    <w:rsid w:val="00107449"/>
    <w:rsid w:val="00107610"/>
    <w:rsid w:val="001076B7"/>
    <w:rsid w:val="001079A8"/>
    <w:rsid w:val="00107B68"/>
    <w:rsid w:val="001101CC"/>
    <w:rsid w:val="001101F7"/>
    <w:rsid w:val="00110812"/>
    <w:rsid w:val="001108B6"/>
    <w:rsid w:val="00110B69"/>
    <w:rsid w:val="00110CBC"/>
    <w:rsid w:val="00110D8C"/>
    <w:rsid w:val="00110F9D"/>
    <w:rsid w:val="0011126B"/>
    <w:rsid w:val="001112CB"/>
    <w:rsid w:val="001113B8"/>
    <w:rsid w:val="001114D0"/>
    <w:rsid w:val="00111725"/>
    <w:rsid w:val="001118A7"/>
    <w:rsid w:val="001119D7"/>
    <w:rsid w:val="001119F5"/>
    <w:rsid w:val="00111AC2"/>
    <w:rsid w:val="00111F3A"/>
    <w:rsid w:val="00112103"/>
    <w:rsid w:val="00112447"/>
    <w:rsid w:val="0011254E"/>
    <w:rsid w:val="001130FE"/>
    <w:rsid w:val="00113224"/>
    <w:rsid w:val="0011370C"/>
    <w:rsid w:val="00113A06"/>
    <w:rsid w:val="00113F2E"/>
    <w:rsid w:val="00113FCB"/>
    <w:rsid w:val="00114301"/>
    <w:rsid w:val="0011477E"/>
    <w:rsid w:val="00114798"/>
    <w:rsid w:val="00114B8A"/>
    <w:rsid w:val="00114E7F"/>
    <w:rsid w:val="00114EDA"/>
    <w:rsid w:val="001151EA"/>
    <w:rsid w:val="00115206"/>
    <w:rsid w:val="00115651"/>
    <w:rsid w:val="00115656"/>
    <w:rsid w:val="0011573F"/>
    <w:rsid w:val="00115BA9"/>
    <w:rsid w:val="00115D4D"/>
    <w:rsid w:val="0011623E"/>
    <w:rsid w:val="001162CF"/>
    <w:rsid w:val="00116404"/>
    <w:rsid w:val="0011654E"/>
    <w:rsid w:val="00116C58"/>
    <w:rsid w:val="0011707C"/>
    <w:rsid w:val="001171DF"/>
    <w:rsid w:val="001175D0"/>
    <w:rsid w:val="0011792A"/>
    <w:rsid w:val="00117A23"/>
    <w:rsid w:val="00117CB9"/>
    <w:rsid w:val="001200B5"/>
    <w:rsid w:val="001203E2"/>
    <w:rsid w:val="001208E7"/>
    <w:rsid w:val="001209C8"/>
    <w:rsid w:val="00120E32"/>
    <w:rsid w:val="00120E97"/>
    <w:rsid w:val="00120FE4"/>
    <w:rsid w:val="00121114"/>
    <w:rsid w:val="001211CD"/>
    <w:rsid w:val="00121F3C"/>
    <w:rsid w:val="001224EB"/>
    <w:rsid w:val="00122B6A"/>
    <w:rsid w:val="00123492"/>
    <w:rsid w:val="00123521"/>
    <w:rsid w:val="00123AF0"/>
    <w:rsid w:val="00124043"/>
    <w:rsid w:val="0012484C"/>
    <w:rsid w:val="00124B19"/>
    <w:rsid w:val="00124B7A"/>
    <w:rsid w:val="00124D40"/>
    <w:rsid w:val="00124F59"/>
    <w:rsid w:val="0012593F"/>
    <w:rsid w:val="00125A10"/>
    <w:rsid w:val="00125EDA"/>
    <w:rsid w:val="00125F52"/>
    <w:rsid w:val="0012622E"/>
    <w:rsid w:val="0012625C"/>
    <w:rsid w:val="00126877"/>
    <w:rsid w:val="00126C57"/>
    <w:rsid w:val="00126C94"/>
    <w:rsid w:val="00126C96"/>
    <w:rsid w:val="00126CC5"/>
    <w:rsid w:val="001270E5"/>
    <w:rsid w:val="001271BF"/>
    <w:rsid w:val="0012754F"/>
    <w:rsid w:val="001276F3"/>
    <w:rsid w:val="001278AD"/>
    <w:rsid w:val="00127943"/>
    <w:rsid w:val="0013065F"/>
    <w:rsid w:val="00130BD2"/>
    <w:rsid w:val="00131041"/>
    <w:rsid w:val="00131221"/>
    <w:rsid w:val="00131A0C"/>
    <w:rsid w:val="00131C74"/>
    <w:rsid w:val="00131D38"/>
    <w:rsid w:val="00131F09"/>
    <w:rsid w:val="0013239F"/>
    <w:rsid w:val="00132CB3"/>
    <w:rsid w:val="00132D0C"/>
    <w:rsid w:val="00132FDD"/>
    <w:rsid w:val="0013342E"/>
    <w:rsid w:val="001335A6"/>
    <w:rsid w:val="001335A7"/>
    <w:rsid w:val="001336CA"/>
    <w:rsid w:val="001338D0"/>
    <w:rsid w:val="001338F3"/>
    <w:rsid w:val="00133B44"/>
    <w:rsid w:val="00133C7B"/>
    <w:rsid w:val="00133F4C"/>
    <w:rsid w:val="00134255"/>
    <w:rsid w:val="00134479"/>
    <w:rsid w:val="001344F4"/>
    <w:rsid w:val="001345AF"/>
    <w:rsid w:val="001345C4"/>
    <w:rsid w:val="00134691"/>
    <w:rsid w:val="0013473A"/>
    <w:rsid w:val="00134A02"/>
    <w:rsid w:val="00134EB7"/>
    <w:rsid w:val="00134F4A"/>
    <w:rsid w:val="0013517A"/>
    <w:rsid w:val="001354C1"/>
    <w:rsid w:val="001354F0"/>
    <w:rsid w:val="001358AC"/>
    <w:rsid w:val="00135903"/>
    <w:rsid w:val="001359C2"/>
    <w:rsid w:val="00136076"/>
    <w:rsid w:val="001366A4"/>
    <w:rsid w:val="0013691E"/>
    <w:rsid w:val="00136994"/>
    <w:rsid w:val="00136BB5"/>
    <w:rsid w:val="00136CB4"/>
    <w:rsid w:val="00137007"/>
    <w:rsid w:val="00137257"/>
    <w:rsid w:val="00137466"/>
    <w:rsid w:val="0013757E"/>
    <w:rsid w:val="0013773B"/>
    <w:rsid w:val="00137D5A"/>
    <w:rsid w:val="0014055B"/>
    <w:rsid w:val="00140582"/>
    <w:rsid w:val="00140676"/>
    <w:rsid w:val="0014092F"/>
    <w:rsid w:val="00140984"/>
    <w:rsid w:val="001409CF"/>
    <w:rsid w:val="00140C86"/>
    <w:rsid w:val="001411D6"/>
    <w:rsid w:val="0014142D"/>
    <w:rsid w:val="00141612"/>
    <w:rsid w:val="0014164B"/>
    <w:rsid w:val="001417DC"/>
    <w:rsid w:val="00141C90"/>
    <w:rsid w:val="00141D79"/>
    <w:rsid w:val="00141E66"/>
    <w:rsid w:val="001420C0"/>
    <w:rsid w:val="0014262B"/>
    <w:rsid w:val="00142653"/>
    <w:rsid w:val="00142A2C"/>
    <w:rsid w:val="00143A19"/>
    <w:rsid w:val="001443DD"/>
    <w:rsid w:val="0014465C"/>
    <w:rsid w:val="00144865"/>
    <w:rsid w:val="00144C4D"/>
    <w:rsid w:val="00144EE0"/>
    <w:rsid w:val="001450B4"/>
    <w:rsid w:val="001450BF"/>
    <w:rsid w:val="0014520D"/>
    <w:rsid w:val="00145842"/>
    <w:rsid w:val="00145928"/>
    <w:rsid w:val="00145A5D"/>
    <w:rsid w:val="001467F9"/>
    <w:rsid w:val="00146BB4"/>
    <w:rsid w:val="00146E5F"/>
    <w:rsid w:val="00147336"/>
    <w:rsid w:val="0014776A"/>
    <w:rsid w:val="00147833"/>
    <w:rsid w:val="00147B59"/>
    <w:rsid w:val="00147CFF"/>
    <w:rsid w:val="00147EF8"/>
    <w:rsid w:val="00150132"/>
    <w:rsid w:val="0015048A"/>
    <w:rsid w:val="001505A5"/>
    <w:rsid w:val="00150D4F"/>
    <w:rsid w:val="00150E0C"/>
    <w:rsid w:val="00150E51"/>
    <w:rsid w:val="0015110A"/>
    <w:rsid w:val="00151249"/>
    <w:rsid w:val="0015140E"/>
    <w:rsid w:val="00151518"/>
    <w:rsid w:val="0015172B"/>
    <w:rsid w:val="00151A79"/>
    <w:rsid w:val="00151ADF"/>
    <w:rsid w:val="00151EAB"/>
    <w:rsid w:val="0015207C"/>
    <w:rsid w:val="0015225A"/>
    <w:rsid w:val="00152A27"/>
    <w:rsid w:val="00152C9D"/>
    <w:rsid w:val="00152E08"/>
    <w:rsid w:val="0015306B"/>
    <w:rsid w:val="001530AD"/>
    <w:rsid w:val="001530ED"/>
    <w:rsid w:val="001532E8"/>
    <w:rsid w:val="0015351E"/>
    <w:rsid w:val="00153E4B"/>
    <w:rsid w:val="00154068"/>
    <w:rsid w:val="001542A5"/>
    <w:rsid w:val="00154362"/>
    <w:rsid w:val="00154584"/>
    <w:rsid w:val="00154677"/>
    <w:rsid w:val="0015479B"/>
    <w:rsid w:val="001547B8"/>
    <w:rsid w:val="00154901"/>
    <w:rsid w:val="00154A6F"/>
    <w:rsid w:val="00154AE5"/>
    <w:rsid w:val="00154D1B"/>
    <w:rsid w:val="00155078"/>
    <w:rsid w:val="0015509C"/>
    <w:rsid w:val="00155136"/>
    <w:rsid w:val="00155834"/>
    <w:rsid w:val="00155981"/>
    <w:rsid w:val="00155AE3"/>
    <w:rsid w:val="00155B7B"/>
    <w:rsid w:val="0015600F"/>
    <w:rsid w:val="001567CC"/>
    <w:rsid w:val="00156D66"/>
    <w:rsid w:val="00156F7B"/>
    <w:rsid w:val="0015700F"/>
    <w:rsid w:val="0015739E"/>
    <w:rsid w:val="00157438"/>
    <w:rsid w:val="001575DA"/>
    <w:rsid w:val="00157699"/>
    <w:rsid w:val="001577AA"/>
    <w:rsid w:val="001578CE"/>
    <w:rsid w:val="00157F77"/>
    <w:rsid w:val="00160487"/>
    <w:rsid w:val="00160525"/>
    <w:rsid w:val="00160839"/>
    <w:rsid w:val="0016094A"/>
    <w:rsid w:val="0016097D"/>
    <w:rsid w:val="00160AF3"/>
    <w:rsid w:val="00160B3A"/>
    <w:rsid w:val="00160BA5"/>
    <w:rsid w:val="00160CD3"/>
    <w:rsid w:val="00160DDE"/>
    <w:rsid w:val="00160E74"/>
    <w:rsid w:val="00161560"/>
    <w:rsid w:val="0016171F"/>
    <w:rsid w:val="00161AB4"/>
    <w:rsid w:val="00161D6E"/>
    <w:rsid w:val="00162053"/>
    <w:rsid w:val="001624CE"/>
    <w:rsid w:val="001625C5"/>
    <w:rsid w:val="0016275E"/>
    <w:rsid w:val="001627DB"/>
    <w:rsid w:val="00162CB8"/>
    <w:rsid w:val="00163121"/>
    <w:rsid w:val="00163315"/>
    <w:rsid w:val="0016334F"/>
    <w:rsid w:val="00163563"/>
    <w:rsid w:val="00163776"/>
    <w:rsid w:val="0016382C"/>
    <w:rsid w:val="00163853"/>
    <w:rsid w:val="00163896"/>
    <w:rsid w:val="00163979"/>
    <w:rsid w:val="00164087"/>
    <w:rsid w:val="0016418D"/>
    <w:rsid w:val="00164807"/>
    <w:rsid w:val="00164C4B"/>
    <w:rsid w:val="00165064"/>
    <w:rsid w:val="001651B2"/>
    <w:rsid w:val="001651DD"/>
    <w:rsid w:val="00165282"/>
    <w:rsid w:val="00165300"/>
    <w:rsid w:val="00165417"/>
    <w:rsid w:val="00165ACA"/>
    <w:rsid w:val="00165F9D"/>
    <w:rsid w:val="0016642F"/>
    <w:rsid w:val="0016643F"/>
    <w:rsid w:val="00166946"/>
    <w:rsid w:val="00166954"/>
    <w:rsid w:val="00166AC9"/>
    <w:rsid w:val="0016711A"/>
    <w:rsid w:val="00167130"/>
    <w:rsid w:val="00167306"/>
    <w:rsid w:val="0016784E"/>
    <w:rsid w:val="001678B3"/>
    <w:rsid w:val="00167B24"/>
    <w:rsid w:val="00167CCB"/>
    <w:rsid w:val="00167FA4"/>
    <w:rsid w:val="0017010E"/>
    <w:rsid w:val="00170435"/>
    <w:rsid w:val="00170752"/>
    <w:rsid w:val="00170954"/>
    <w:rsid w:val="00170999"/>
    <w:rsid w:val="00170AF5"/>
    <w:rsid w:val="00170C7B"/>
    <w:rsid w:val="00170C9D"/>
    <w:rsid w:val="00170DE0"/>
    <w:rsid w:val="00170F38"/>
    <w:rsid w:val="00170F83"/>
    <w:rsid w:val="0017119B"/>
    <w:rsid w:val="0017138D"/>
    <w:rsid w:val="0017148A"/>
    <w:rsid w:val="00171604"/>
    <w:rsid w:val="00171D00"/>
    <w:rsid w:val="00171FEA"/>
    <w:rsid w:val="0017214E"/>
    <w:rsid w:val="00172168"/>
    <w:rsid w:val="001723C0"/>
    <w:rsid w:val="00172515"/>
    <w:rsid w:val="00172596"/>
    <w:rsid w:val="001727C9"/>
    <w:rsid w:val="001729D3"/>
    <w:rsid w:val="00172A44"/>
    <w:rsid w:val="00172A55"/>
    <w:rsid w:val="00173072"/>
    <w:rsid w:val="00173314"/>
    <w:rsid w:val="00173395"/>
    <w:rsid w:val="00173410"/>
    <w:rsid w:val="001735F8"/>
    <w:rsid w:val="00173912"/>
    <w:rsid w:val="00173BDC"/>
    <w:rsid w:val="001740BC"/>
    <w:rsid w:val="00174262"/>
    <w:rsid w:val="0017450D"/>
    <w:rsid w:val="00174792"/>
    <w:rsid w:val="0017492D"/>
    <w:rsid w:val="00174A00"/>
    <w:rsid w:val="00174B66"/>
    <w:rsid w:val="00174B79"/>
    <w:rsid w:val="00174DD1"/>
    <w:rsid w:val="001754A3"/>
    <w:rsid w:val="00175567"/>
    <w:rsid w:val="00175AD8"/>
    <w:rsid w:val="00175B0D"/>
    <w:rsid w:val="00175B41"/>
    <w:rsid w:val="0017629B"/>
    <w:rsid w:val="001765DA"/>
    <w:rsid w:val="001765F3"/>
    <w:rsid w:val="0017675A"/>
    <w:rsid w:val="001769CD"/>
    <w:rsid w:val="00176DC7"/>
    <w:rsid w:val="00176DE5"/>
    <w:rsid w:val="00177127"/>
    <w:rsid w:val="0017724A"/>
    <w:rsid w:val="00177543"/>
    <w:rsid w:val="001776D8"/>
    <w:rsid w:val="00177A7A"/>
    <w:rsid w:val="00177C1B"/>
    <w:rsid w:val="00177C47"/>
    <w:rsid w:val="00180345"/>
    <w:rsid w:val="001805DF"/>
    <w:rsid w:val="00180EB7"/>
    <w:rsid w:val="0018146C"/>
    <w:rsid w:val="00181846"/>
    <w:rsid w:val="00181867"/>
    <w:rsid w:val="00181CD6"/>
    <w:rsid w:val="00182353"/>
    <w:rsid w:val="0018273C"/>
    <w:rsid w:val="00182DA9"/>
    <w:rsid w:val="0018303C"/>
    <w:rsid w:val="00183198"/>
    <w:rsid w:val="001832B0"/>
    <w:rsid w:val="00183567"/>
    <w:rsid w:val="00183577"/>
    <w:rsid w:val="00183762"/>
    <w:rsid w:val="00183915"/>
    <w:rsid w:val="00183BBA"/>
    <w:rsid w:val="00183C10"/>
    <w:rsid w:val="00184181"/>
    <w:rsid w:val="0018466A"/>
    <w:rsid w:val="001849DD"/>
    <w:rsid w:val="00184E88"/>
    <w:rsid w:val="001850DB"/>
    <w:rsid w:val="00185196"/>
    <w:rsid w:val="00185360"/>
    <w:rsid w:val="001853FC"/>
    <w:rsid w:val="0018559A"/>
    <w:rsid w:val="00185670"/>
    <w:rsid w:val="001859C9"/>
    <w:rsid w:val="00185A43"/>
    <w:rsid w:val="00185A69"/>
    <w:rsid w:val="00185B21"/>
    <w:rsid w:val="00185C16"/>
    <w:rsid w:val="00185DF7"/>
    <w:rsid w:val="00186188"/>
    <w:rsid w:val="001867BA"/>
    <w:rsid w:val="001869FB"/>
    <w:rsid w:val="001873F9"/>
    <w:rsid w:val="00187B26"/>
    <w:rsid w:val="00187BAE"/>
    <w:rsid w:val="00187DD2"/>
    <w:rsid w:val="00187E82"/>
    <w:rsid w:val="00187EA0"/>
    <w:rsid w:val="00187EAB"/>
    <w:rsid w:val="00187EE7"/>
    <w:rsid w:val="001900CB"/>
    <w:rsid w:val="001901E7"/>
    <w:rsid w:val="001907DF"/>
    <w:rsid w:val="001908B0"/>
    <w:rsid w:val="0019105B"/>
    <w:rsid w:val="001912BF"/>
    <w:rsid w:val="00191A8E"/>
    <w:rsid w:val="00191B6F"/>
    <w:rsid w:val="001921DF"/>
    <w:rsid w:val="00192726"/>
    <w:rsid w:val="00192DA5"/>
    <w:rsid w:val="00193532"/>
    <w:rsid w:val="00193546"/>
    <w:rsid w:val="0019386B"/>
    <w:rsid w:val="001938A9"/>
    <w:rsid w:val="00193DB6"/>
    <w:rsid w:val="00194251"/>
    <w:rsid w:val="00194AFE"/>
    <w:rsid w:val="00194E33"/>
    <w:rsid w:val="00195371"/>
    <w:rsid w:val="001953AB"/>
    <w:rsid w:val="001959A0"/>
    <w:rsid w:val="00195FA6"/>
    <w:rsid w:val="001964CE"/>
    <w:rsid w:val="0019659C"/>
    <w:rsid w:val="001966C2"/>
    <w:rsid w:val="00196953"/>
    <w:rsid w:val="00196955"/>
    <w:rsid w:val="00197302"/>
    <w:rsid w:val="001973FF"/>
    <w:rsid w:val="00197794"/>
    <w:rsid w:val="001977B7"/>
    <w:rsid w:val="00197831"/>
    <w:rsid w:val="00197862"/>
    <w:rsid w:val="00197C6A"/>
    <w:rsid w:val="00197CC5"/>
    <w:rsid w:val="00197F7A"/>
    <w:rsid w:val="001A01AE"/>
    <w:rsid w:val="001A07BC"/>
    <w:rsid w:val="001A0A29"/>
    <w:rsid w:val="001A0B64"/>
    <w:rsid w:val="001A1192"/>
    <w:rsid w:val="001A1758"/>
    <w:rsid w:val="001A1A7C"/>
    <w:rsid w:val="001A2285"/>
    <w:rsid w:val="001A2328"/>
    <w:rsid w:val="001A2A37"/>
    <w:rsid w:val="001A2A54"/>
    <w:rsid w:val="001A2C95"/>
    <w:rsid w:val="001A2D8A"/>
    <w:rsid w:val="001A3156"/>
    <w:rsid w:val="001A340C"/>
    <w:rsid w:val="001A3489"/>
    <w:rsid w:val="001A34AA"/>
    <w:rsid w:val="001A38B2"/>
    <w:rsid w:val="001A38DB"/>
    <w:rsid w:val="001A3979"/>
    <w:rsid w:val="001A3B93"/>
    <w:rsid w:val="001A41D8"/>
    <w:rsid w:val="001A41F7"/>
    <w:rsid w:val="001A42F1"/>
    <w:rsid w:val="001A45A1"/>
    <w:rsid w:val="001A4BCA"/>
    <w:rsid w:val="001A4D27"/>
    <w:rsid w:val="001A4D68"/>
    <w:rsid w:val="001A4D80"/>
    <w:rsid w:val="001A4EEB"/>
    <w:rsid w:val="001A5176"/>
    <w:rsid w:val="001A52DE"/>
    <w:rsid w:val="001A54EC"/>
    <w:rsid w:val="001A54F1"/>
    <w:rsid w:val="001A5649"/>
    <w:rsid w:val="001A5674"/>
    <w:rsid w:val="001A567F"/>
    <w:rsid w:val="001A5704"/>
    <w:rsid w:val="001A6220"/>
    <w:rsid w:val="001A65A4"/>
    <w:rsid w:val="001A677E"/>
    <w:rsid w:val="001A6A97"/>
    <w:rsid w:val="001A6B4B"/>
    <w:rsid w:val="001A7072"/>
    <w:rsid w:val="001A74E3"/>
    <w:rsid w:val="001A771C"/>
    <w:rsid w:val="001A787E"/>
    <w:rsid w:val="001A7AF3"/>
    <w:rsid w:val="001A7B6F"/>
    <w:rsid w:val="001A7CF1"/>
    <w:rsid w:val="001A7D0A"/>
    <w:rsid w:val="001B0313"/>
    <w:rsid w:val="001B0550"/>
    <w:rsid w:val="001B05F8"/>
    <w:rsid w:val="001B0760"/>
    <w:rsid w:val="001B08E3"/>
    <w:rsid w:val="001B0D0B"/>
    <w:rsid w:val="001B0D11"/>
    <w:rsid w:val="001B0E3C"/>
    <w:rsid w:val="001B10AE"/>
    <w:rsid w:val="001B118D"/>
    <w:rsid w:val="001B1236"/>
    <w:rsid w:val="001B14D5"/>
    <w:rsid w:val="001B1875"/>
    <w:rsid w:val="001B1BB3"/>
    <w:rsid w:val="001B1D73"/>
    <w:rsid w:val="001B1E18"/>
    <w:rsid w:val="001B1FD4"/>
    <w:rsid w:val="001B1FE6"/>
    <w:rsid w:val="001B21A9"/>
    <w:rsid w:val="001B22F2"/>
    <w:rsid w:val="001B2592"/>
    <w:rsid w:val="001B25EE"/>
    <w:rsid w:val="001B281E"/>
    <w:rsid w:val="001B2C73"/>
    <w:rsid w:val="001B2D62"/>
    <w:rsid w:val="001B3070"/>
    <w:rsid w:val="001B30AE"/>
    <w:rsid w:val="001B3294"/>
    <w:rsid w:val="001B33BF"/>
    <w:rsid w:val="001B340E"/>
    <w:rsid w:val="001B37E3"/>
    <w:rsid w:val="001B38E8"/>
    <w:rsid w:val="001B3CDC"/>
    <w:rsid w:val="001B3E55"/>
    <w:rsid w:val="001B3F78"/>
    <w:rsid w:val="001B40AF"/>
    <w:rsid w:val="001B46E4"/>
    <w:rsid w:val="001B484A"/>
    <w:rsid w:val="001B4A9C"/>
    <w:rsid w:val="001B4B4B"/>
    <w:rsid w:val="001B4DC2"/>
    <w:rsid w:val="001B5083"/>
    <w:rsid w:val="001B50E7"/>
    <w:rsid w:val="001B53D5"/>
    <w:rsid w:val="001B561A"/>
    <w:rsid w:val="001B5A45"/>
    <w:rsid w:val="001B5B40"/>
    <w:rsid w:val="001B5D3B"/>
    <w:rsid w:val="001B5FE6"/>
    <w:rsid w:val="001B61EE"/>
    <w:rsid w:val="001B6232"/>
    <w:rsid w:val="001B68FD"/>
    <w:rsid w:val="001B698B"/>
    <w:rsid w:val="001B6DE2"/>
    <w:rsid w:val="001B703C"/>
    <w:rsid w:val="001B7112"/>
    <w:rsid w:val="001B743A"/>
    <w:rsid w:val="001B76BA"/>
    <w:rsid w:val="001B7B07"/>
    <w:rsid w:val="001B7DD4"/>
    <w:rsid w:val="001B7EDA"/>
    <w:rsid w:val="001B7FF8"/>
    <w:rsid w:val="001C0445"/>
    <w:rsid w:val="001C09E4"/>
    <w:rsid w:val="001C0E48"/>
    <w:rsid w:val="001C0EAE"/>
    <w:rsid w:val="001C0EDA"/>
    <w:rsid w:val="001C0F3F"/>
    <w:rsid w:val="001C0F62"/>
    <w:rsid w:val="001C0F6E"/>
    <w:rsid w:val="001C1038"/>
    <w:rsid w:val="001C108C"/>
    <w:rsid w:val="001C128B"/>
    <w:rsid w:val="001C1631"/>
    <w:rsid w:val="001C1880"/>
    <w:rsid w:val="001C1C97"/>
    <w:rsid w:val="001C20AA"/>
    <w:rsid w:val="001C218A"/>
    <w:rsid w:val="001C2408"/>
    <w:rsid w:val="001C258F"/>
    <w:rsid w:val="001C2B23"/>
    <w:rsid w:val="001C2C1D"/>
    <w:rsid w:val="001C2D05"/>
    <w:rsid w:val="001C2E33"/>
    <w:rsid w:val="001C2E76"/>
    <w:rsid w:val="001C31C6"/>
    <w:rsid w:val="001C31CB"/>
    <w:rsid w:val="001C3329"/>
    <w:rsid w:val="001C34EE"/>
    <w:rsid w:val="001C3545"/>
    <w:rsid w:val="001C399D"/>
    <w:rsid w:val="001C3A43"/>
    <w:rsid w:val="001C3A4F"/>
    <w:rsid w:val="001C3CA0"/>
    <w:rsid w:val="001C3F5B"/>
    <w:rsid w:val="001C44A1"/>
    <w:rsid w:val="001C48E0"/>
    <w:rsid w:val="001C4EEB"/>
    <w:rsid w:val="001C50C3"/>
    <w:rsid w:val="001C5103"/>
    <w:rsid w:val="001C51C8"/>
    <w:rsid w:val="001C55BC"/>
    <w:rsid w:val="001C5EAE"/>
    <w:rsid w:val="001C5EEE"/>
    <w:rsid w:val="001C6224"/>
    <w:rsid w:val="001C629E"/>
    <w:rsid w:val="001C6613"/>
    <w:rsid w:val="001C69DC"/>
    <w:rsid w:val="001C6AB5"/>
    <w:rsid w:val="001C6AC1"/>
    <w:rsid w:val="001C6B90"/>
    <w:rsid w:val="001C6BC1"/>
    <w:rsid w:val="001C6EF7"/>
    <w:rsid w:val="001C7023"/>
    <w:rsid w:val="001C7184"/>
    <w:rsid w:val="001C7496"/>
    <w:rsid w:val="001C75F0"/>
    <w:rsid w:val="001C7895"/>
    <w:rsid w:val="001C7BA7"/>
    <w:rsid w:val="001C7F8E"/>
    <w:rsid w:val="001C7F9C"/>
    <w:rsid w:val="001D07B6"/>
    <w:rsid w:val="001D0C85"/>
    <w:rsid w:val="001D0FB8"/>
    <w:rsid w:val="001D15BC"/>
    <w:rsid w:val="001D1AA8"/>
    <w:rsid w:val="001D1C1C"/>
    <w:rsid w:val="001D1C40"/>
    <w:rsid w:val="001D1F12"/>
    <w:rsid w:val="001D20F4"/>
    <w:rsid w:val="001D2244"/>
    <w:rsid w:val="001D225D"/>
    <w:rsid w:val="001D2486"/>
    <w:rsid w:val="001D2659"/>
    <w:rsid w:val="001D295A"/>
    <w:rsid w:val="001D2984"/>
    <w:rsid w:val="001D3901"/>
    <w:rsid w:val="001D412D"/>
    <w:rsid w:val="001D434B"/>
    <w:rsid w:val="001D444C"/>
    <w:rsid w:val="001D4D1B"/>
    <w:rsid w:val="001D4ECF"/>
    <w:rsid w:val="001D5186"/>
    <w:rsid w:val="001D53BC"/>
    <w:rsid w:val="001D53EC"/>
    <w:rsid w:val="001D5533"/>
    <w:rsid w:val="001D57D5"/>
    <w:rsid w:val="001D5847"/>
    <w:rsid w:val="001D5D33"/>
    <w:rsid w:val="001D5ED6"/>
    <w:rsid w:val="001D64E1"/>
    <w:rsid w:val="001D65EE"/>
    <w:rsid w:val="001D6A31"/>
    <w:rsid w:val="001D6A37"/>
    <w:rsid w:val="001D6B79"/>
    <w:rsid w:val="001D724E"/>
    <w:rsid w:val="001D7401"/>
    <w:rsid w:val="001D769A"/>
    <w:rsid w:val="001D7746"/>
    <w:rsid w:val="001D78C2"/>
    <w:rsid w:val="001D7955"/>
    <w:rsid w:val="001D7CB2"/>
    <w:rsid w:val="001E01E4"/>
    <w:rsid w:val="001E0388"/>
    <w:rsid w:val="001E07C4"/>
    <w:rsid w:val="001E07D8"/>
    <w:rsid w:val="001E09A7"/>
    <w:rsid w:val="001E0F3C"/>
    <w:rsid w:val="001E0FA3"/>
    <w:rsid w:val="001E1147"/>
    <w:rsid w:val="001E11C6"/>
    <w:rsid w:val="001E1233"/>
    <w:rsid w:val="001E13CF"/>
    <w:rsid w:val="001E1666"/>
    <w:rsid w:val="001E1681"/>
    <w:rsid w:val="001E1690"/>
    <w:rsid w:val="001E179E"/>
    <w:rsid w:val="001E1ABA"/>
    <w:rsid w:val="001E1DFE"/>
    <w:rsid w:val="001E235E"/>
    <w:rsid w:val="001E243D"/>
    <w:rsid w:val="001E25AF"/>
    <w:rsid w:val="001E2731"/>
    <w:rsid w:val="001E2A0F"/>
    <w:rsid w:val="001E2D4B"/>
    <w:rsid w:val="001E30CA"/>
    <w:rsid w:val="001E32A5"/>
    <w:rsid w:val="001E3385"/>
    <w:rsid w:val="001E3656"/>
    <w:rsid w:val="001E3C81"/>
    <w:rsid w:val="001E3D7A"/>
    <w:rsid w:val="001E3E9D"/>
    <w:rsid w:val="001E3FC0"/>
    <w:rsid w:val="001E40EA"/>
    <w:rsid w:val="001E411D"/>
    <w:rsid w:val="001E4759"/>
    <w:rsid w:val="001E4A33"/>
    <w:rsid w:val="001E4B0E"/>
    <w:rsid w:val="001E4E58"/>
    <w:rsid w:val="001E4ECD"/>
    <w:rsid w:val="001E50B7"/>
    <w:rsid w:val="001E512B"/>
    <w:rsid w:val="001E5139"/>
    <w:rsid w:val="001E577B"/>
    <w:rsid w:val="001E58D4"/>
    <w:rsid w:val="001E58D8"/>
    <w:rsid w:val="001E66DE"/>
    <w:rsid w:val="001E6801"/>
    <w:rsid w:val="001E6C33"/>
    <w:rsid w:val="001E6DA2"/>
    <w:rsid w:val="001E7098"/>
    <w:rsid w:val="001E71FB"/>
    <w:rsid w:val="001E726B"/>
    <w:rsid w:val="001E739A"/>
    <w:rsid w:val="001E75C9"/>
    <w:rsid w:val="001E7FA0"/>
    <w:rsid w:val="001E7FB4"/>
    <w:rsid w:val="001E7FF2"/>
    <w:rsid w:val="001F056A"/>
    <w:rsid w:val="001F05DF"/>
    <w:rsid w:val="001F0699"/>
    <w:rsid w:val="001F08C0"/>
    <w:rsid w:val="001F0F94"/>
    <w:rsid w:val="001F1AEC"/>
    <w:rsid w:val="001F1BFB"/>
    <w:rsid w:val="001F203D"/>
    <w:rsid w:val="001F24B5"/>
    <w:rsid w:val="001F26EE"/>
    <w:rsid w:val="001F2714"/>
    <w:rsid w:val="001F277F"/>
    <w:rsid w:val="001F279F"/>
    <w:rsid w:val="001F2A33"/>
    <w:rsid w:val="001F2A83"/>
    <w:rsid w:val="001F2AD7"/>
    <w:rsid w:val="001F2DD3"/>
    <w:rsid w:val="001F2ED3"/>
    <w:rsid w:val="001F33FD"/>
    <w:rsid w:val="001F4355"/>
    <w:rsid w:val="001F4AD1"/>
    <w:rsid w:val="001F4AF3"/>
    <w:rsid w:val="001F4D8D"/>
    <w:rsid w:val="001F513D"/>
    <w:rsid w:val="001F51AB"/>
    <w:rsid w:val="001F5311"/>
    <w:rsid w:val="001F535D"/>
    <w:rsid w:val="001F539B"/>
    <w:rsid w:val="001F5510"/>
    <w:rsid w:val="001F556C"/>
    <w:rsid w:val="001F58CC"/>
    <w:rsid w:val="001F5B1C"/>
    <w:rsid w:val="001F5B27"/>
    <w:rsid w:val="001F63C6"/>
    <w:rsid w:val="001F6415"/>
    <w:rsid w:val="001F6874"/>
    <w:rsid w:val="001F6B79"/>
    <w:rsid w:val="001F6CB6"/>
    <w:rsid w:val="001F6E11"/>
    <w:rsid w:val="001F6F58"/>
    <w:rsid w:val="001F7050"/>
    <w:rsid w:val="001F724F"/>
    <w:rsid w:val="001F7AE8"/>
    <w:rsid w:val="001F7C90"/>
    <w:rsid w:val="001F7EFB"/>
    <w:rsid w:val="001F7FEC"/>
    <w:rsid w:val="002001C9"/>
    <w:rsid w:val="00200435"/>
    <w:rsid w:val="00200844"/>
    <w:rsid w:val="00200BB3"/>
    <w:rsid w:val="00200C94"/>
    <w:rsid w:val="00200DEB"/>
    <w:rsid w:val="00200EB8"/>
    <w:rsid w:val="00201009"/>
    <w:rsid w:val="00201037"/>
    <w:rsid w:val="00201133"/>
    <w:rsid w:val="00201582"/>
    <w:rsid w:val="0020159D"/>
    <w:rsid w:val="0020186E"/>
    <w:rsid w:val="002019CF"/>
    <w:rsid w:val="00201CC1"/>
    <w:rsid w:val="002023A2"/>
    <w:rsid w:val="0020243A"/>
    <w:rsid w:val="002025BA"/>
    <w:rsid w:val="0020272B"/>
    <w:rsid w:val="0020293C"/>
    <w:rsid w:val="00202A3D"/>
    <w:rsid w:val="00202AF2"/>
    <w:rsid w:val="00202EE1"/>
    <w:rsid w:val="002033BB"/>
    <w:rsid w:val="00203E95"/>
    <w:rsid w:val="00203FBC"/>
    <w:rsid w:val="002041FC"/>
    <w:rsid w:val="0020426B"/>
    <w:rsid w:val="00204287"/>
    <w:rsid w:val="002043F4"/>
    <w:rsid w:val="0020459A"/>
    <w:rsid w:val="002047FD"/>
    <w:rsid w:val="00204C71"/>
    <w:rsid w:val="00204D2E"/>
    <w:rsid w:val="00204DC1"/>
    <w:rsid w:val="00204E2D"/>
    <w:rsid w:val="0020598D"/>
    <w:rsid w:val="00205C0C"/>
    <w:rsid w:val="00205F09"/>
    <w:rsid w:val="00205F8E"/>
    <w:rsid w:val="00205FB3"/>
    <w:rsid w:val="0020613D"/>
    <w:rsid w:val="002062F7"/>
    <w:rsid w:val="002067DB"/>
    <w:rsid w:val="002068A1"/>
    <w:rsid w:val="00206EB5"/>
    <w:rsid w:val="00206EC6"/>
    <w:rsid w:val="0020740E"/>
    <w:rsid w:val="00207537"/>
    <w:rsid w:val="002078F0"/>
    <w:rsid w:val="00207A13"/>
    <w:rsid w:val="00207AD0"/>
    <w:rsid w:val="00207D5B"/>
    <w:rsid w:val="00210298"/>
    <w:rsid w:val="00210407"/>
    <w:rsid w:val="00210902"/>
    <w:rsid w:val="00210C06"/>
    <w:rsid w:val="00210E8F"/>
    <w:rsid w:val="00210F93"/>
    <w:rsid w:val="002110D1"/>
    <w:rsid w:val="0021140F"/>
    <w:rsid w:val="0021153E"/>
    <w:rsid w:val="00211824"/>
    <w:rsid w:val="00211890"/>
    <w:rsid w:val="00212082"/>
    <w:rsid w:val="002121DC"/>
    <w:rsid w:val="00212219"/>
    <w:rsid w:val="0021227D"/>
    <w:rsid w:val="00212384"/>
    <w:rsid w:val="002123F4"/>
    <w:rsid w:val="0021251B"/>
    <w:rsid w:val="00212D02"/>
    <w:rsid w:val="00212ECE"/>
    <w:rsid w:val="0021310A"/>
    <w:rsid w:val="0021314C"/>
    <w:rsid w:val="0021328F"/>
    <w:rsid w:val="0021352A"/>
    <w:rsid w:val="0021355D"/>
    <w:rsid w:val="00213821"/>
    <w:rsid w:val="00213B04"/>
    <w:rsid w:val="00213B2A"/>
    <w:rsid w:val="00213ECB"/>
    <w:rsid w:val="0021414C"/>
    <w:rsid w:val="0021437E"/>
    <w:rsid w:val="00214646"/>
    <w:rsid w:val="002146E7"/>
    <w:rsid w:val="00214C3A"/>
    <w:rsid w:val="00214C44"/>
    <w:rsid w:val="00214CCF"/>
    <w:rsid w:val="00214F40"/>
    <w:rsid w:val="00215247"/>
    <w:rsid w:val="002156B0"/>
    <w:rsid w:val="002164A0"/>
    <w:rsid w:val="002166BC"/>
    <w:rsid w:val="0021676F"/>
    <w:rsid w:val="00216D0C"/>
    <w:rsid w:val="00216D9B"/>
    <w:rsid w:val="00216E50"/>
    <w:rsid w:val="00216F22"/>
    <w:rsid w:val="00216F3E"/>
    <w:rsid w:val="00216F90"/>
    <w:rsid w:val="00216FDA"/>
    <w:rsid w:val="00217528"/>
    <w:rsid w:val="002175B7"/>
    <w:rsid w:val="002176CD"/>
    <w:rsid w:val="00217F1A"/>
    <w:rsid w:val="0022005B"/>
    <w:rsid w:val="00220425"/>
    <w:rsid w:val="00220678"/>
    <w:rsid w:val="0022087C"/>
    <w:rsid w:val="002208D1"/>
    <w:rsid w:val="00220E51"/>
    <w:rsid w:val="00220F4B"/>
    <w:rsid w:val="00220F64"/>
    <w:rsid w:val="00221021"/>
    <w:rsid w:val="00221051"/>
    <w:rsid w:val="00221484"/>
    <w:rsid w:val="0022192A"/>
    <w:rsid w:val="00221E6B"/>
    <w:rsid w:val="00221F9D"/>
    <w:rsid w:val="002221AE"/>
    <w:rsid w:val="002221D9"/>
    <w:rsid w:val="002223B0"/>
    <w:rsid w:val="00222464"/>
    <w:rsid w:val="002226FB"/>
    <w:rsid w:val="00222CBF"/>
    <w:rsid w:val="00222E2F"/>
    <w:rsid w:val="0022301E"/>
    <w:rsid w:val="002234A8"/>
    <w:rsid w:val="002235F5"/>
    <w:rsid w:val="00223960"/>
    <w:rsid w:val="00223A54"/>
    <w:rsid w:val="00223E2D"/>
    <w:rsid w:val="00223ECA"/>
    <w:rsid w:val="00224103"/>
    <w:rsid w:val="002243B0"/>
    <w:rsid w:val="002243C9"/>
    <w:rsid w:val="00224528"/>
    <w:rsid w:val="0022534D"/>
    <w:rsid w:val="00225499"/>
    <w:rsid w:val="00225756"/>
    <w:rsid w:val="00225C4D"/>
    <w:rsid w:val="00225C9C"/>
    <w:rsid w:val="002262FF"/>
    <w:rsid w:val="00226359"/>
    <w:rsid w:val="002264D4"/>
    <w:rsid w:val="00226993"/>
    <w:rsid w:val="00226DCA"/>
    <w:rsid w:val="002270FA"/>
    <w:rsid w:val="002271EB"/>
    <w:rsid w:val="00227203"/>
    <w:rsid w:val="0022728B"/>
    <w:rsid w:val="002277F9"/>
    <w:rsid w:val="002279D9"/>
    <w:rsid w:val="00227EE1"/>
    <w:rsid w:val="00230308"/>
    <w:rsid w:val="00230391"/>
    <w:rsid w:val="0023041D"/>
    <w:rsid w:val="00230427"/>
    <w:rsid w:val="00230521"/>
    <w:rsid w:val="00230592"/>
    <w:rsid w:val="002308DD"/>
    <w:rsid w:val="00230A55"/>
    <w:rsid w:val="00230AB7"/>
    <w:rsid w:val="00230B0A"/>
    <w:rsid w:val="00230BB7"/>
    <w:rsid w:val="00230C8D"/>
    <w:rsid w:val="0023118F"/>
    <w:rsid w:val="002314A0"/>
    <w:rsid w:val="002314D9"/>
    <w:rsid w:val="00231BAA"/>
    <w:rsid w:val="00231DF1"/>
    <w:rsid w:val="00231F26"/>
    <w:rsid w:val="002320F1"/>
    <w:rsid w:val="002320FA"/>
    <w:rsid w:val="00232170"/>
    <w:rsid w:val="00232216"/>
    <w:rsid w:val="00232344"/>
    <w:rsid w:val="00232462"/>
    <w:rsid w:val="002329B9"/>
    <w:rsid w:val="00232F98"/>
    <w:rsid w:val="002334A8"/>
    <w:rsid w:val="002334AA"/>
    <w:rsid w:val="00233605"/>
    <w:rsid w:val="00233D2F"/>
    <w:rsid w:val="00233D4A"/>
    <w:rsid w:val="00233DBA"/>
    <w:rsid w:val="00233ED8"/>
    <w:rsid w:val="00234279"/>
    <w:rsid w:val="00234328"/>
    <w:rsid w:val="002343B8"/>
    <w:rsid w:val="002345C7"/>
    <w:rsid w:val="002346B2"/>
    <w:rsid w:val="00234885"/>
    <w:rsid w:val="00234A1A"/>
    <w:rsid w:val="00234BC1"/>
    <w:rsid w:val="00234C62"/>
    <w:rsid w:val="00234D0B"/>
    <w:rsid w:val="00234F6C"/>
    <w:rsid w:val="002355E5"/>
    <w:rsid w:val="002358AD"/>
    <w:rsid w:val="0023590A"/>
    <w:rsid w:val="002359DC"/>
    <w:rsid w:val="00235F01"/>
    <w:rsid w:val="002360C0"/>
    <w:rsid w:val="002362AA"/>
    <w:rsid w:val="0023631F"/>
    <w:rsid w:val="002365A6"/>
    <w:rsid w:val="002365D5"/>
    <w:rsid w:val="002368DF"/>
    <w:rsid w:val="002369D1"/>
    <w:rsid w:val="00236F2D"/>
    <w:rsid w:val="002373CD"/>
    <w:rsid w:val="002376DD"/>
    <w:rsid w:val="002377E9"/>
    <w:rsid w:val="002378CB"/>
    <w:rsid w:val="00237A37"/>
    <w:rsid w:val="00237AF0"/>
    <w:rsid w:val="00237B39"/>
    <w:rsid w:val="00237D4A"/>
    <w:rsid w:val="0024009E"/>
    <w:rsid w:val="002403FF"/>
    <w:rsid w:val="002405F7"/>
    <w:rsid w:val="00240A28"/>
    <w:rsid w:val="00240B65"/>
    <w:rsid w:val="00240FBB"/>
    <w:rsid w:val="00241535"/>
    <w:rsid w:val="00241588"/>
    <w:rsid w:val="002416E3"/>
    <w:rsid w:val="00241BED"/>
    <w:rsid w:val="00242127"/>
    <w:rsid w:val="00242361"/>
    <w:rsid w:val="00242493"/>
    <w:rsid w:val="00242AC8"/>
    <w:rsid w:val="00242CE8"/>
    <w:rsid w:val="00242E10"/>
    <w:rsid w:val="00242EC2"/>
    <w:rsid w:val="00243515"/>
    <w:rsid w:val="00243614"/>
    <w:rsid w:val="00243833"/>
    <w:rsid w:val="00243C2B"/>
    <w:rsid w:val="00243D74"/>
    <w:rsid w:val="00243FCB"/>
    <w:rsid w:val="002440D7"/>
    <w:rsid w:val="002440DC"/>
    <w:rsid w:val="00244558"/>
    <w:rsid w:val="002445D3"/>
    <w:rsid w:val="00244B9B"/>
    <w:rsid w:val="00244F34"/>
    <w:rsid w:val="002450B0"/>
    <w:rsid w:val="002459AB"/>
    <w:rsid w:val="00245E74"/>
    <w:rsid w:val="00245F1F"/>
    <w:rsid w:val="00246028"/>
    <w:rsid w:val="00246321"/>
    <w:rsid w:val="0024657E"/>
    <w:rsid w:val="0024660F"/>
    <w:rsid w:val="002466C6"/>
    <w:rsid w:val="00246793"/>
    <w:rsid w:val="002468AC"/>
    <w:rsid w:val="002469A2"/>
    <w:rsid w:val="00246AF0"/>
    <w:rsid w:val="00246F05"/>
    <w:rsid w:val="0024719C"/>
    <w:rsid w:val="002471CC"/>
    <w:rsid w:val="00247234"/>
    <w:rsid w:val="00247517"/>
    <w:rsid w:val="002478C6"/>
    <w:rsid w:val="002479AE"/>
    <w:rsid w:val="002479F1"/>
    <w:rsid w:val="00247BC0"/>
    <w:rsid w:val="00247D4A"/>
    <w:rsid w:val="002501B4"/>
    <w:rsid w:val="002502EC"/>
    <w:rsid w:val="002503D9"/>
    <w:rsid w:val="0025067F"/>
    <w:rsid w:val="002509E3"/>
    <w:rsid w:val="002509F7"/>
    <w:rsid w:val="00250A2F"/>
    <w:rsid w:val="00250BFC"/>
    <w:rsid w:val="00250CD0"/>
    <w:rsid w:val="002510DE"/>
    <w:rsid w:val="00251551"/>
    <w:rsid w:val="002517F3"/>
    <w:rsid w:val="00251B6D"/>
    <w:rsid w:val="00251CA7"/>
    <w:rsid w:val="00251F03"/>
    <w:rsid w:val="00252095"/>
    <w:rsid w:val="002521E8"/>
    <w:rsid w:val="002523E7"/>
    <w:rsid w:val="00252933"/>
    <w:rsid w:val="002533E6"/>
    <w:rsid w:val="0025340B"/>
    <w:rsid w:val="002535BD"/>
    <w:rsid w:val="00253757"/>
    <w:rsid w:val="002539F4"/>
    <w:rsid w:val="00253D88"/>
    <w:rsid w:val="00253E8D"/>
    <w:rsid w:val="00253F18"/>
    <w:rsid w:val="002548DB"/>
    <w:rsid w:val="00254925"/>
    <w:rsid w:val="00254C5E"/>
    <w:rsid w:val="00254CAE"/>
    <w:rsid w:val="00254CBE"/>
    <w:rsid w:val="00254F1F"/>
    <w:rsid w:val="00255173"/>
    <w:rsid w:val="00255C9B"/>
    <w:rsid w:val="002560F4"/>
    <w:rsid w:val="002561D9"/>
    <w:rsid w:val="00256A04"/>
    <w:rsid w:val="00256AF2"/>
    <w:rsid w:val="00256C80"/>
    <w:rsid w:val="00256F5E"/>
    <w:rsid w:val="002573EF"/>
    <w:rsid w:val="00257517"/>
    <w:rsid w:val="0025766B"/>
    <w:rsid w:val="00257A70"/>
    <w:rsid w:val="00257C38"/>
    <w:rsid w:val="00260735"/>
    <w:rsid w:val="0026075E"/>
    <w:rsid w:val="00260803"/>
    <w:rsid w:val="00260BA2"/>
    <w:rsid w:val="00260C92"/>
    <w:rsid w:val="00260CED"/>
    <w:rsid w:val="00261014"/>
    <w:rsid w:val="002610E9"/>
    <w:rsid w:val="002610EB"/>
    <w:rsid w:val="0026147C"/>
    <w:rsid w:val="00261723"/>
    <w:rsid w:val="0026194B"/>
    <w:rsid w:val="00261B48"/>
    <w:rsid w:val="00261B5A"/>
    <w:rsid w:val="00261B64"/>
    <w:rsid w:val="00261D98"/>
    <w:rsid w:val="00261EE1"/>
    <w:rsid w:val="00262A54"/>
    <w:rsid w:val="00262AFF"/>
    <w:rsid w:val="0026318E"/>
    <w:rsid w:val="002636FF"/>
    <w:rsid w:val="002638FA"/>
    <w:rsid w:val="00263988"/>
    <w:rsid w:val="00263D25"/>
    <w:rsid w:val="00263FC0"/>
    <w:rsid w:val="002640C3"/>
    <w:rsid w:val="002641B9"/>
    <w:rsid w:val="00264247"/>
    <w:rsid w:val="002642EA"/>
    <w:rsid w:val="00264394"/>
    <w:rsid w:val="002644E8"/>
    <w:rsid w:val="00264781"/>
    <w:rsid w:val="00264900"/>
    <w:rsid w:val="00264A8C"/>
    <w:rsid w:val="00264CD5"/>
    <w:rsid w:val="00265004"/>
    <w:rsid w:val="00265032"/>
    <w:rsid w:val="002653DE"/>
    <w:rsid w:val="002654B4"/>
    <w:rsid w:val="00265834"/>
    <w:rsid w:val="0026599F"/>
    <w:rsid w:val="00265CE5"/>
    <w:rsid w:val="00265CEE"/>
    <w:rsid w:val="00266458"/>
    <w:rsid w:val="00266DF9"/>
    <w:rsid w:val="00266E56"/>
    <w:rsid w:val="00266F7B"/>
    <w:rsid w:val="002671FC"/>
    <w:rsid w:val="00267898"/>
    <w:rsid w:val="00267AED"/>
    <w:rsid w:val="00270084"/>
    <w:rsid w:val="00270149"/>
    <w:rsid w:val="002701C2"/>
    <w:rsid w:val="00270288"/>
    <w:rsid w:val="002703AE"/>
    <w:rsid w:val="002703E3"/>
    <w:rsid w:val="0027041E"/>
    <w:rsid w:val="0027066B"/>
    <w:rsid w:val="002706F8"/>
    <w:rsid w:val="0027092A"/>
    <w:rsid w:val="00270C46"/>
    <w:rsid w:val="00270DE5"/>
    <w:rsid w:val="0027105F"/>
    <w:rsid w:val="00271394"/>
    <w:rsid w:val="00271796"/>
    <w:rsid w:val="002718A1"/>
    <w:rsid w:val="00271D6D"/>
    <w:rsid w:val="00272086"/>
    <w:rsid w:val="0027212A"/>
    <w:rsid w:val="00272249"/>
    <w:rsid w:val="002722DB"/>
    <w:rsid w:val="00272889"/>
    <w:rsid w:val="00272C90"/>
    <w:rsid w:val="002732A5"/>
    <w:rsid w:val="0027357C"/>
    <w:rsid w:val="00274226"/>
    <w:rsid w:val="00274C12"/>
    <w:rsid w:val="00275149"/>
    <w:rsid w:val="00275427"/>
    <w:rsid w:val="00275453"/>
    <w:rsid w:val="00275536"/>
    <w:rsid w:val="002756CE"/>
    <w:rsid w:val="0027573E"/>
    <w:rsid w:val="00275C2E"/>
    <w:rsid w:val="00275C8F"/>
    <w:rsid w:val="0027643A"/>
    <w:rsid w:val="0027678E"/>
    <w:rsid w:val="0027693A"/>
    <w:rsid w:val="00276AC8"/>
    <w:rsid w:val="00276BB9"/>
    <w:rsid w:val="00276C09"/>
    <w:rsid w:val="00276FE4"/>
    <w:rsid w:val="002771A9"/>
    <w:rsid w:val="0027745F"/>
    <w:rsid w:val="00277507"/>
    <w:rsid w:val="00277D94"/>
    <w:rsid w:val="00277EF4"/>
    <w:rsid w:val="002802FF"/>
    <w:rsid w:val="00280931"/>
    <w:rsid w:val="00280A25"/>
    <w:rsid w:val="00280CFF"/>
    <w:rsid w:val="00280FA8"/>
    <w:rsid w:val="00280FE1"/>
    <w:rsid w:val="002810A8"/>
    <w:rsid w:val="002816EE"/>
    <w:rsid w:val="00281C2E"/>
    <w:rsid w:val="002826B6"/>
    <w:rsid w:val="00282A21"/>
    <w:rsid w:val="00282CCF"/>
    <w:rsid w:val="00282E9C"/>
    <w:rsid w:val="002831B7"/>
    <w:rsid w:val="00283B2B"/>
    <w:rsid w:val="00283C8D"/>
    <w:rsid w:val="00283DE2"/>
    <w:rsid w:val="00283E1E"/>
    <w:rsid w:val="00283E4E"/>
    <w:rsid w:val="00283FDA"/>
    <w:rsid w:val="00283FF6"/>
    <w:rsid w:val="00284168"/>
    <w:rsid w:val="002849A5"/>
    <w:rsid w:val="00284EA6"/>
    <w:rsid w:val="00284FF1"/>
    <w:rsid w:val="002854E2"/>
    <w:rsid w:val="002854F7"/>
    <w:rsid w:val="0028567F"/>
    <w:rsid w:val="00285730"/>
    <w:rsid w:val="00285AB5"/>
    <w:rsid w:val="00285C38"/>
    <w:rsid w:val="00285C90"/>
    <w:rsid w:val="002862EF"/>
    <w:rsid w:val="00286B83"/>
    <w:rsid w:val="00286F8B"/>
    <w:rsid w:val="00286F9A"/>
    <w:rsid w:val="002872FC"/>
    <w:rsid w:val="0028751C"/>
    <w:rsid w:val="002879BD"/>
    <w:rsid w:val="00287C83"/>
    <w:rsid w:val="00287E5D"/>
    <w:rsid w:val="00290472"/>
    <w:rsid w:val="002904CA"/>
    <w:rsid w:val="00290D91"/>
    <w:rsid w:val="00290ECB"/>
    <w:rsid w:val="00290FEE"/>
    <w:rsid w:val="00291057"/>
    <w:rsid w:val="002910A7"/>
    <w:rsid w:val="002911C3"/>
    <w:rsid w:val="0029149E"/>
    <w:rsid w:val="00291728"/>
    <w:rsid w:val="00292010"/>
    <w:rsid w:val="00292A31"/>
    <w:rsid w:val="00292F88"/>
    <w:rsid w:val="0029347E"/>
    <w:rsid w:val="0029349A"/>
    <w:rsid w:val="002935B3"/>
    <w:rsid w:val="0029396F"/>
    <w:rsid w:val="00293996"/>
    <w:rsid w:val="00293E88"/>
    <w:rsid w:val="00293FF1"/>
    <w:rsid w:val="00294926"/>
    <w:rsid w:val="00294BDC"/>
    <w:rsid w:val="00295208"/>
    <w:rsid w:val="00295656"/>
    <w:rsid w:val="00295928"/>
    <w:rsid w:val="00295947"/>
    <w:rsid w:val="00295A1E"/>
    <w:rsid w:val="00295BB2"/>
    <w:rsid w:val="00295F9C"/>
    <w:rsid w:val="002960ED"/>
    <w:rsid w:val="002961EF"/>
    <w:rsid w:val="0029659C"/>
    <w:rsid w:val="00296710"/>
    <w:rsid w:val="0029691E"/>
    <w:rsid w:val="00296970"/>
    <w:rsid w:val="00296B9E"/>
    <w:rsid w:val="00296D93"/>
    <w:rsid w:val="00296F07"/>
    <w:rsid w:val="00297692"/>
    <w:rsid w:val="00297927"/>
    <w:rsid w:val="00297C0B"/>
    <w:rsid w:val="00297F80"/>
    <w:rsid w:val="002A003C"/>
    <w:rsid w:val="002A00F4"/>
    <w:rsid w:val="002A066B"/>
    <w:rsid w:val="002A0A21"/>
    <w:rsid w:val="002A0E08"/>
    <w:rsid w:val="002A12DD"/>
    <w:rsid w:val="002A13F4"/>
    <w:rsid w:val="002A1463"/>
    <w:rsid w:val="002A1529"/>
    <w:rsid w:val="002A17A0"/>
    <w:rsid w:val="002A1C0A"/>
    <w:rsid w:val="002A1D9B"/>
    <w:rsid w:val="002A1E24"/>
    <w:rsid w:val="002A243E"/>
    <w:rsid w:val="002A259A"/>
    <w:rsid w:val="002A27C9"/>
    <w:rsid w:val="002A2A57"/>
    <w:rsid w:val="002A2B42"/>
    <w:rsid w:val="002A2D32"/>
    <w:rsid w:val="002A3144"/>
    <w:rsid w:val="002A3807"/>
    <w:rsid w:val="002A3A49"/>
    <w:rsid w:val="002A3CA2"/>
    <w:rsid w:val="002A3D49"/>
    <w:rsid w:val="002A40F5"/>
    <w:rsid w:val="002A41D2"/>
    <w:rsid w:val="002A41DC"/>
    <w:rsid w:val="002A428D"/>
    <w:rsid w:val="002A4787"/>
    <w:rsid w:val="002A4B89"/>
    <w:rsid w:val="002A4C6B"/>
    <w:rsid w:val="002A4CBE"/>
    <w:rsid w:val="002A4CD9"/>
    <w:rsid w:val="002A4E04"/>
    <w:rsid w:val="002A4E12"/>
    <w:rsid w:val="002A4EDA"/>
    <w:rsid w:val="002A5298"/>
    <w:rsid w:val="002A54B1"/>
    <w:rsid w:val="002A56FB"/>
    <w:rsid w:val="002A5756"/>
    <w:rsid w:val="002A5A76"/>
    <w:rsid w:val="002A5DBC"/>
    <w:rsid w:val="002A5E97"/>
    <w:rsid w:val="002A6094"/>
    <w:rsid w:val="002A61FF"/>
    <w:rsid w:val="002A62EB"/>
    <w:rsid w:val="002A655E"/>
    <w:rsid w:val="002A673D"/>
    <w:rsid w:val="002A72D6"/>
    <w:rsid w:val="002A7771"/>
    <w:rsid w:val="002A783E"/>
    <w:rsid w:val="002A7DBD"/>
    <w:rsid w:val="002A7E0F"/>
    <w:rsid w:val="002B0125"/>
    <w:rsid w:val="002B03AD"/>
    <w:rsid w:val="002B072B"/>
    <w:rsid w:val="002B09C2"/>
    <w:rsid w:val="002B0B5B"/>
    <w:rsid w:val="002B0BCB"/>
    <w:rsid w:val="002B0F2A"/>
    <w:rsid w:val="002B11BF"/>
    <w:rsid w:val="002B1230"/>
    <w:rsid w:val="002B177C"/>
    <w:rsid w:val="002B195A"/>
    <w:rsid w:val="002B1E2D"/>
    <w:rsid w:val="002B1E5C"/>
    <w:rsid w:val="002B2440"/>
    <w:rsid w:val="002B2510"/>
    <w:rsid w:val="002B263D"/>
    <w:rsid w:val="002B2774"/>
    <w:rsid w:val="002B27E3"/>
    <w:rsid w:val="002B2A49"/>
    <w:rsid w:val="002B2A4E"/>
    <w:rsid w:val="002B2E5F"/>
    <w:rsid w:val="002B2E92"/>
    <w:rsid w:val="002B300D"/>
    <w:rsid w:val="002B37D3"/>
    <w:rsid w:val="002B38AE"/>
    <w:rsid w:val="002B38C2"/>
    <w:rsid w:val="002B3992"/>
    <w:rsid w:val="002B3BEB"/>
    <w:rsid w:val="002B3DEA"/>
    <w:rsid w:val="002B4107"/>
    <w:rsid w:val="002B4287"/>
    <w:rsid w:val="002B4383"/>
    <w:rsid w:val="002B4520"/>
    <w:rsid w:val="002B489B"/>
    <w:rsid w:val="002B4C94"/>
    <w:rsid w:val="002B4D3C"/>
    <w:rsid w:val="002B4DF0"/>
    <w:rsid w:val="002B4EB6"/>
    <w:rsid w:val="002B5179"/>
    <w:rsid w:val="002B5221"/>
    <w:rsid w:val="002B552B"/>
    <w:rsid w:val="002B5645"/>
    <w:rsid w:val="002B5701"/>
    <w:rsid w:val="002B59EE"/>
    <w:rsid w:val="002B5B00"/>
    <w:rsid w:val="002B5B35"/>
    <w:rsid w:val="002B5E3A"/>
    <w:rsid w:val="002B5EA4"/>
    <w:rsid w:val="002B628A"/>
    <w:rsid w:val="002B6977"/>
    <w:rsid w:val="002B6F59"/>
    <w:rsid w:val="002B704B"/>
    <w:rsid w:val="002B7863"/>
    <w:rsid w:val="002B7AC6"/>
    <w:rsid w:val="002B7B64"/>
    <w:rsid w:val="002B7BAB"/>
    <w:rsid w:val="002B7D22"/>
    <w:rsid w:val="002C010D"/>
    <w:rsid w:val="002C01F5"/>
    <w:rsid w:val="002C0394"/>
    <w:rsid w:val="002C0546"/>
    <w:rsid w:val="002C0715"/>
    <w:rsid w:val="002C0901"/>
    <w:rsid w:val="002C0C18"/>
    <w:rsid w:val="002C15B4"/>
    <w:rsid w:val="002C1AE2"/>
    <w:rsid w:val="002C1BD6"/>
    <w:rsid w:val="002C1F2E"/>
    <w:rsid w:val="002C1F48"/>
    <w:rsid w:val="002C1F83"/>
    <w:rsid w:val="002C241C"/>
    <w:rsid w:val="002C24D5"/>
    <w:rsid w:val="002C2541"/>
    <w:rsid w:val="002C2654"/>
    <w:rsid w:val="002C2E46"/>
    <w:rsid w:val="002C2F68"/>
    <w:rsid w:val="002C3062"/>
    <w:rsid w:val="002C3076"/>
    <w:rsid w:val="002C3398"/>
    <w:rsid w:val="002C37AF"/>
    <w:rsid w:val="002C385A"/>
    <w:rsid w:val="002C3E7C"/>
    <w:rsid w:val="002C3EAF"/>
    <w:rsid w:val="002C3F01"/>
    <w:rsid w:val="002C3F6A"/>
    <w:rsid w:val="002C4322"/>
    <w:rsid w:val="002C465D"/>
    <w:rsid w:val="002C46C1"/>
    <w:rsid w:val="002C5144"/>
    <w:rsid w:val="002C56E4"/>
    <w:rsid w:val="002C57E7"/>
    <w:rsid w:val="002C581A"/>
    <w:rsid w:val="002C5C52"/>
    <w:rsid w:val="002C5C6D"/>
    <w:rsid w:val="002C5ECE"/>
    <w:rsid w:val="002C5ED7"/>
    <w:rsid w:val="002C5F3D"/>
    <w:rsid w:val="002C654F"/>
    <w:rsid w:val="002C678F"/>
    <w:rsid w:val="002C67AC"/>
    <w:rsid w:val="002C6CF5"/>
    <w:rsid w:val="002C7056"/>
    <w:rsid w:val="002C745E"/>
    <w:rsid w:val="002C75B7"/>
    <w:rsid w:val="002C77A8"/>
    <w:rsid w:val="002C7A9B"/>
    <w:rsid w:val="002C7B3A"/>
    <w:rsid w:val="002C7C80"/>
    <w:rsid w:val="002C7D5C"/>
    <w:rsid w:val="002D010A"/>
    <w:rsid w:val="002D0111"/>
    <w:rsid w:val="002D0CA3"/>
    <w:rsid w:val="002D0F42"/>
    <w:rsid w:val="002D1415"/>
    <w:rsid w:val="002D14EF"/>
    <w:rsid w:val="002D1A44"/>
    <w:rsid w:val="002D1DB0"/>
    <w:rsid w:val="002D20CA"/>
    <w:rsid w:val="002D222B"/>
    <w:rsid w:val="002D24C8"/>
    <w:rsid w:val="002D266E"/>
    <w:rsid w:val="002D2D96"/>
    <w:rsid w:val="002D2F6D"/>
    <w:rsid w:val="002D311D"/>
    <w:rsid w:val="002D36A5"/>
    <w:rsid w:val="002D3A38"/>
    <w:rsid w:val="002D3F51"/>
    <w:rsid w:val="002D4023"/>
    <w:rsid w:val="002D408B"/>
    <w:rsid w:val="002D4244"/>
    <w:rsid w:val="002D4260"/>
    <w:rsid w:val="002D4564"/>
    <w:rsid w:val="002D4B05"/>
    <w:rsid w:val="002D4B9F"/>
    <w:rsid w:val="002D4DF8"/>
    <w:rsid w:val="002D50C3"/>
    <w:rsid w:val="002D5142"/>
    <w:rsid w:val="002D5156"/>
    <w:rsid w:val="002D56E5"/>
    <w:rsid w:val="002D5DB9"/>
    <w:rsid w:val="002D603B"/>
    <w:rsid w:val="002D655F"/>
    <w:rsid w:val="002D6826"/>
    <w:rsid w:val="002D6877"/>
    <w:rsid w:val="002D68D9"/>
    <w:rsid w:val="002D6A70"/>
    <w:rsid w:val="002D6CB7"/>
    <w:rsid w:val="002D6FF8"/>
    <w:rsid w:val="002D7180"/>
    <w:rsid w:val="002D737B"/>
    <w:rsid w:val="002D7518"/>
    <w:rsid w:val="002D76C3"/>
    <w:rsid w:val="002D786D"/>
    <w:rsid w:val="002D78D5"/>
    <w:rsid w:val="002D7A78"/>
    <w:rsid w:val="002D7D8B"/>
    <w:rsid w:val="002D7FE0"/>
    <w:rsid w:val="002E00AA"/>
    <w:rsid w:val="002E02E1"/>
    <w:rsid w:val="002E04D1"/>
    <w:rsid w:val="002E05E9"/>
    <w:rsid w:val="002E0859"/>
    <w:rsid w:val="002E0A95"/>
    <w:rsid w:val="002E0D50"/>
    <w:rsid w:val="002E0DFA"/>
    <w:rsid w:val="002E18C5"/>
    <w:rsid w:val="002E1B22"/>
    <w:rsid w:val="002E1BDC"/>
    <w:rsid w:val="002E1C84"/>
    <w:rsid w:val="002E1E86"/>
    <w:rsid w:val="002E1EAF"/>
    <w:rsid w:val="002E20D5"/>
    <w:rsid w:val="002E24B7"/>
    <w:rsid w:val="002E2674"/>
    <w:rsid w:val="002E277D"/>
    <w:rsid w:val="002E2B94"/>
    <w:rsid w:val="002E3356"/>
    <w:rsid w:val="002E337C"/>
    <w:rsid w:val="002E3991"/>
    <w:rsid w:val="002E3A64"/>
    <w:rsid w:val="002E3CE5"/>
    <w:rsid w:val="002E41B9"/>
    <w:rsid w:val="002E4560"/>
    <w:rsid w:val="002E45B5"/>
    <w:rsid w:val="002E4672"/>
    <w:rsid w:val="002E470F"/>
    <w:rsid w:val="002E47B7"/>
    <w:rsid w:val="002E4C77"/>
    <w:rsid w:val="002E4D37"/>
    <w:rsid w:val="002E4E12"/>
    <w:rsid w:val="002E50EB"/>
    <w:rsid w:val="002E5891"/>
    <w:rsid w:val="002E5988"/>
    <w:rsid w:val="002E5B83"/>
    <w:rsid w:val="002E5BB2"/>
    <w:rsid w:val="002E5EA9"/>
    <w:rsid w:val="002E610B"/>
    <w:rsid w:val="002E6175"/>
    <w:rsid w:val="002E6193"/>
    <w:rsid w:val="002E659D"/>
    <w:rsid w:val="002E6690"/>
    <w:rsid w:val="002E6890"/>
    <w:rsid w:val="002E6903"/>
    <w:rsid w:val="002E6992"/>
    <w:rsid w:val="002E6EA2"/>
    <w:rsid w:val="002E735E"/>
    <w:rsid w:val="002E773E"/>
    <w:rsid w:val="002E79F1"/>
    <w:rsid w:val="002E7A64"/>
    <w:rsid w:val="002E7BCE"/>
    <w:rsid w:val="002E7DDA"/>
    <w:rsid w:val="002E7F20"/>
    <w:rsid w:val="002F0019"/>
    <w:rsid w:val="002F04A3"/>
    <w:rsid w:val="002F055F"/>
    <w:rsid w:val="002F064A"/>
    <w:rsid w:val="002F07B5"/>
    <w:rsid w:val="002F087B"/>
    <w:rsid w:val="002F0972"/>
    <w:rsid w:val="002F0988"/>
    <w:rsid w:val="002F09BE"/>
    <w:rsid w:val="002F0D8B"/>
    <w:rsid w:val="002F0DEA"/>
    <w:rsid w:val="002F0F5B"/>
    <w:rsid w:val="002F0FA8"/>
    <w:rsid w:val="002F0FC8"/>
    <w:rsid w:val="002F10EA"/>
    <w:rsid w:val="002F113E"/>
    <w:rsid w:val="002F11FA"/>
    <w:rsid w:val="002F12EB"/>
    <w:rsid w:val="002F1452"/>
    <w:rsid w:val="002F14B2"/>
    <w:rsid w:val="002F15BE"/>
    <w:rsid w:val="002F18C6"/>
    <w:rsid w:val="002F19FC"/>
    <w:rsid w:val="002F1D56"/>
    <w:rsid w:val="002F1ECF"/>
    <w:rsid w:val="002F203D"/>
    <w:rsid w:val="002F205C"/>
    <w:rsid w:val="002F216E"/>
    <w:rsid w:val="002F25C3"/>
    <w:rsid w:val="002F299A"/>
    <w:rsid w:val="002F2A83"/>
    <w:rsid w:val="002F2AD9"/>
    <w:rsid w:val="002F2AE3"/>
    <w:rsid w:val="002F2B62"/>
    <w:rsid w:val="002F30DA"/>
    <w:rsid w:val="002F31E9"/>
    <w:rsid w:val="002F3390"/>
    <w:rsid w:val="002F3486"/>
    <w:rsid w:val="002F3703"/>
    <w:rsid w:val="002F370D"/>
    <w:rsid w:val="002F3AFA"/>
    <w:rsid w:val="002F3CC2"/>
    <w:rsid w:val="002F4451"/>
    <w:rsid w:val="002F4524"/>
    <w:rsid w:val="002F48D2"/>
    <w:rsid w:val="002F4B0C"/>
    <w:rsid w:val="002F4B3A"/>
    <w:rsid w:val="002F4C19"/>
    <w:rsid w:val="002F4C55"/>
    <w:rsid w:val="002F5092"/>
    <w:rsid w:val="002F5205"/>
    <w:rsid w:val="002F546B"/>
    <w:rsid w:val="002F54CA"/>
    <w:rsid w:val="002F5A68"/>
    <w:rsid w:val="002F5C98"/>
    <w:rsid w:val="002F607D"/>
    <w:rsid w:val="002F629A"/>
    <w:rsid w:val="002F689C"/>
    <w:rsid w:val="002F6B27"/>
    <w:rsid w:val="002F7096"/>
    <w:rsid w:val="002F7127"/>
    <w:rsid w:val="002F7432"/>
    <w:rsid w:val="002F76B3"/>
    <w:rsid w:val="002F76C3"/>
    <w:rsid w:val="002F78FF"/>
    <w:rsid w:val="002F7BBC"/>
    <w:rsid w:val="002F7FCF"/>
    <w:rsid w:val="003001E7"/>
    <w:rsid w:val="003009D0"/>
    <w:rsid w:val="00300A75"/>
    <w:rsid w:val="00300F75"/>
    <w:rsid w:val="00301177"/>
    <w:rsid w:val="003015CD"/>
    <w:rsid w:val="00301832"/>
    <w:rsid w:val="00301884"/>
    <w:rsid w:val="003019B7"/>
    <w:rsid w:val="00301E8D"/>
    <w:rsid w:val="00302041"/>
    <w:rsid w:val="00302167"/>
    <w:rsid w:val="003024D7"/>
    <w:rsid w:val="00302580"/>
    <w:rsid w:val="00303032"/>
    <w:rsid w:val="003030FF"/>
    <w:rsid w:val="0030337F"/>
    <w:rsid w:val="0030353A"/>
    <w:rsid w:val="00303736"/>
    <w:rsid w:val="00303909"/>
    <w:rsid w:val="00303917"/>
    <w:rsid w:val="00303B8A"/>
    <w:rsid w:val="00303F68"/>
    <w:rsid w:val="00303FAF"/>
    <w:rsid w:val="00303FE0"/>
    <w:rsid w:val="00304001"/>
    <w:rsid w:val="003041BB"/>
    <w:rsid w:val="00304392"/>
    <w:rsid w:val="00304D85"/>
    <w:rsid w:val="00305047"/>
    <w:rsid w:val="00305153"/>
    <w:rsid w:val="00305992"/>
    <w:rsid w:val="003059E6"/>
    <w:rsid w:val="00305C10"/>
    <w:rsid w:val="00305DAD"/>
    <w:rsid w:val="00305F10"/>
    <w:rsid w:val="00306262"/>
    <w:rsid w:val="00306522"/>
    <w:rsid w:val="0030666E"/>
    <w:rsid w:val="00306898"/>
    <w:rsid w:val="00307528"/>
    <w:rsid w:val="00307931"/>
    <w:rsid w:val="00307BC8"/>
    <w:rsid w:val="003100C4"/>
    <w:rsid w:val="003100F5"/>
    <w:rsid w:val="00310300"/>
    <w:rsid w:val="00310348"/>
    <w:rsid w:val="0031079B"/>
    <w:rsid w:val="0031080A"/>
    <w:rsid w:val="00311381"/>
    <w:rsid w:val="003115C3"/>
    <w:rsid w:val="00311664"/>
    <w:rsid w:val="00311C7D"/>
    <w:rsid w:val="00311F2A"/>
    <w:rsid w:val="00311FD2"/>
    <w:rsid w:val="00313020"/>
    <w:rsid w:val="003130F2"/>
    <w:rsid w:val="00313331"/>
    <w:rsid w:val="0031350F"/>
    <w:rsid w:val="003135C3"/>
    <w:rsid w:val="003135D3"/>
    <w:rsid w:val="00313A75"/>
    <w:rsid w:val="00314262"/>
    <w:rsid w:val="0031487C"/>
    <w:rsid w:val="0031488B"/>
    <w:rsid w:val="00314A34"/>
    <w:rsid w:val="00314A51"/>
    <w:rsid w:val="00314C2B"/>
    <w:rsid w:val="00314C59"/>
    <w:rsid w:val="003151C0"/>
    <w:rsid w:val="00315612"/>
    <w:rsid w:val="00315F0B"/>
    <w:rsid w:val="00315FB0"/>
    <w:rsid w:val="00315FDF"/>
    <w:rsid w:val="00316426"/>
    <w:rsid w:val="0031644F"/>
    <w:rsid w:val="003166BB"/>
    <w:rsid w:val="00316AC7"/>
    <w:rsid w:val="00316E7E"/>
    <w:rsid w:val="00316E8E"/>
    <w:rsid w:val="0031725E"/>
    <w:rsid w:val="003172CA"/>
    <w:rsid w:val="0031732E"/>
    <w:rsid w:val="003177DF"/>
    <w:rsid w:val="003207AE"/>
    <w:rsid w:val="00320B1A"/>
    <w:rsid w:val="00321098"/>
    <w:rsid w:val="0032133B"/>
    <w:rsid w:val="0032150C"/>
    <w:rsid w:val="003219EC"/>
    <w:rsid w:val="00321B75"/>
    <w:rsid w:val="00321CC5"/>
    <w:rsid w:val="00321E36"/>
    <w:rsid w:val="00322625"/>
    <w:rsid w:val="00323228"/>
    <w:rsid w:val="0032334D"/>
    <w:rsid w:val="003236C6"/>
    <w:rsid w:val="00323D70"/>
    <w:rsid w:val="00323F51"/>
    <w:rsid w:val="003242AE"/>
    <w:rsid w:val="0032449F"/>
    <w:rsid w:val="00324B0C"/>
    <w:rsid w:val="00324F05"/>
    <w:rsid w:val="00325067"/>
    <w:rsid w:val="00325214"/>
    <w:rsid w:val="0032535F"/>
    <w:rsid w:val="00325444"/>
    <w:rsid w:val="00325B89"/>
    <w:rsid w:val="00325ED3"/>
    <w:rsid w:val="00325F5F"/>
    <w:rsid w:val="003261B3"/>
    <w:rsid w:val="00326487"/>
    <w:rsid w:val="00326897"/>
    <w:rsid w:val="00326B6B"/>
    <w:rsid w:val="00326F44"/>
    <w:rsid w:val="00326F50"/>
    <w:rsid w:val="00326F69"/>
    <w:rsid w:val="003270F1"/>
    <w:rsid w:val="003271D3"/>
    <w:rsid w:val="00327FA6"/>
    <w:rsid w:val="00327FA9"/>
    <w:rsid w:val="003305CB"/>
    <w:rsid w:val="00330638"/>
    <w:rsid w:val="003306A4"/>
    <w:rsid w:val="00330790"/>
    <w:rsid w:val="003309C1"/>
    <w:rsid w:val="00330D7F"/>
    <w:rsid w:val="00330ECD"/>
    <w:rsid w:val="00331349"/>
    <w:rsid w:val="003316E5"/>
    <w:rsid w:val="003316FC"/>
    <w:rsid w:val="00331743"/>
    <w:rsid w:val="00331B75"/>
    <w:rsid w:val="00331BD9"/>
    <w:rsid w:val="00331D9F"/>
    <w:rsid w:val="00331EAA"/>
    <w:rsid w:val="00331F7B"/>
    <w:rsid w:val="00332351"/>
    <w:rsid w:val="00332585"/>
    <w:rsid w:val="003325AF"/>
    <w:rsid w:val="00332627"/>
    <w:rsid w:val="003327CF"/>
    <w:rsid w:val="00332802"/>
    <w:rsid w:val="00332E1C"/>
    <w:rsid w:val="003330E1"/>
    <w:rsid w:val="00333423"/>
    <w:rsid w:val="0033368F"/>
    <w:rsid w:val="003338C5"/>
    <w:rsid w:val="00333FF0"/>
    <w:rsid w:val="003341B2"/>
    <w:rsid w:val="0033434E"/>
    <w:rsid w:val="003344F1"/>
    <w:rsid w:val="00334625"/>
    <w:rsid w:val="00334A5A"/>
    <w:rsid w:val="00334B29"/>
    <w:rsid w:val="00334C0A"/>
    <w:rsid w:val="003351A3"/>
    <w:rsid w:val="003357E8"/>
    <w:rsid w:val="00335961"/>
    <w:rsid w:val="00335967"/>
    <w:rsid w:val="003361CB"/>
    <w:rsid w:val="0033653E"/>
    <w:rsid w:val="0033666B"/>
    <w:rsid w:val="003368F9"/>
    <w:rsid w:val="00337344"/>
    <w:rsid w:val="00337763"/>
    <w:rsid w:val="0034004F"/>
    <w:rsid w:val="00340474"/>
    <w:rsid w:val="00340504"/>
    <w:rsid w:val="0034057A"/>
    <w:rsid w:val="0034059D"/>
    <w:rsid w:val="003407C4"/>
    <w:rsid w:val="003408FC"/>
    <w:rsid w:val="00340984"/>
    <w:rsid w:val="00341601"/>
    <w:rsid w:val="00341707"/>
    <w:rsid w:val="00341A93"/>
    <w:rsid w:val="00341AB4"/>
    <w:rsid w:val="00341B73"/>
    <w:rsid w:val="00341C24"/>
    <w:rsid w:val="00341D77"/>
    <w:rsid w:val="00342074"/>
    <w:rsid w:val="003424E0"/>
    <w:rsid w:val="00342537"/>
    <w:rsid w:val="0034253E"/>
    <w:rsid w:val="00342561"/>
    <w:rsid w:val="00342870"/>
    <w:rsid w:val="003428A0"/>
    <w:rsid w:val="003428E0"/>
    <w:rsid w:val="00342D3E"/>
    <w:rsid w:val="00342E0C"/>
    <w:rsid w:val="00343216"/>
    <w:rsid w:val="00343864"/>
    <w:rsid w:val="00343867"/>
    <w:rsid w:val="00343886"/>
    <w:rsid w:val="00343C9C"/>
    <w:rsid w:val="00343F65"/>
    <w:rsid w:val="003443AB"/>
    <w:rsid w:val="003445DB"/>
    <w:rsid w:val="0034495C"/>
    <w:rsid w:val="00344E34"/>
    <w:rsid w:val="00344EB8"/>
    <w:rsid w:val="00344FE8"/>
    <w:rsid w:val="003450CE"/>
    <w:rsid w:val="003455A8"/>
    <w:rsid w:val="003456D3"/>
    <w:rsid w:val="00345E99"/>
    <w:rsid w:val="00346041"/>
    <w:rsid w:val="00346068"/>
    <w:rsid w:val="00346367"/>
    <w:rsid w:val="00346646"/>
    <w:rsid w:val="003466A7"/>
    <w:rsid w:val="003466D8"/>
    <w:rsid w:val="0034677C"/>
    <w:rsid w:val="003468EF"/>
    <w:rsid w:val="003469F0"/>
    <w:rsid w:val="00346EBC"/>
    <w:rsid w:val="00346F06"/>
    <w:rsid w:val="00346F98"/>
    <w:rsid w:val="0034704F"/>
    <w:rsid w:val="003472C0"/>
    <w:rsid w:val="003476EF"/>
    <w:rsid w:val="0034779E"/>
    <w:rsid w:val="00347866"/>
    <w:rsid w:val="00347D5D"/>
    <w:rsid w:val="00347E86"/>
    <w:rsid w:val="00350A72"/>
    <w:rsid w:val="00350C3D"/>
    <w:rsid w:val="00350DB8"/>
    <w:rsid w:val="00350FE9"/>
    <w:rsid w:val="003510FC"/>
    <w:rsid w:val="0035154D"/>
    <w:rsid w:val="00351A1F"/>
    <w:rsid w:val="00351AAC"/>
    <w:rsid w:val="00351C2E"/>
    <w:rsid w:val="003520B9"/>
    <w:rsid w:val="00352229"/>
    <w:rsid w:val="00352396"/>
    <w:rsid w:val="00352602"/>
    <w:rsid w:val="0035273C"/>
    <w:rsid w:val="003528D8"/>
    <w:rsid w:val="003528F9"/>
    <w:rsid w:val="003529DE"/>
    <w:rsid w:val="00352E97"/>
    <w:rsid w:val="0035303B"/>
    <w:rsid w:val="00353135"/>
    <w:rsid w:val="00353274"/>
    <w:rsid w:val="00353297"/>
    <w:rsid w:val="003533D1"/>
    <w:rsid w:val="003535AA"/>
    <w:rsid w:val="00353774"/>
    <w:rsid w:val="00353AC7"/>
    <w:rsid w:val="00353BD6"/>
    <w:rsid w:val="00353DA6"/>
    <w:rsid w:val="00353E13"/>
    <w:rsid w:val="00353EE1"/>
    <w:rsid w:val="00353F01"/>
    <w:rsid w:val="003541CD"/>
    <w:rsid w:val="00354BF8"/>
    <w:rsid w:val="00354D4D"/>
    <w:rsid w:val="00354E77"/>
    <w:rsid w:val="00354FF8"/>
    <w:rsid w:val="003552A1"/>
    <w:rsid w:val="00355409"/>
    <w:rsid w:val="003559BC"/>
    <w:rsid w:val="00355EA9"/>
    <w:rsid w:val="00355EEF"/>
    <w:rsid w:val="003560AD"/>
    <w:rsid w:val="003562C5"/>
    <w:rsid w:val="003564FB"/>
    <w:rsid w:val="00356720"/>
    <w:rsid w:val="00356DED"/>
    <w:rsid w:val="00357086"/>
    <w:rsid w:val="00357098"/>
    <w:rsid w:val="00357186"/>
    <w:rsid w:val="003571E3"/>
    <w:rsid w:val="003572A1"/>
    <w:rsid w:val="003578BD"/>
    <w:rsid w:val="0035792A"/>
    <w:rsid w:val="00357B76"/>
    <w:rsid w:val="00357CCB"/>
    <w:rsid w:val="00357D78"/>
    <w:rsid w:val="00357F5B"/>
    <w:rsid w:val="0036044C"/>
    <w:rsid w:val="00360803"/>
    <w:rsid w:val="003608F8"/>
    <w:rsid w:val="00360FD0"/>
    <w:rsid w:val="00361003"/>
    <w:rsid w:val="003611C8"/>
    <w:rsid w:val="0036134F"/>
    <w:rsid w:val="0036157F"/>
    <w:rsid w:val="0036173D"/>
    <w:rsid w:val="003617D7"/>
    <w:rsid w:val="00361888"/>
    <w:rsid w:val="00361989"/>
    <w:rsid w:val="003619E8"/>
    <w:rsid w:val="003619F1"/>
    <w:rsid w:val="00361BDF"/>
    <w:rsid w:val="00361CD6"/>
    <w:rsid w:val="00361E1C"/>
    <w:rsid w:val="00362073"/>
    <w:rsid w:val="00362165"/>
    <w:rsid w:val="003622F9"/>
    <w:rsid w:val="003624DC"/>
    <w:rsid w:val="003625AA"/>
    <w:rsid w:val="00362891"/>
    <w:rsid w:val="00362B06"/>
    <w:rsid w:val="00362CB0"/>
    <w:rsid w:val="00363265"/>
    <w:rsid w:val="0036333F"/>
    <w:rsid w:val="0036339C"/>
    <w:rsid w:val="00363712"/>
    <w:rsid w:val="00363780"/>
    <w:rsid w:val="003637B4"/>
    <w:rsid w:val="00363839"/>
    <w:rsid w:val="00363A25"/>
    <w:rsid w:val="00363C69"/>
    <w:rsid w:val="00363EDB"/>
    <w:rsid w:val="0036452D"/>
    <w:rsid w:val="00364733"/>
    <w:rsid w:val="0036480C"/>
    <w:rsid w:val="003649EB"/>
    <w:rsid w:val="00364FF0"/>
    <w:rsid w:val="0036570B"/>
    <w:rsid w:val="0036571B"/>
    <w:rsid w:val="00365728"/>
    <w:rsid w:val="003659DA"/>
    <w:rsid w:val="00365A6E"/>
    <w:rsid w:val="00365F35"/>
    <w:rsid w:val="003661AA"/>
    <w:rsid w:val="00366299"/>
    <w:rsid w:val="00366763"/>
    <w:rsid w:val="003668D0"/>
    <w:rsid w:val="00366E5F"/>
    <w:rsid w:val="00367096"/>
    <w:rsid w:val="003671F4"/>
    <w:rsid w:val="00367384"/>
    <w:rsid w:val="0037035E"/>
    <w:rsid w:val="003703FE"/>
    <w:rsid w:val="00370B24"/>
    <w:rsid w:val="00371137"/>
    <w:rsid w:val="00371185"/>
    <w:rsid w:val="003717C1"/>
    <w:rsid w:val="00371AA8"/>
    <w:rsid w:val="00371DA4"/>
    <w:rsid w:val="00371F17"/>
    <w:rsid w:val="00371F6B"/>
    <w:rsid w:val="00372455"/>
    <w:rsid w:val="003726B7"/>
    <w:rsid w:val="00372745"/>
    <w:rsid w:val="0037278A"/>
    <w:rsid w:val="003727A3"/>
    <w:rsid w:val="003727E9"/>
    <w:rsid w:val="00372873"/>
    <w:rsid w:val="003729A6"/>
    <w:rsid w:val="00372A9F"/>
    <w:rsid w:val="0037366E"/>
    <w:rsid w:val="00373B0C"/>
    <w:rsid w:val="00373D9D"/>
    <w:rsid w:val="00373FC5"/>
    <w:rsid w:val="00373FDA"/>
    <w:rsid w:val="00374699"/>
    <w:rsid w:val="003747FB"/>
    <w:rsid w:val="00374BCD"/>
    <w:rsid w:val="00374EE7"/>
    <w:rsid w:val="00374F5D"/>
    <w:rsid w:val="0037516A"/>
    <w:rsid w:val="003755EB"/>
    <w:rsid w:val="00375868"/>
    <w:rsid w:val="00375A38"/>
    <w:rsid w:val="0037619F"/>
    <w:rsid w:val="003761AD"/>
    <w:rsid w:val="00376402"/>
    <w:rsid w:val="00376410"/>
    <w:rsid w:val="00376799"/>
    <w:rsid w:val="00376945"/>
    <w:rsid w:val="00376A4A"/>
    <w:rsid w:val="00376E92"/>
    <w:rsid w:val="00376FD7"/>
    <w:rsid w:val="003771EF"/>
    <w:rsid w:val="003779DD"/>
    <w:rsid w:val="00377AF9"/>
    <w:rsid w:val="00377B12"/>
    <w:rsid w:val="00377D36"/>
    <w:rsid w:val="00377FDF"/>
    <w:rsid w:val="00380220"/>
    <w:rsid w:val="00380775"/>
    <w:rsid w:val="003807B3"/>
    <w:rsid w:val="00380A2D"/>
    <w:rsid w:val="00380AA4"/>
    <w:rsid w:val="00380ACA"/>
    <w:rsid w:val="00380EC2"/>
    <w:rsid w:val="00380F80"/>
    <w:rsid w:val="00381122"/>
    <w:rsid w:val="003815A8"/>
    <w:rsid w:val="003815C9"/>
    <w:rsid w:val="00381650"/>
    <w:rsid w:val="00381657"/>
    <w:rsid w:val="0038185A"/>
    <w:rsid w:val="00381A01"/>
    <w:rsid w:val="00382248"/>
    <w:rsid w:val="003831E1"/>
    <w:rsid w:val="00383361"/>
    <w:rsid w:val="003833CF"/>
    <w:rsid w:val="00383912"/>
    <w:rsid w:val="0038397B"/>
    <w:rsid w:val="00383AAB"/>
    <w:rsid w:val="00383EF2"/>
    <w:rsid w:val="00384135"/>
    <w:rsid w:val="003844DD"/>
    <w:rsid w:val="0038469A"/>
    <w:rsid w:val="003849B1"/>
    <w:rsid w:val="00384B67"/>
    <w:rsid w:val="0038527A"/>
    <w:rsid w:val="00385765"/>
    <w:rsid w:val="00385795"/>
    <w:rsid w:val="00385B6C"/>
    <w:rsid w:val="00385C62"/>
    <w:rsid w:val="00385CB5"/>
    <w:rsid w:val="00385D6A"/>
    <w:rsid w:val="00385E0F"/>
    <w:rsid w:val="00385E31"/>
    <w:rsid w:val="00385F31"/>
    <w:rsid w:val="00386071"/>
    <w:rsid w:val="00386072"/>
    <w:rsid w:val="003860F6"/>
    <w:rsid w:val="003861A9"/>
    <w:rsid w:val="003863AA"/>
    <w:rsid w:val="003865B1"/>
    <w:rsid w:val="003865C9"/>
    <w:rsid w:val="003865D4"/>
    <w:rsid w:val="00386C6B"/>
    <w:rsid w:val="00386E04"/>
    <w:rsid w:val="00386F29"/>
    <w:rsid w:val="003876DD"/>
    <w:rsid w:val="0038784E"/>
    <w:rsid w:val="00387A68"/>
    <w:rsid w:val="00387A7D"/>
    <w:rsid w:val="00387B43"/>
    <w:rsid w:val="00390268"/>
    <w:rsid w:val="0039059A"/>
    <w:rsid w:val="00390C42"/>
    <w:rsid w:val="00390C9E"/>
    <w:rsid w:val="0039102B"/>
    <w:rsid w:val="00391390"/>
    <w:rsid w:val="003919F1"/>
    <w:rsid w:val="00391ADD"/>
    <w:rsid w:val="00391FA2"/>
    <w:rsid w:val="00391FB5"/>
    <w:rsid w:val="0039201F"/>
    <w:rsid w:val="00392647"/>
    <w:rsid w:val="00392E6C"/>
    <w:rsid w:val="00392E70"/>
    <w:rsid w:val="00393156"/>
    <w:rsid w:val="003931F9"/>
    <w:rsid w:val="0039324D"/>
    <w:rsid w:val="00393696"/>
    <w:rsid w:val="00393712"/>
    <w:rsid w:val="003937D4"/>
    <w:rsid w:val="00393B54"/>
    <w:rsid w:val="00393C4A"/>
    <w:rsid w:val="00393D85"/>
    <w:rsid w:val="00393E36"/>
    <w:rsid w:val="00393FFE"/>
    <w:rsid w:val="00394098"/>
    <w:rsid w:val="00394181"/>
    <w:rsid w:val="00394232"/>
    <w:rsid w:val="003943FC"/>
    <w:rsid w:val="00394986"/>
    <w:rsid w:val="00394C07"/>
    <w:rsid w:val="00394D08"/>
    <w:rsid w:val="00395287"/>
    <w:rsid w:val="00395835"/>
    <w:rsid w:val="00395D43"/>
    <w:rsid w:val="00395DAF"/>
    <w:rsid w:val="00395DF8"/>
    <w:rsid w:val="00395DFB"/>
    <w:rsid w:val="00395E22"/>
    <w:rsid w:val="0039605B"/>
    <w:rsid w:val="00396D86"/>
    <w:rsid w:val="00397387"/>
    <w:rsid w:val="0039744C"/>
    <w:rsid w:val="00397495"/>
    <w:rsid w:val="003975E5"/>
    <w:rsid w:val="00397667"/>
    <w:rsid w:val="0039785F"/>
    <w:rsid w:val="0039792D"/>
    <w:rsid w:val="00397959"/>
    <w:rsid w:val="00397B3D"/>
    <w:rsid w:val="00397D0A"/>
    <w:rsid w:val="003A00CD"/>
    <w:rsid w:val="003A028E"/>
    <w:rsid w:val="003A02C0"/>
    <w:rsid w:val="003A08F2"/>
    <w:rsid w:val="003A0CFF"/>
    <w:rsid w:val="003A1040"/>
    <w:rsid w:val="003A122E"/>
    <w:rsid w:val="003A12E3"/>
    <w:rsid w:val="003A19DE"/>
    <w:rsid w:val="003A1B37"/>
    <w:rsid w:val="003A1CFD"/>
    <w:rsid w:val="003A1E3C"/>
    <w:rsid w:val="003A2033"/>
    <w:rsid w:val="003A226D"/>
    <w:rsid w:val="003A23BB"/>
    <w:rsid w:val="003A2410"/>
    <w:rsid w:val="003A2612"/>
    <w:rsid w:val="003A266F"/>
    <w:rsid w:val="003A2C95"/>
    <w:rsid w:val="003A2CE1"/>
    <w:rsid w:val="003A2D6E"/>
    <w:rsid w:val="003A315A"/>
    <w:rsid w:val="003A32DF"/>
    <w:rsid w:val="003A3448"/>
    <w:rsid w:val="003A3471"/>
    <w:rsid w:val="003A3610"/>
    <w:rsid w:val="003A36A5"/>
    <w:rsid w:val="003A3947"/>
    <w:rsid w:val="003A3B13"/>
    <w:rsid w:val="003A3B99"/>
    <w:rsid w:val="003A3FDA"/>
    <w:rsid w:val="003A4518"/>
    <w:rsid w:val="003A47D6"/>
    <w:rsid w:val="003A492F"/>
    <w:rsid w:val="003A49D0"/>
    <w:rsid w:val="003A4B0E"/>
    <w:rsid w:val="003A4BCB"/>
    <w:rsid w:val="003A5045"/>
    <w:rsid w:val="003A55A2"/>
    <w:rsid w:val="003A59EE"/>
    <w:rsid w:val="003A5AB8"/>
    <w:rsid w:val="003A5C31"/>
    <w:rsid w:val="003A6179"/>
    <w:rsid w:val="003A6584"/>
    <w:rsid w:val="003A6A00"/>
    <w:rsid w:val="003A6A33"/>
    <w:rsid w:val="003A6AF2"/>
    <w:rsid w:val="003A6EFB"/>
    <w:rsid w:val="003A773B"/>
    <w:rsid w:val="003A7812"/>
    <w:rsid w:val="003A79BE"/>
    <w:rsid w:val="003A7D1E"/>
    <w:rsid w:val="003A7DE3"/>
    <w:rsid w:val="003A7F77"/>
    <w:rsid w:val="003B0001"/>
    <w:rsid w:val="003B01B3"/>
    <w:rsid w:val="003B0832"/>
    <w:rsid w:val="003B0E7A"/>
    <w:rsid w:val="003B103E"/>
    <w:rsid w:val="003B1195"/>
    <w:rsid w:val="003B1465"/>
    <w:rsid w:val="003B1B67"/>
    <w:rsid w:val="003B1BD7"/>
    <w:rsid w:val="003B1C27"/>
    <w:rsid w:val="003B1E66"/>
    <w:rsid w:val="003B1EF0"/>
    <w:rsid w:val="003B210A"/>
    <w:rsid w:val="003B2345"/>
    <w:rsid w:val="003B24F6"/>
    <w:rsid w:val="003B268A"/>
    <w:rsid w:val="003B286D"/>
    <w:rsid w:val="003B29D7"/>
    <w:rsid w:val="003B2B9B"/>
    <w:rsid w:val="003B32D3"/>
    <w:rsid w:val="003B3B0C"/>
    <w:rsid w:val="003B3CA8"/>
    <w:rsid w:val="003B41A4"/>
    <w:rsid w:val="003B4267"/>
    <w:rsid w:val="003B4ADF"/>
    <w:rsid w:val="003B4BBC"/>
    <w:rsid w:val="003B4E04"/>
    <w:rsid w:val="003B4FA5"/>
    <w:rsid w:val="003B50DA"/>
    <w:rsid w:val="003B56C9"/>
    <w:rsid w:val="003B5928"/>
    <w:rsid w:val="003B5A9E"/>
    <w:rsid w:val="003B5B5E"/>
    <w:rsid w:val="003B5C3D"/>
    <w:rsid w:val="003B5DEA"/>
    <w:rsid w:val="003B5DFE"/>
    <w:rsid w:val="003B5F75"/>
    <w:rsid w:val="003B5F7F"/>
    <w:rsid w:val="003B6110"/>
    <w:rsid w:val="003B6345"/>
    <w:rsid w:val="003B6523"/>
    <w:rsid w:val="003B653B"/>
    <w:rsid w:val="003B667E"/>
    <w:rsid w:val="003B67B4"/>
    <w:rsid w:val="003B6BC8"/>
    <w:rsid w:val="003B6D85"/>
    <w:rsid w:val="003B722E"/>
    <w:rsid w:val="003B7621"/>
    <w:rsid w:val="003B78AF"/>
    <w:rsid w:val="003B78F8"/>
    <w:rsid w:val="003B7BB1"/>
    <w:rsid w:val="003B7E1E"/>
    <w:rsid w:val="003C0134"/>
    <w:rsid w:val="003C0828"/>
    <w:rsid w:val="003C0B12"/>
    <w:rsid w:val="003C0B77"/>
    <w:rsid w:val="003C0BA8"/>
    <w:rsid w:val="003C0CA6"/>
    <w:rsid w:val="003C0DA1"/>
    <w:rsid w:val="003C0EA5"/>
    <w:rsid w:val="003C0F65"/>
    <w:rsid w:val="003C0FDD"/>
    <w:rsid w:val="003C1B94"/>
    <w:rsid w:val="003C1BFB"/>
    <w:rsid w:val="003C203A"/>
    <w:rsid w:val="003C226A"/>
    <w:rsid w:val="003C2542"/>
    <w:rsid w:val="003C3255"/>
    <w:rsid w:val="003C3419"/>
    <w:rsid w:val="003C39FD"/>
    <w:rsid w:val="003C3AD7"/>
    <w:rsid w:val="003C3BB6"/>
    <w:rsid w:val="003C4357"/>
    <w:rsid w:val="003C4455"/>
    <w:rsid w:val="003C46B8"/>
    <w:rsid w:val="003C4795"/>
    <w:rsid w:val="003C4C7F"/>
    <w:rsid w:val="003C4E04"/>
    <w:rsid w:val="003C4EFE"/>
    <w:rsid w:val="003C5095"/>
    <w:rsid w:val="003C5671"/>
    <w:rsid w:val="003C5857"/>
    <w:rsid w:val="003C5923"/>
    <w:rsid w:val="003C5CDA"/>
    <w:rsid w:val="003C604C"/>
    <w:rsid w:val="003C6067"/>
    <w:rsid w:val="003C609E"/>
    <w:rsid w:val="003C625F"/>
    <w:rsid w:val="003C62E8"/>
    <w:rsid w:val="003C632C"/>
    <w:rsid w:val="003C67E9"/>
    <w:rsid w:val="003C6BBF"/>
    <w:rsid w:val="003C6EAA"/>
    <w:rsid w:val="003C77B9"/>
    <w:rsid w:val="003C7A26"/>
    <w:rsid w:val="003C7A46"/>
    <w:rsid w:val="003C7C9A"/>
    <w:rsid w:val="003C7DB4"/>
    <w:rsid w:val="003C7EFF"/>
    <w:rsid w:val="003C7F77"/>
    <w:rsid w:val="003C7FBC"/>
    <w:rsid w:val="003D008F"/>
    <w:rsid w:val="003D0685"/>
    <w:rsid w:val="003D0937"/>
    <w:rsid w:val="003D0982"/>
    <w:rsid w:val="003D1158"/>
    <w:rsid w:val="003D1518"/>
    <w:rsid w:val="003D1547"/>
    <w:rsid w:val="003D1631"/>
    <w:rsid w:val="003D177F"/>
    <w:rsid w:val="003D1C23"/>
    <w:rsid w:val="003D2142"/>
    <w:rsid w:val="003D21A0"/>
    <w:rsid w:val="003D25A3"/>
    <w:rsid w:val="003D268E"/>
    <w:rsid w:val="003D26A5"/>
    <w:rsid w:val="003D2C46"/>
    <w:rsid w:val="003D305D"/>
    <w:rsid w:val="003D3412"/>
    <w:rsid w:val="003D341E"/>
    <w:rsid w:val="003D3440"/>
    <w:rsid w:val="003D380A"/>
    <w:rsid w:val="003D3918"/>
    <w:rsid w:val="003D4C53"/>
    <w:rsid w:val="003D4EEF"/>
    <w:rsid w:val="003D5086"/>
    <w:rsid w:val="003D529C"/>
    <w:rsid w:val="003D5501"/>
    <w:rsid w:val="003D559A"/>
    <w:rsid w:val="003D56BC"/>
    <w:rsid w:val="003D5A83"/>
    <w:rsid w:val="003D5D1D"/>
    <w:rsid w:val="003D5E9D"/>
    <w:rsid w:val="003D5F22"/>
    <w:rsid w:val="003D6348"/>
    <w:rsid w:val="003D6740"/>
    <w:rsid w:val="003D6C8C"/>
    <w:rsid w:val="003D6E0E"/>
    <w:rsid w:val="003D6E40"/>
    <w:rsid w:val="003D6EDA"/>
    <w:rsid w:val="003D72C3"/>
    <w:rsid w:val="003D7438"/>
    <w:rsid w:val="003D77A3"/>
    <w:rsid w:val="003D7B9F"/>
    <w:rsid w:val="003E01AE"/>
    <w:rsid w:val="003E0275"/>
    <w:rsid w:val="003E0986"/>
    <w:rsid w:val="003E0B92"/>
    <w:rsid w:val="003E12AB"/>
    <w:rsid w:val="003E1416"/>
    <w:rsid w:val="003E169A"/>
    <w:rsid w:val="003E25E1"/>
    <w:rsid w:val="003E2849"/>
    <w:rsid w:val="003E2BFA"/>
    <w:rsid w:val="003E2CAD"/>
    <w:rsid w:val="003E2E1A"/>
    <w:rsid w:val="003E32E2"/>
    <w:rsid w:val="003E3ABF"/>
    <w:rsid w:val="003E3E2A"/>
    <w:rsid w:val="003E407A"/>
    <w:rsid w:val="003E4498"/>
    <w:rsid w:val="003E4513"/>
    <w:rsid w:val="003E4573"/>
    <w:rsid w:val="003E4B83"/>
    <w:rsid w:val="003E4D4B"/>
    <w:rsid w:val="003E511C"/>
    <w:rsid w:val="003E5275"/>
    <w:rsid w:val="003E58D0"/>
    <w:rsid w:val="003E5AAE"/>
    <w:rsid w:val="003E5AE5"/>
    <w:rsid w:val="003E5AFE"/>
    <w:rsid w:val="003E5F97"/>
    <w:rsid w:val="003E63B5"/>
    <w:rsid w:val="003E65D8"/>
    <w:rsid w:val="003E664B"/>
    <w:rsid w:val="003E6800"/>
    <w:rsid w:val="003E6A83"/>
    <w:rsid w:val="003E6F06"/>
    <w:rsid w:val="003E6FEE"/>
    <w:rsid w:val="003E75FB"/>
    <w:rsid w:val="003E78A3"/>
    <w:rsid w:val="003E794D"/>
    <w:rsid w:val="003E7D75"/>
    <w:rsid w:val="003E7EFF"/>
    <w:rsid w:val="003E7FD2"/>
    <w:rsid w:val="003F01A0"/>
    <w:rsid w:val="003F01C0"/>
    <w:rsid w:val="003F01F1"/>
    <w:rsid w:val="003F0436"/>
    <w:rsid w:val="003F06AD"/>
    <w:rsid w:val="003F09C3"/>
    <w:rsid w:val="003F0A72"/>
    <w:rsid w:val="003F0E46"/>
    <w:rsid w:val="003F0E89"/>
    <w:rsid w:val="003F0F3C"/>
    <w:rsid w:val="003F0FC3"/>
    <w:rsid w:val="003F142F"/>
    <w:rsid w:val="003F15F4"/>
    <w:rsid w:val="003F175A"/>
    <w:rsid w:val="003F1863"/>
    <w:rsid w:val="003F191E"/>
    <w:rsid w:val="003F1C63"/>
    <w:rsid w:val="003F1E0F"/>
    <w:rsid w:val="003F205F"/>
    <w:rsid w:val="003F25A8"/>
    <w:rsid w:val="003F2753"/>
    <w:rsid w:val="003F293A"/>
    <w:rsid w:val="003F2A18"/>
    <w:rsid w:val="003F2B01"/>
    <w:rsid w:val="003F2B47"/>
    <w:rsid w:val="003F30E1"/>
    <w:rsid w:val="003F3288"/>
    <w:rsid w:val="003F3AD5"/>
    <w:rsid w:val="003F3C1B"/>
    <w:rsid w:val="003F3EEB"/>
    <w:rsid w:val="003F44B8"/>
    <w:rsid w:val="003F4CF7"/>
    <w:rsid w:val="003F4FA0"/>
    <w:rsid w:val="003F5241"/>
    <w:rsid w:val="003F55C1"/>
    <w:rsid w:val="003F59D1"/>
    <w:rsid w:val="003F5C51"/>
    <w:rsid w:val="003F5D2F"/>
    <w:rsid w:val="003F5E51"/>
    <w:rsid w:val="003F5EB8"/>
    <w:rsid w:val="003F61A0"/>
    <w:rsid w:val="003F624B"/>
    <w:rsid w:val="003F6278"/>
    <w:rsid w:val="003F6398"/>
    <w:rsid w:val="003F677F"/>
    <w:rsid w:val="003F724A"/>
    <w:rsid w:val="003F731E"/>
    <w:rsid w:val="003F7360"/>
    <w:rsid w:val="003F797C"/>
    <w:rsid w:val="003F7A20"/>
    <w:rsid w:val="003F7BE8"/>
    <w:rsid w:val="003F7D6C"/>
    <w:rsid w:val="003F7FBF"/>
    <w:rsid w:val="00400039"/>
    <w:rsid w:val="00400062"/>
    <w:rsid w:val="004008A6"/>
    <w:rsid w:val="00400A22"/>
    <w:rsid w:val="00400AEC"/>
    <w:rsid w:val="00400CB4"/>
    <w:rsid w:val="00400CDB"/>
    <w:rsid w:val="004010E4"/>
    <w:rsid w:val="00401123"/>
    <w:rsid w:val="00401336"/>
    <w:rsid w:val="0040134D"/>
    <w:rsid w:val="0040164A"/>
    <w:rsid w:val="00401669"/>
    <w:rsid w:val="0040179A"/>
    <w:rsid w:val="00401B26"/>
    <w:rsid w:val="00401ECB"/>
    <w:rsid w:val="00401FCB"/>
    <w:rsid w:val="00402054"/>
    <w:rsid w:val="0040218D"/>
    <w:rsid w:val="0040282B"/>
    <w:rsid w:val="004033DF"/>
    <w:rsid w:val="00403472"/>
    <w:rsid w:val="00403865"/>
    <w:rsid w:val="00403B65"/>
    <w:rsid w:val="00403D71"/>
    <w:rsid w:val="00403E57"/>
    <w:rsid w:val="00403F9E"/>
    <w:rsid w:val="0040414B"/>
    <w:rsid w:val="00404171"/>
    <w:rsid w:val="00404324"/>
    <w:rsid w:val="0040434F"/>
    <w:rsid w:val="0040439B"/>
    <w:rsid w:val="0040440B"/>
    <w:rsid w:val="0040446F"/>
    <w:rsid w:val="00404833"/>
    <w:rsid w:val="00404A11"/>
    <w:rsid w:val="0040535E"/>
    <w:rsid w:val="004054E4"/>
    <w:rsid w:val="00405AD8"/>
    <w:rsid w:val="00405C66"/>
    <w:rsid w:val="00406458"/>
    <w:rsid w:val="00406474"/>
    <w:rsid w:val="004064AB"/>
    <w:rsid w:val="0040655B"/>
    <w:rsid w:val="004065CD"/>
    <w:rsid w:val="00406627"/>
    <w:rsid w:val="00406DE5"/>
    <w:rsid w:val="00407ABD"/>
    <w:rsid w:val="00407ABE"/>
    <w:rsid w:val="00407FA4"/>
    <w:rsid w:val="004100BB"/>
    <w:rsid w:val="0041126F"/>
    <w:rsid w:val="00411290"/>
    <w:rsid w:val="00411983"/>
    <w:rsid w:val="00411CE7"/>
    <w:rsid w:val="00412110"/>
    <w:rsid w:val="00412375"/>
    <w:rsid w:val="004123ED"/>
    <w:rsid w:val="00412452"/>
    <w:rsid w:val="004124C7"/>
    <w:rsid w:val="00412C63"/>
    <w:rsid w:val="004130FB"/>
    <w:rsid w:val="004133B2"/>
    <w:rsid w:val="00413462"/>
    <w:rsid w:val="00413529"/>
    <w:rsid w:val="0041378C"/>
    <w:rsid w:val="004139D6"/>
    <w:rsid w:val="00414331"/>
    <w:rsid w:val="00414A09"/>
    <w:rsid w:val="00414E8C"/>
    <w:rsid w:val="00414FEC"/>
    <w:rsid w:val="00415165"/>
    <w:rsid w:val="0041546D"/>
    <w:rsid w:val="00415B61"/>
    <w:rsid w:val="00415CD5"/>
    <w:rsid w:val="00416094"/>
    <w:rsid w:val="004161D4"/>
    <w:rsid w:val="00416658"/>
    <w:rsid w:val="004170B6"/>
    <w:rsid w:val="00417113"/>
    <w:rsid w:val="004177BD"/>
    <w:rsid w:val="00417A01"/>
    <w:rsid w:val="0042014C"/>
    <w:rsid w:val="004201A3"/>
    <w:rsid w:val="00420377"/>
    <w:rsid w:val="00420590"/>
    <w:rsid w:val="00420726"/>
    <w:rsid w:val="004207A8"/>
    <w:rsid w:val="00420D57"/>
    <w:rsid w:val="00420DFA"/>
    <w:rsid w:val="00420FE4"/>
    <w:rsid w:val="0042117F"/>
    <w:rsid w:val="0042132A"/>
    <w:rsid w:val="004213D7"/>
    <w:rsid w:val="0042190D"/>
    <w:rsid w:val="004219AB"/>
    <w:rsid w:val="00421F9A"/>
    <w:rsid w:val="00422061"/>
    <w:rsid w:val="00422121"/>
    <w:rsid w:val="004221A8"/>
    <w:rsid w:val="00422786"/>
    <w:rsid w:val="00422864"/>
    <w:rsid w:val="004230BD"/>
    <w:rsid w:val="004233CB"/>
    <w:rsid w:val="004234A2"/>
    <w:rsid w:val="00423EA0"/>
    <w:rsid w:val="004244FF"/>
    <w:rsid w:val="00424675"/>
    <w:rsid w:val="00424973"/>
    <w:rsid w:val="00425236"/>
    <w:rsid w:val="0042534F"/>
    <w:rsid w:val="0042538F"/>
    <w:rsid w:val="004255E2"/>
    <w:rsid w:val="00425805"/>
    <w:rsid w:val="00425AA3"/>
    <w:rsid w:val="00425DFB"/>
    <w:rsid w:val="004262C7"/>
    <w:rsid w:val="0042630E"/>
    <w:rsid w:val="00426814"/>
    <w:rsid w:val="00426B61"/>
    <w:rsid w:val="00426BF2"/>
    <w:rsid w:val="00426CCA"/>
    <w:rsid w:val="00426D09"/>
    <w:rsid w:val="00426D15"/>
    <w:rsid w:val="00426E84"/>
    <w:rsid w:val="00426F59"/>
    <w:rsid w:val="00426F8A"/>
    <w:rsid w:val="004270DD"/>
    <w:rsid w:val="004271BD"/>
    <w:rsid w:val="004273B0"/>
    <w:rsid w:val="004274B2"/>
    <w:rsid w:val="004279F2"/>
    <w:rsid w:val="00427AA7"/>
    <w:rsid w:val="00427EE6"/>
    <w:rsid w:val="00427F49"/>
    <w:rsid w:val="00430130"/>
    <w:rsid w:val="0043026C"/>
    <w:rsid w:val="00430508"/>
    <w:rsid w:val="0043050C"/>
    <w:rsid w:val="004305A2"/>
    <w:rsid w:val="0043061C"/>
    <w:rsid w:val="00430967"/>
    <w:rsid w:val="00430A39"/>
    <w:rsid w:val="00430B33"/>
    <w:rsid w:val="00430C6E"/>
    <w:rsid w:val="0043100D"/>
    <w:rsid w:val="004310E4"/>
    <w:rsid w:val="004316B8"/>
    <w:rsid w:val="004317C0"/>
    <w:rsid w:val="0043195A"/>
    <w:rsid w:val="00431E22"/>
    <w:rsid w:val="00431EF0"/>
    <w:rsid w:val="00431F15"/>
    <w:rsid w:val="0043252F"/>
    <w:rsid w:val="00432569"/>
    <w:rsid w:val="004326E6"/>
    <w:rsid w:val="00433410"/>
    <w:rsid w:val="004336E9"/>
    <w:rsid w:val="004338B1"/>
    <w:rsid w:val="00433AE1"/>
    <w:rsid w:val="00433AF5"/>
    <w:rsid w:val="00433B01"/>
    <w:rsid w:val="00433D5E"/>
    <w:rsid w:val="004342AD"/>
    <w:rsid w:val="0043468E"/>
    <w:rsid w:val="004346EC"/>
    <w:rsid w:val="004347AE"/>
    <w:rsid w:val="00434C66"/>
    <w:rsid w:val="00434F25"/>
    <w:rsid w:val="00435183"/>
    <w:rsid w:val="004351CF"/>
    <w:rsid w:val="00435200"/>
    <w:rsid w:val="00435381"/>
    <w:rsid w:val="00435648"/>
    <w:rsid w:val="004356D2"/>
    <w:rsid w:val="00435848"/>
    <w:rsid w:val="00435C7E"/>
    <w:rsid w:val="00435EE5"/>
    <w:rsid w:val="00435F08"/>
    <w:rsid w:val="0043612A"/>
    <w:rsid w:val="004361BA"/>
    <w:rsid w:val="004364E2"/>
    <w:rsid w:val="00436561"/>
    <w:rsid w:val="004366D7"/>
    <w:rsid w:val="004367A1"/>
    <w:rsid w:val="00436831"/>
    <w:rsid w:val="00436C51"/>
    <w:rsid w:val="0043712F"/>
    <w:rsid w:val="00437159"/>
    <w:rsid w:val="0043719F"/>
    <w:rsid w:val="00437287"/>
    <w:rsid w:val="004373FA"/>
    <w:rsid w:val="00437561"/>
    <w:rsid w:val="004376C3"/>
    <w:rsid w:val="0043784E"/>
    <w:rsid w:val="00437C0D"/>
    <w:rsid w:val="00437C55"/>
    <w:rsid w:val="00440CE5"/>
    <w:rsid w:val="00440D75"/>
    <w:rsid w:val="004415A8"/>
    <w:rsid w:val="0044182B"/>
    <w:rsid w:val="00441877"/>
    <w:rsid w:val="0044196F"/>
    <w:rsid w:val="00441E1C"/>
    <w:rsid w:val="00442066"/>
    <w:rsid w:val="004421AA"/>
    <w:rsid w:val="004426A5"/>
    <w:rsid w:val="00442804"/>
    <w:rsid w:val="00442817"/>
    <w:rsid w:val="004429D8"/>
    <w:rsid w:val="0044305E"/>
    <w:rsid w:val="00443189"/>
    <w:rsid w:val="0044342E"/>
    <w:rsid w:val="004435C3"/>
    <w:rsid w:val="004435F4"/>
    <w:rsid w:val="00443A3E"/>
    <w:rsid w:val="00443BC7"/>
    <w:rsid w:val="00443D3C"/>
    <w:rsid w:val="004445EA"/>
    <w:rsid w:val="004448F1"/>
    <w:rsid w:val="00444C30"/>
    <w:rsid w:val="00444E05"/>
    <w:rsid w:val="0044520A"/>
    <w:rsid w:val="0044548A"/>
    <w:rsid w:val="00445930"/>
    <w:rsid w:val="00445A63"/>
    <w:rsid w:val="00445C8D"/>
    <w:rsid w:val="004460BE"/>
    <w:rsid w:val="0044631A"/>
    <w:rsid w:val="00446371"/>
    <w:rsid w:val="004474B0"/>
    <w:rsid w:val="00447525"/>
    <w:rsid w:val="004475BF"/>
    <w:rsid w:val="00447B0D"/>
    <w:rsid w:val="00447BAF"/>
    <w:rsid w:val="0045019A"/>
    <w:rsid w:val="004501C5"/>
    <w:rsid w:val="0045058E"/>
    <w:rsid w:val="00450CDD"/>
    <w:rsid w:val="00451303"/>
    <w:rsid w:val="00451378"/>
    <w:rsid w:val="0045159D"/>
    <w:rsid w:val="004515AB"/>
    <w:rsid w:val="00451617"/>
    <w:rsid w:val="004517F1"/>
    <w:rsid w:val="00451843"/>
    <w:rsid w:val="00451B6E"/>
    <w:rsid w:val="00451C20"/>
    <w:rsid w:val="00451CD9"/>
    <w:rsid w:val="00451D30"/>
    <w:rsid w:val="00451D8C"/>
    <w:rsid w:val="00452242"/>
    <w:rsid w:val="00452524"/>
    <w:rsid w:val="00452604"/>
    <w:rsid w:val="00452CA8"/>
    <w:rsid w:val="00452E40"/>
    <w:rsid w:val="00454121"/>
    <w:rsid w:val="004541F7"/>
    <w:rsid w:val="004542FE"/>
    <w:rsid w:val="00454323"/>
    <w:rsid w:val="004548ED"/>
    <w:rsid w:val="00454A1D"/>
    <w:rsid w:val="00454B0A"/>
    <w:rsid w:val="00454C89"/>
    <w:rsid w:val="00454CB4"/>
    <w:rsid w:val="00454D99"/>
    <w:rsid w:val="00454E73"/>
    <w:rsid w:val="00455106"/>
    <w:rsid w:val="00455246"/>
    <w:rsid w:val="0045528A"/>
    <w:rsid w:val="00455314"/>
    <w:rsid w:val="0045537C"/>
    <w:rsid w:val="00455449"/>
    <w:rsid w:val="004554F5"/>
    <w:rsid w:val="00455CAF"/>
    <w:rsid w:val="004567D0"/>
    <w:rsid w:val="00456805"/>
    <w:rsid w:val="0045689D"/>
    <w:rsid w:val="00456D96"/>
    <w:rsid w:val="00456E5F"/>
    <w:rsid w:val="0045759D"/>
    <w:rsid w:val="00457611"/>
    <w:rsid w:val="0045788C"/>
    <w:rsid w:val="0045794D"/>
    <w:rsid w:val="0046007C"/>
    <w:rsid w:val="00460582"/>
    <w:rsid w:val="004607D4"/>
    <w:rsid w:val="0046095A"/>
    <w:rsid w:val="00460B2D"/>
    <w:rsid w:val="00460B81"/>
    <w:rsid w:val="00460C4C"/>
    <w:rsid w:val="00460D3E"/>
    <w:rsid w:val="00460DC9"/>
    <w:rsid w:val="00461125"/>
    <w:rsid w:val="00461EB7"/>
    <w:rsid w:val="0046242A"/>
    <w:rsid w:val="00462554"/>
    <w:rsid w:val="004625B2"/>
    <w:rsid w:val="0046266D"/>
    <w:rsid w:val="004627CE"/>
    <w:rsid w:val="00462801"/>
    <w:rsid w:val="00462CF8"/>
    <w:rsid w:val="00462F8F"/>
    <w:rsid w:val="004631E2"/>
    <w:rsid w:val="0046369D"/>
    <w:rsid w:val="00463DEA"/>
    <w:rsid w:val="0046446F"/>
    <w:rsid w:val="004645B4"/>
    <w:rsid w:val="00464601"/>
    <w:rsid w:val="004647CD"/>
    <w:rsid w:val="004648F3"/>
    <w:rsid w:val="00464A1B"/>
    <w:rsid w:val="00464CBF"/>
    <w:rsid w:val="00465118"/>
    <w:rsid w:val="00465193"/>
    <w:rsid w:val="00465534"/>
    <w:rsid w:val="00465627"/>
    <w:rsid w:val="0046563F"/>
    <w:rsid w:val="004657F9"/>
    <w:rsid w:val="0046613F"/>
    <w:rsid w:val="004663FD"/>
    <w:rsid w:val="004664D5"/>
    <w:rsid w:val="004667AC"/>
    <w:rsid w:val="0046696B"/>
    <w:rsid w:val="00467290"/>
    <w:rsid w:val="00467907"/>
    <w:rsid w:val="00467939"/>
    <w:rsid w:val="00467B33"/>
    <w:rsid w:val="00467BF4"/>
    <w:rsid w:val="00467DFD"/>
    <w:rsid w:val="004701AD"/>
    <w:rsid w:val="00470447"/>
    <w:rsid w:val="004705E1"/>
    <w:rsid w:val="00470C48"/>
    <w:rsid w:val="00470E3E"/>
    <w:rsid w:val="0047123F"/>
    <w:rsid w:val="004718DF"/>
    <w:rsid w:val="00471A37"/>
    <w:rsid w:val="00471D9C"/>
    <w:rsid w:val="00471F4D"/>
    <w:rsid w:val="004720A2"/>
    <w:rsid w:val="00472682"/>
    <w:rsid w:val="004728FE"/>
    <w:rsid w:val="00472A49"/>
    <w:rsid w:val="00472D45"/>
    <w:rsid w:val="00472E87"/>
    <w:rsid w:val="00473160"/>
    <w:rsid w:val="004733DC"/>
    <w:rsid w:val="004736B6"/>
    <w:rsid w:val="00473A23"/>
    <w:rsid w:val="00473B84"/>
    <w:rsid w:val="00473CFF"/>
    <w:rsid w:val="004748A5"/>
    <w:rsid w:val="00474912"/>
    <w:rsid w:val="0047496E"/>
    <w:rsid w:val="00474B85"/>
    <w:rsid w:val="00474CA6"/>
    <w:rsid w:val="00474CFD"/>
    <w:rsid w:val="00474D61"/>
    <w:rsid w:val="00474D9C"/>
    <w:rsid w:val="00474DFF"/>
    <w:rsid w:val="00475107"/>
    <w:rsid w:val="00475202"/>
    <w:rsid w:val="004754F4"/>
    <w:rsid w:val="00475552"/>
    <w:rsid w:val="00475AFD"/>
    <w:rsid w:val="00475D4C"/>
    <w:rsid w:val="00476071"/>
    <w:rsid w:val="00476479"/>
    <w:rsid w:val="00476647"/>
    <w:rsid w:val="004766ED"/>
    <w:rsid w:val="00476826"/>
    <w:rsid w:val="004768CB"/>
    <w:rsid w:val="00477180"/>
    <w:rsid w:val="004777AF"/>
    <w:rsid w:val="00477EBA"/>
    <w:rsid w:val="00480657"/>
    <w:rsid w:val="00480D81"/>
    <w:rsid w:val="00481150"/>
    <w:rsid w:val="00481182"/>
    <w:rsid w:val="004811B3"/>
    <w:rsid w:val="00481222"/>
    <w:rsid w:val="004817F8"/>
    <w:rsid w:val="00481EB9"/>
    <w:rsid w:val="00481F4D"/>
    <w:rsid w:val="0048218E"/>
    <w:rsid w:val="0048226E"/>
    <w:rsid w:val="00482983"/>
    <w:rsid w:val="00482AC8"/>
    <w:rsid w:val="00483482"/>
    <w:rsid w:val="00483875"/>
    <w:rsid w:val="00483899"/>
    <w:rsid w:val="00483E71"/>
    <w:rsid w:val="00483F4A"/>
    <w:rsid w:val="0048410E"/>
    <w:rsid w:val="00484121"/>
    <w:rsid w:val="00484182"/>
    <w:rsid w:val="00484431"/>
    <w:rsid w:val="00484C09"/>
    <w:rsid w:val="0048502D"/>
    <w:rsid w:val="0048542D"/>
    <w:rsid w:val="0048569A"/>
    <w:rsid w:val="004857BB"/>
    <w:rsid w:val="004857E8"/>
    <w:rsid w:val="00485995"/>
    <w:rsid w:val="00485F12"/>
    <w:rsid w:val="00485FD1"/>
    <w:rsid w:val="00486018"/>
    <w:rsid w:val="004861B6"/>
    <w:rsid w:val="00486297"/>
    <w:rsid w:val="00486298"/>
    <w:rsid w:val="00486716"/>
    <w:rsid w:val="0048681E"/>
    <w:rsid w:val="00486BB9"/>
    <w:rsid w:val="00486E6D"/>
    <w:rsid w:val="004872FA"/>
    <w:rsid w:val="00487643"/>
    <w:rsid w:val="00487B38"/>
    <w:rsid w:val="004901F2"/>
    <w:rsid w:val="004901FD"/>
    <w:rsid w:val="00490584"/>
    <w:rsid w:val="00490ED8"/>
    <w:rsid w:val="004910B0"/>
    <w:rsid w:val="00491588"/>
    <w:rsid w:val="004919F9"/>
    <w:rsid w:val="0049258E"/>
    <w:rsid w:val="0049269A"/>
    <w:rsid w:val="00492969"/>
    <w:rsid w:val="004930BE"/>
    <w:rsid w:val="004932E9"/>
    <w:rsid w:val="004932ED"/>
    <w:rsid w:val="004933BF"/>
    <w:rsid w:val="004934E4"/>
    <w:rsid w:val="00493DA2"/>
    <w:rsid w:val="00494305"/>
    <w:rsid w:val="00494367"/>
    <w:rsid w:val="004945E8"/>
    <w:rsid w:val="00494ED1"/>
    <w:rsid w:val="0049502D"/>
    <w:rsid w:val="00495338"/>
    <w:rsid w:val="0049560E"/>
    <w:rsid w:val="00495613"/>
    <w:rsid w:val="004957E8"/>
    <w:rsid w:val="00495808"/>
    <w:rsid w:val="00495969"/>
    <w:rsid w:val="00495C6E"/>
    <w:rsid w:val="004962D6"/>
    <w:rsid w:val="00496AB9"/>
    <w:rsid w:val="00496FDE"/>
    <w:rsid w:val="0049708D"/>
    <w:rsid w:val="00497377"/>
    <w:rsid w:val="004974D3"/>
    <w:rsid w:val="0049762B"/>
    <w:rsid w:val="00497F53"/>
    <w:rsid w:val="004A019A"/>
    <w:rsid w:val="004A0798"/>
    <w:rsid w:val="004A0A18"/>
    <w:rsid w:val="004A12DE"/>
    <w:rsid w:val="004A195C"/>
    <w:rsid w:val="004A1A0E"/>
    <w:rsid w:val="004A1A38"/>
    <w:rsid w:val="004A1AB9"/>
    <w:rsid w:val="004A1AE9"/>
    <w:rsid w:val="004A21B3"/>
    <w:rsid w:val="004A2202"/>
    <w:rsid w:val="004A236F"/>
    <w:rsid w:val="004A253B"/>
    <w:rsid w:val="004A3372"/>
    <w:rsid w:val="004A3436"/>
    <w:rsid w:val="004A34AF"/>
    <w:rsid w:val="004A374D"/>
    <w:rsid w:val="004A3D97"/>
    <w:rsid w:val="004A3E97"/>
    <w:rsid w:val="004A3F41"/>
    <w:rsid w:val="004A4210"/>
    <w:rsid w:val="004A435B"/>
    <w:rsid w:val="004A4493"/>
    <w:rsid w:val="004A4510"/>
    <w:rsid w:val="004A4668"/>
    <w:rsid w:val="004A4E99"/>
    <w:rsid w:val="004A51BA"/>
    <w:rsid w:val="004A52E1"/>
    <w:rsid w:val="004A5778"/>
    <w:rsid w:val="004A577E"/>
    <w:rsid w:val="004A5920"/>
    <w:rsid w:val="004A5987"/>
    <w:rsid w:val="004A59B8"/>
    <w:rsid w:val="004A5D55"/>
    <w:rsid w:val="004A5EAD"/>
    <w:rsid w:val="004A5EF6"/>
    <w:rsid w:val="004A5FB7"/>
    <w:rsid w:val="004A5FB9"/>
    <w:rsid w:val="004A6333"/>
    <w:rsid w:val="004A64D6"/>
    <w:rsid w:val="004A6668"/>
    <w:rsid w:val="004A6964"/>
    <w:rsid w:val="004A6B64"/>
    <w:rsid w:val="004A6D0C"/>
    <w:rsid w:val="004A6D80"/>
    <w:rsid w:val="004A6DA3"/>
    <w:rsid w:val="004A701D"/>
    <w:rsid w:val="004A7306"/>
    <w:rsid w:val="004A77CD"/>
    <w:rsid w:val="004B00F4"/>
    <w:rsid w:val="004B011D"/>
    <w:rsid w:val="004B01B6"/>
    <w:rsid w:val="004B084C"/>
    <w:rsid w:val="004B09DC"/>
    <w:rsid w:val="004B0AE0"/>
    <w:rsid w:val="004B0EFE"/>
    <w:rsid w:val="004B0FC6"/>
    <w:rsid w:val="004B10CD"/>
    <w:rsid w:val="004B12AB"/>
    <w:rsid w:val="004B12EF"/>
    <w:rsid w:val="004B1665"/>
    <w:rsid w:val="004B216B"/>
    <w:rsid w:val="004B224A"/>
    <w:rsid w:val="004B29A0"/>
    <w:rsid w:val="004B2D4E"/>
    <w:rsid w:val="004B357C"/>
    <w:rsid w:val="004B35BA"/>
    <w:rsid w:val="004B37C1"/>
    <w:rsid w:val="004B3857"/>
    <w:rsid w:val="004B3B59"/>
    <w:rsid w:val="004B3B8B"/>
    <w:rsid w:val="004B3D50"/>
    <w:rsid w:val="004B3DE8"/>
    <w:rsid w:val="004B4057"/>
    <w:rsid w:val="004B41C3"/>
    <w:rsid w:val="004B48C6"/>
    <w:rsid w:val="004B4A44"/>
    <w:rsid w:val="004B4B28"/>
    <w:rsid w:val="004B4BF5"/>
    <w:rsid w:val="004B4C38"/>
    <w:rsid w:val="004B4DC7"/>
    <w:rsid w:val="004B5347"/>
    <w:rsid w:val="004B559A"/>
    <w:rsid w:val="004B5731"/>
    <w:rsid w:val="004B599E"/>
    <w:rsid w:val="004B5C1D"/>
    <w:rsid w:val="004B5E8E"/>
    <w:rsid w:val="004B6007"/>
    <w:rsid w:val="004B6530"/>
    <w:rsid w:val="004B669A"/>
    <w:rsid w:val="004B688E"/>
    <w:rsid w:val="004B7079"/>
    <w:rsid w:val="004B7130"/>
    <w:rsid w:val="004B71CB"/>
    <w:rsid w:val="004B7279"/>
    <w:rsid w:val="004B72E2"/>
    <w:rsid w:val="004B7523"/>
    <w:rsid w:val="004B7532"/>
    <w:rsid w:val="004B75F9"/>
    <w:rsid w:val="004B7603"/>
    <w:rsid w:val="004B76D2"/>
    <w:rsid w:val="004B78F8"/>
    <w:rsid w:val="004C00B2"/>
    <w:rsid w:val="004C01D7"/>
    <w:rsid w:val="004C05F3"/>
    <w:rsid w:val="004C0803"/>
    <w:rsid w:val="004C0AB2"/>
    <w:rsid w:val="004C0ADD"/>
    <w:rsid w:val="004C0B3C"/>
    <w:rsid w:val="004C0B9D"/>
    <w:rsid w:val="004C0C1C"/>
    <w:rsid w:val="004C0EE3"/>
    <w:rsid w:val="004C0F4A"/>
    <w:rsid w:val="004C1184"/>
    <w:rsid w:val="004C1363"/>
    <w:rsid w:val="004C13DE"/>
    <w:rsid w:val="004C176F"/>
    <w:rsid w:val="004C1855"/>
    <w:rsid w:val="004C1E84"/>
    <w:rsid w:val="004C1FBD"/>
    <w:rsid w:val="004C22DC"/>
    <w:rsid w:val="004C2317"/>
    <w:rsid w:val="004C252F"/>
    <w:rsid w:val="004C258F"/>
    <w:rsid w:val="004C273B"/>
    <w:rsid w:val="004C28B9"/>
    <w:rsid w:val="004C2BAA"/>
    <w:rsid w:val="004C2EA2"/>
    <w:rsid w:val="004C327C"/>
    <w:rsid w:val="004C3290"/>
    <w:rsid w:val="004C3FEE"/>
    <w:rsid w:val="004C418A"/>
    <w:rsid w:val="004C4364"/>
    <w:rsid w:val="004C4412"/>
    <w:rsid w:val="004C46F5"/>
    <w:rsid w:val="004C4829"/>
    <w:rsid w:val="004C50A0"/>
    <w:rsid w:val="004C5349"/>
    <w:rsid w:val="004C5496"/>
    <w:rsid w:val="004C5A16"/>
    <w:rsid w:val="004C5F35"/>
    <w:rsid w:val="004C63F0"/>
    <w:rsid w:val="004C6770"/>
    <w:rsid w:val="004C688A"/>
    <w:rsid w:val="004C6A6D"/>
    <w:rsid w:val="004C6CE8"/>
    <w:rsid w:val="004C6DFA"/>
    <w:rsid w:val="004C7874"/>
    <w:rsid w:val="004C7C26"/>
    <w:rsid w:val="004C7D70"/>
    <w:rsid w:val="004D02F9"/>
    <w:rsid w:val="004D0670"/>
    <w:rsid w:val="004D0B6A"/>
    <w:rsid w:val="004D0CFD"/>
    <w:rsid w:val="004D0FB3"/>
    <w:rsid w:val="004D12D8"/>
    <w:rsid w:val="004D1310"/>
    <w:rsid w:val="004D139E"/>
    <w:rsid w:val="004D13E5"/>
    <w:rsid w:val="004D198E"/>
    <w:rsid w:val="004D19B4"/>
    <w:rsid w:val="004D1BD2"/>
    <w:rsid w:val="004D1CC0"/>
    <w:rsid w:val="004D1CD8"/>
    <w:rsid w:val="004D1DC9"/>
    <w:rsid w:val="004D25E2"/>
    <w:rsid w:val="004D2E27"/>
    <w:rsid w:val="004D2F27"/>
    <w:rsid w:val="004D3337"/>
    <w:rsid w:val="004D336B"/>
    <w:rsid w:val="004D3607"/>
    <w:rsid w:val="004D3618"/>
    <w:rsid w:val="004D384F"/>
    <w:rsid w:val="004D3ACD"/>
    <w:rsid w:val="004D3E3D"/>
    <w:rsid w:val="004D3FC2"/>
    <w:rsid w:val="004D4137"/>
    <w:rsid w:val="004D423F"/>
    <w:rsid w:val="004D437E"/>
    <w:rsid w:val="004D466F"/>
    <w:rsid w:val="004D48E5"/>
    <w:rsid w:val="004D4CC5"/>
    <w:rsid w:val="004D4DA0"/>
    <w:rsid w:val="004D4EA9"/>
    <w:rsid w:val="004D50C3"/>
    <w:rsid w:val="004D57F7"/>
    <w:rsid w:val="004D5CD4"/>
    <w:rsid w:val="004D5EF2"/>
    <w:rsid w:val="004D60AB"/>
    <w:rsid w:val="004D6129"/>
    <w:rsid w:val="004D636C"/>
    <w:rsid w:val="004D6761"/>
    <w:rsid w:val="004D680C"/>
    <w:rsid w:val="004D6A85"/>
    <w:rsid w:val="004D6D5E"/>
    <w:rsid w:val="004D6D83"/>
    <w:rsid w:val="004D6DBD"/>
    <w:rsid w:val="004D6EA3"/>
    <w:rsid w:val="004D76B8"/>
    <w:rsid w:val="004D78EC"/>
    <w:rsid w:val="004D7CE3"/>
    <w:rsid w:val="004D7DEA"/>
    <w:rsid w:val="004D7F07"/>
    <w:rsid w:val="004E01C5"/>
    <w:rsid w:val="004E0655"/>
    <w:rsid w:val="004E0BE1"/>
    <w:rsid w:val="004E0E14"/>
    <w:rsid w:val="004E104E"/>
    <w:rsid w:val="004E107B"/>
    <w:rsid w:val="004E1387"/>
    <w:rsid w:val="004E1942"/>
    <w:rsid w:val="004E1982"/>
    <w:rsid w:val="004E1A60"/>
    <w:rsid w:val="004E1A82"/>
    <w:rsid w:val="004E21A4"/>
    <w:rsid w:val="004E287E"/>
    <w:rsid w:val="004E2A2E"/>
    <w:rsid w:val="004E2C37"/>
    <w:rsid w:val="004E2D62"/>
    <w:rsid w:val="004E2D8B"/>
    <w:rsid w:val="004E2FEC"/>
    <w:rsid w:val="004E31A0"/>
    <w:rsid w:val="004E341F"/>
    <w:rsid w:val="004E3AAC"/>
    <w:rsid w:val="004E3D85"/>
    <w:rsid w:val="004E3ECE"/>
    <w:rsid w:val="004E45E3"/>
    <w:rsid w:val="004E4702"/>
    <w:rsid w:val="004E4BC6"/>
    <w:rsid w:val="004E4CA1"/>
    <w:rsid w:val="004E55B7"/>
    <w:rsid w:val="004E59B1"/>
    <w:rsid w:val="004E5A0D"/>
    <w:rsid w:val="004E5CD1"/>
    <w:rsid w:val="004E5D8C"/>
    <w:rsid w:val="004E5F73"/>
    <w:rsid w:val="004E61F5"/>
    <w:rsid w:val="004E622F"/>
    <w:rsid w:val="004E631D"/>
    <w:rsid w:val="004E6A9B"/>
    <w:rsid w:val="004E6B76"/>
    <w:rsid w:val="004E6DA1"/>
    <w:rsid w:val="004E6FED"/>
    <w:rsid w:val="004E7252"/>
    <w:rsid w:val="004E75DE"/>
    <w:rsid w:val="004E767B"/>
    <w:rsid w:val="004E7B88"/>
    <w:rsid w:val="004E7C6E"/>
    <w:rsid w:val="004E7C9B"/>
    <w:rsid w:val="004F0106"/>
    <w:rsid w:val="004F0172"/>
    <w:rsid w:val="004F03A1"/>
    <w:rsid w:val="004F041E"/>
    <w:rsid w:val="004F06B1"/>
    <w:rsid w:val="004F0766"/>
    <w:rsid w:val="004F07F2"/>
    <w:rsid w:val="004F0AD3"/>
    <w:rsid w:val="004F0EE9"/>
    <w:rsid w:val="004F0EFC"/>
    <w:rsid w:val="004F12D6"/>
    <w:rsid w:val="004F130A"/>
    <w:rsid w:val="004F1432"/>
    <w:rsid w:val="004F14C1"/>
    <w:rsid w:val="004F16F7"/>
    <w:rsid w:val="004F1726"/>
    <w:rsid w:val="004F1923"/>
    <w:rsid w:val="004F1AB3"/>
    <w:rsid w:val="004F205C"/>
    <w:rsid w:val="004F277B"/>
    <w:rsid w:val="004F2D9D"/>
    <w:rsid w:val="004F2DC4"/>
    <w:rsid w:val="004F2E60"/>
    <w:rsid w:val="004F2F9E"/>
    <w:rsid w:val="004F312B"/>
    <w:rsid w:val="004F32FF"/>
    <w:rsid w:val="004F368A"/>
    <w:rsid w:val="004F3891"/>
    <w:rsid w:val="004F3B1E"/>
    <w:rsid w:val="004F41C1"/>
    <w:rsid w:val="004F440E"/>
    <w:rsid w:val="004F44E1"/>
    <w:rsid w:val="004F47F5"/>
    <w:rsid w:val="004F4884"/>
    <w:rsid w:val="004F48D6"/>
    <w:rsid w:val="004F4CD6"/>
    <w:rsid w:val="004F4D27"/>
    <w:rsid w:val="004F4F25"/>
    <w:rsid w:val="004F4F8E"/>
    <w:rsid w:val="004F4FF0"/>
    <w:rsid w:val="004F5227"/>
    <w:rsid w:val="004F593B"/>
    <w:rsid w:val="004F5A52"/>
    <w:rsid w:val="004F5C1A"/>
    <w:rsid w:val="004F5CCA"/>
    <w:rsid w:val="004F5E74"/>
    <w:rsid w:val="004F5F66"/>
    <w:rsid w:val="004F6A81"/>
    <w:rsid w:val="004F6F43"/>
    <w:rsid w:val="004F7082"/>
    <w:rsid w:val="004F7161"/>
    <w:rsid w:val="004F7204"/>
    <w:rsid w:val="004F7546"/>
    <w:rsid w:val="004F75EF"/>
    <w:rsid w:val="004F7B4B"/>
    <w:rsid w:val="004F7E5C"/>
    <w:rsid w:val="004F7F7B"/>
    <w:rsid w:val="005004BD"/>
    <w:rsid w:val="00500551"/>
    <w:rsid w:val="005007EF"/>
    <w:rsid w:val="005008ED"/>
    <w:rsid w:val="00500932"/>
    <w:rsid w:val="00500937"/>
    <w:rsid w:val="00500E15"/>
    <w:rsid w:val="00500F2E"/>
    <w:rsid w:val="00501091"/>
    <w:rsid w:val="0050126C"/>
    <w:rsid w:val="005017CE"/>
    <w:rsid w:val="005018D4"/>
    <w:rsid w:val="00501FFF"/>
    <w:rsid w:val="005021D5"/>
    <w:rsid w:val="0050230A"/>
    <w:rsid w:val="00502A02"/>
    <w:rsid w:val="00502AEC"/>
    <w:rsid w:val="00502D4C"/>
    <w:rsid w:val="00502D7B"/>
    <w:rsid w:val="00502E94"/>
    <w:rsid w:val="00502F0F"/>
    <w:rsid w:val="00502FB0"/>
    <w:rsid w:val="00503079"/>
    <w:rsid w:val="0050339D"/>
    <w:rsid w:val="00503509"/>
    <w:rsid w:val="005035D1"/>
    <w:rsid w:val="00503750"/>
    <w:rsid w:val="0050380A"/>
    <w:rsid w:val="00503CC4"/>
    <w:rsid w:val="0050401D"/>
    <w:rsid w:val="005045FF"/>
    <w:rsid w:val="00504E97"/>
    <w:rsid w:val="00504F7B"/>
    <w:rsid w:val="0050522C"/>
    <w:rsid w:val="005052B4"/>
    <w:rsid w:val="00505C16"/>
    <w:rsid w:val="00506281"/>
    <w:rsid w:val="00506964"/>
    <w:rsid w:val="00506A10"/>
    <w:rsid w:val="00506FC4"/>
    <w:rsid w:val="00507269"/>
    <w:rsid w:val="00507340"/>
    <w:rsid w:val="00507344"/>
    <w:rsid w:val="00507AEA"/>
    <w:rsid w:val="00507BD1"/>
    <w:rsid w:val="00507E11"/>
    <w:rsid w:val="00507EEA"/>
    <w:rsid w:val="0051006E"/>
    <w:rsid w:val="005101D1"/>
    <w:rsid w:val="0051033F"/>
    <w:rsid w:val="00510C9A"/>
    <w:rsid w:val="00510D55"/>
    <w:rsid w:val="00511102"/>
    <w:rsid w:val="005112A2"/>
    <w:rsid w:val="005113DC"/>
    <w:rsid w:val="005114FF"/>
    <w:rsid w:val="0051153A"/>
    <w:rsid w:val="00511639"/>
    <w:rsid w:val="0051175E"/>
    <w:rsid w:val="00511A98"/>
    <w:rsid w:val="00511B0E"/>
    <w:rsid w:val="00511F9B"/>
    <w:rsid w:val="00512024"/>
    <w:rsid w:val="00512192"/>
    <w:rsid w:val="00512AF9"/>
    <w:rsid w:val="00512D4C"/>
    <w:rsid w:val="00513107"/>
    <w:rsid w:val="0051326B"/>
    <w:rsid w:val="005132F8"/>
    <w:rsid w:val="00513AA4"/>
    <w:rsid w:val="005140C6"/>
    <w:rsid w:val="0051419E"/>
    <w:rsid w:val="00514299"/>
    <w:rsid w:val="0051494B"/>
    <w:rsid w:val="00514BB4"/>
    <w:rsid w:val="00514E1C"/>
    <w:rsid w:val="005154B8"/>
    <w:rsid w:val="005154EB"/>
    <w:rsid w:val="00515742"/>
    <w:rsid w:val="0051584D"/>
    <w:rsid w:val="00515A95"/>
    <w:rsid w:val="00515B2C"/>
    <w:rsid w:val="00515C76"/>
    <w:rsid w:val="0051642C"/>
    <w:rsid w:val="00516513"/>
    <w:rsid w:val="0051658A"/>
    <w:rsid w:val="00516634"/>
    <w:rsid w:val="00516964"/>
    <w:rsid w:val="005169C7"/>
    <w:rsid w:val="00516E16"/>
    <w:rsid w:val="00516F99"/>
    <w:rsid w:val="005172CD"/>
    <w:rsid w:val="00517A9C"/>
    <w:rsid w:val="00517EB8"/>
    <w:rsid w:val="00517EDE"/>
    <w:rsid w:val="005200DB"/>
    <w:rsid w:val="00520555"/>
    <w:rsid w:val="005205B0"/>
    <w:rsid w:val="0052061A"/>
    <w:rsid w:val="00520AB9"/>
    <w:rsid w:val="00520D63"/>
    <w:rsid w:val="00520F9A"/>
    <w:rsid w:val="00521769"/>
    <w:rsid w:val="00522566"/>
    <w:rsid w:val="0052274A"/>
    <w:rsid w:val="0052344E"/>
    <w:rsid w:val="00523906"/>
    <w:rsid w:val="00523BAE"/>
    <w:rsid w:val="00523ECD"/>
    <w:rsid w:val="005240BF"/>
    <w:rsid w:val="0052450B"/>
    <w:rsid w:val="00524C27"/>
    <w:rsid w:val="00524E92"/>
    <w:rsid w:val="00525136"/>
    <w:rsid w:val="00525700"/>
    <w:rsid w:val="00525717"/>
    <w:rsid w:val="00525A8C"/>
    <w:rsid w:val="00525D90"/>
    <w:rsid w:val="00525E29"/>
    <w:rsid w:val="00526011"/>
    <w:rsid w:val="0052613F"/>
    <w:rsid w:val="00526229"/>
    <w:rsid w:val="005263FE"/>
    <w:rsid w:val="005264F2"/>
    <w:rsid w:val="0052688C"/>
    <w:rsid w:val="00526A9E"/>
    <w:rsid w:val="00526BFC"/>
    <w:rsid w:val="005272A0"/>
    <w:rsid w:val="005274A8"/>
    <w:rsid w:val="00527702"/>
    <w:rsid w:val="00527863"/>
    <w:rsid w:val="00527D2D"/>
    <w:rsid w:val="00530312"/>
    <w:rsid w:val="005304F0"/>
    <w:rsid w:val="00530B8C"/>
    <w:rsid w:val="00530D35"/>
    <w:rsid w:val="005312AD"/>
    <w:rsid w:val="005314D2"/>
    <w:rsid w:val="00531600"/>
    <w:rsid w:val="005316D0"/>
    <w:rsid w:val="00531700"/>
    <w:rsid w:val="00531A17"/>
    <w:rsid w:val="005320A9"/>
    <w:rsid w:val="00532274"/>
    <w:rsid w:val="0053240A"/>
    <w:rsid w:val="00532470"/>
    <w:rsid w:val="005324C0"/>
    <w:rsid w:val="005325CB"/>
    <w:rsid w:val="0053275D"/>
    <w:rsid w:val="005328A7"/>
    <w:rsid w:val="0053294A"/>
    <w:rsid w:val="00532AF1"/>
    <w:rsid w:val="00532E3B"/>
    <w:rsid w:val="00532E96"/>
    <w:rsid w:val="00532F0C"/>
    <w:rsid w:val="00533202"/>
    <w:rsid w:val="0053336D"/>
    <w:rsid w:val="0053343B"/>
    <w:rsid w:val="00533B31"/>
    <w:rsid w:val="00533B7F"/>
    <w:rsid w:val="00533C4F"/>
    <w:rsid w:val="00533CFE"/>
    <w:rsid w:val="00533D5A"/>
    <w:rsid w:val="00533DB4"/>
    <w:rsid w:val="00533E73"/>
    <w:rsid w:val="00534267"/>
    <w:rsid w:val="00534370"/>
    <w:rsid w:val="00534494"/>
    <w:rsid w:val="00534845"/>
    <w:rsid w:val="00534A8A"/>
    <w:rsid w:val="00534B29"/>
    <w:rsid w:val="00534E0E"/>
    <w:rsid w:val="0053510E"/>
    <w:rsid w:val="00535458"/>
    <w:rsid w:val="005356A2"/>
    <w:rsid w:val="0053579F"/>
    <w:rsid w:val="00535932"/>
    <w:rsid w:val="00535C6F"/>
    <w:rsid w:val="00535E02"/>
    <w:rsid w:val="00536035"/>
    <w:rsid w:val="0053639A"/>
    <w:rsid w:val="00536B88"/>
    <w:rsid w:val="00536C1B"/>
    <w:rsid w:val="00536D66"/>
    <w:rsid w:val="0053738D"/>
    <w:rsid w:val="0053775E"/>
    <w:rsid w:val="0053779B"/>
    <w:rsid w:val="005402CA"/>
    <w:rsid w:val="0054036D"/>
    <w:rsid w:val="00540612"/>
    <w:rsid w:val="0054062D"/>
    <w:rsid w:val="00540C7B"/>
    <w:rsid w:val="00540E8F"/>
    <w:rsid w:val="005414C9"/>
    <w:rsid w:val="00542038"/>
    <w:rsid w:val="00542556"/>
    <w:rsid w:val="00542961"/>
    <w:rsid w:val="005429CA"/>
    <w:rsid w:val="00542CBA"/>
    <w:rsid w:val="00542DF5"/>
    <w:rsid w:val="005433F7"/>
    <w:rsid w:val="00543B63"/>
    <w:rsid w:val="00543C29"/>
    <w:rsid w:val="00544023"/>
    <w:rsid w:val="0054420D"/>
    <w:rsid w:val="0054424F"/>
    <w:rsid w:val="0054435E"/>
    <w:rsid w:val="0054436B"/>
    <w:rsid w:val="0054456C"/>
    <w:rsid w:val="005449C9"/>
    <w:rsid w:val="00544D12"/>
    <w:rsid w:val="00544D69"/>
    <w:rsid w:val="00544FA4"/>
    <w:rsid w:val="0054513D"/>
    <w:rsid w:val="005459E7"/>
    <w:rsid w:val="005459F0"/>
    <w:rsid w:val="00545A23"/>
    <w:rsid w:val="00545D9A"/>
    <w:rsid w:val="00545F33"/>
    <w:rsid w:val="00546101"/>
    <w:rsid w:val="00546289"/>
    <w:rsid w:val="00546329"/>
    <w:rsid w:val="00546682"/>
    <w:rsid w:val="0054684D"/>
    <w:rsid w:val="00546A4A"/>
    <w:rsid w:val="0054736C"/>
    <w:rsid w:val="005474A9"/>
    <w:rsid w:val="005474D1"/>
    <w:rsid w:val="00547905"/>
    <w:rsid w:val="00547B02"/>
    <w:rsid w:val="00547CE7"/>
    <w:rsid w:val="00547E03"/>
    <w:rsid w:val="00547E7D"/>
    <w:rsid w:val="00547E8B"/>
    <w:rsid w:val="00547E99"/>
    <w:rsid w:val="00550059"/>
    <w:rsid w:val="005503CE"/>
    <w:rsid w:val="00550836"/>
    <w:rsid w:val="0055096D"/>
    <w:rsid w:val="00550991"/>
    <w:rsid w:val="00551443"/>
    <w:rsid w:val="005514BC"/>
    <w:rsid w:val="00551543"/>
    <w:rsid w:val="00551544"/>
    <w:rsid w:val="005515BD"/>
    <w:rsid w:val="00551698"/>
    <w:rsid w:val="005518FC"/>
    <w:rsid w:val="00551A14"/>
    <w:rsid w:val="00551ACF"/>
    <w:rsid w:val="00551B0E"/>
    <w:rsid w:val="00551B41"/>
    <w:rsid w:val="005527D2"/>
    <w:rsid w:val="00552804"/>
    <w:rsid w:val="00552A8B"/>
    <w:rsid w:val="00552AA1"/>
    <w:rsid w:val="00552B4E"/>
    <w:rsid w:val="00552C20"/>
    <w:rsid w:val="00552CBE"/>
    <w:rsid w:val="00552DB8"/>
    <w:rsid w:val="00552EFE"/>
    <w:rsid w:val="00552F16"/>
    <w:rsid w:val="00552F9E"/>
    <w:rsid w:val="00552FA3"/>
    <w:rsid w:val="0055322F"/>
    <w:rsid w:val="0055323E"/>
    <w:rsid w:val="005538D5"/>
    <w:rsid w:val="005539E2"/>
    <w:rsid w:val="00553C29"/>
    <w:rsid w:val="00553EB9"/>
    <w:rsid w:val="00554015"/>
    <w:rsid w:val="005540B8"/>
    <w:rsid w:val="00554334"/>
    <w:rsid w:val="00554495"/>
    <w:rsid w:val="005544F8"/>
    <w:rsid w:val="005545B5"/>
    <w:rsid w:val="005549E4"/>
    <w:rsid w:val="005552DD"/>
    <w:rsid w:val="005554AC"/>
    <w:rsid w:val="005555B3"/>
    <w:rsid w:val="00555968"/>
    <w:rsid w:val="00555EEC"/>
    <w:rsid w:val="00556203"/>
    <w:rsid w:val="00556250"/>
    <w:rsid w:val="00556540"/>
    <w:rsid w:val="005565AE"/>
    <w:rsid w:val="00556695"/>
    <w:rsid w:val="00556A5F"/>
    <w:rsid w:val="00556AE0"/>
    <w:rsid w:val="00556DDB"/>
    <w:rsid w:val="00556E04"/>
    <w:rsid w:val="0055706A"/>
    <w:rsid w:val="00557188"/>
    <w:rsid w:val="0055780E"/>
    <w:rsid w:val="00557B0B"/>
    <w:rsid w:val="00557B31"/>
    <w:rsid w:val="005603A2"/>
    <w:rsid w:val="00560445"/>
    <w:rsid w:val="005607EB"/>
    <w:rsid w:val="00560958"/>
    <w:rsid w:val="00560B24"/>
    <w:rsid w:val="00560BA5"/>
    <w:rsid w:val="00560BC4"/>
    <w:rsid w:val="00560E31"/>
    <w:rsid w:val="00560F9F"/>
    <w:rsid w:val="005611E0"/>
    <w:rsid w:val="0056155C"/>
    <w:rsid w:val="00561708"/>
    <w:rsid w:val="00561A59"/>
    <w:rsid w:val="00561A76"/>
    <w:rsid w:val="00561B92"/>
    <w:rsid w:val="00561CD1"/>
    <w:rsid w:val="00561D97"/>
    <w:rsid w:val="00561F3E"/>
    <w:rsid w:val="00562025"/>
    <w:rsid w:val="00562363"/>
    <w:rsid w:val="0056241C"/>
    <w:rsid w:val="0056245F"/>
    <w:rsid w:val="005624CF"/>
    <w:rsid w:val="00562797"/>
    <w:rsid w:val="005628E5"/>
    <w:rsid w:val="00562990"/>
    <w:rsid w:val="00562DCF"/>
    <w:rsid w:val="00562E58"/>
    <w:rsid w:val="00562E65"/>
    <w:rsid w:val="0056301A"/>
    <w:rsid w:val="00563186"/>
    <w:rsid w:val="005631DD"/>
    <w:rsid w:val="00563276"/>
    <w:rsid w:val="0056340A"/>
    <w:rsid w:val="005635F5"/>
    <w:rsid w:val="005638B1"/>
    <w:rsid w:val="00563928"/>
    <w:rsid w:val="0056395F"/>
    <w:rsid w:val="00563A4B"/>
    <w:rsid w:val="00563DD4"/>
    <w:rsid w:val="00563E18"/>
    <w:rsid w:val="00564397"/>
    <w:rsid w:val="00564619"/>
    <w:rsid w:val="00564764"/>
    <w:rsid w:val="00564ADD"/>
    <w:rsid w:val="00564C27"/>
    <w:rsid w:val="00564C55"/>
    <w:rsid w:val="00564E21"/>
    <w:rsid w:val="00565368"/>
    <w:rsid w:val="00565CD5"/>
    <w:rsid w:val="00565F50"/>
    <w:rsid w:val="005660EF"/>
    <w:rsid w:val="005662EA"/>
    <w:rsid w:val="00566347"/>
    <w:rsid w:val="005667F6"/>
    <w:rsid w:val="005668F3"/>
    <w:rsid w:val="00566A10"/>
    <w:rsid w:val="00566F75"/>
    <w:rsid w:val="00567C60"/>
    <w:rsid w:val="005700F0"/>
    <w:rsid w:val="00570341"/>
    <w:rsid w:val="0057050E"/>
    <w:rsid w:val="005706B1"/>
    <w:rsid w:val="0057071E"/>
    <w:rsid w:val="0057096E"/>
    <w:rsid w:val="0057099C"/>
    <w:rsid w:val="00570A4F"/>
    <w:rsid w:val="00570D14"/>
    <w:rsid w:val="005710AC"/>
    <w:rsid w:val="005717E1"/>
    <w:rsid w:val="00571A22"/>
    <w:rsid w:val="00571A9D"/>
    <w:rsid w:val="00571FD7"/>
    <w:rsid w:val="00572051"/>
    <w:rsid w:val="00572681"/>
    <w:rsid w:val="00572935"/>
    <w:rsid w:val="00572BD2"/>
    <w:rsid w:val="00572CCA"/>
    <w:rsid w:val="00573698"/>
    <w:rsid w:val="005738A7"/>
    <w:rsid w:val="00574579"/>
    <w:rsid w:val="00574779"/>
    <w:rsid w:val="00574D4E"/>
    <w:rsid w:val="00574E2C"/>
    <w:rsid w:val="00574FB9"/>
    <w:rsid w:val="005755C2"/>
    <w:rsid w:val="0057567C"/>
    <w:rsid w:val="0057590F"/>
    <w:rsid w:val="0057595D"/>
    <w:rsid w:val="00575A08"/>
    <w:rsid w:val="00575D5D"/>
    <w:rsid w:val="00576374"/>
    <w:rsid w:val="00576390"/>
    <w:rsid w:val="0057639E"/>
    <w:rsid w:val="005764A3"/>
    <w:rsid w:val="005765E0"/>
    <w:rsid w:val="00576718"/>
    <w:rsid w:val="00576740"/>
    <w:rsid w:val="005767C2"/>
    <w:rsid w:val="00576A42"/>
    <w:rsid w:val="00576CFB"/>
    <w:rsid w:val="00576F5A"/>
    <w:rsid w:val="00577269"/>
    <w:rsid w:val="005772E8"/>
    <w:rsid w:val="0057730C"/>
    <w:rsid w:val="005774B2"/>
    <w:rsid w:val="00577581"/>
    <w:rsid w:val="0057767F"/>
    <w:rsid w:val="005777B5"/>
    <w:rsid w:val="00577908"/>
    <w:rsid w:val="00577BCC"/>
    <w:rsid w:val="00577E00"/>
    <w:rsid w:val="005801C7"/>
    <w:rsid w:val="00580266"/>
    <w:rsid w:val="0058042B"/>
    <w:rsid w:val="00580552"/>
    <w:rsid w:val="00580808"/>
    <w:rsid w:val="0058087F"/>
    <w:rsid w:val="00580940"/>
    <w:rsid w:val="0058094A"/>
    <w:rsid w:val="00580AD6"/>
    <w:rsid w:val="00580DB4"/>
    <w:rsid w:val="005812F7"/>
    <w:rsid w:val="005814D9"/>
    <w:rsid w:val="0058151B"/>
    <w:rsid w:val="00581747"/>
    <w:rsid w:val="00581ABD"/>
    <w:rsid w:val="00581AF2"/>
    <w:rsid w:val="00581CE5"/>
    <w:rsid w:val="00581E7D"/>
    <w:rsid w:val="00581F17"/>
    <w:rsid w:val="005827CF"/>
    <w:rsid w:val="00582874"/>
    <w:rsid w:val="0058297F"/>
    <w:rsid w:val="005829B0"/>
    <w:rsid w:val="005829D5"/>
    <w:rsid w:val="00582C5A"/>
    <w:rsid w:val="00582ED1"/>
    <w:rsid w:val="00582FAC"/>
    <w:rsid w:val="0058378C"/>
    <w:rsid w:val="00583796"/>
    <w:rsid w:val="00583866"/>
    <w:rsid w:val="00583C75"/>
    <w:rsid w:val="005840DB"/>
    <w:rsid w:val="00584185"/>
    <w:rsid w:val="005847E0"/>
    <w:rsid w:val="00584E9A"/>
    <w:rsid w:val="00584F23"/>
    <w:rsid w:val="00585030"/>
    <w:rsid w:val="005852AD"/>
    <w:rsid w:val="00585444"/>
    <w:rsid w:val="005854C1"/>
    <w:rsid w:val="005854D4"/>
    <w:rsid w:val="00585A33"/>
    <w:rsid w:val="00585A9A"/>
    <w:rsid w:val="00585B68"/>
    <w:rsid w:val="00585D13"/>
    <w:rsid w:val="00585ED9"/>
    <w:rsid w:val="0058614E"/>
    <w:rsid w:val="0058625E"/>
    <w:rsid w:val="00586405"/>
    <w:rsid w:val="00586413"/>
    <w:rsid w:val="00586567"/>
    <w:rsid w:val="00586618"/>
    <w:rsid w:val="00586921"/>
    <w:rsid w:val="00586C46"/>
    <w:rsid w:val="00586E28"/>
    <w:rsid w:val="0058706D"/>
    <w:rsid w:val="00587094"/>
    <w:rsid w:val="005878EB"/>
    <w:rsid w:val="00587EF5"/>
    <w:rsid w:val="00587FB0"/>
    <w:rsid w:val="00590405"/>
    <w:rsid w:val="00590A2F"/>
    <w:rsid w:val="005912A3"/>
    <w:rsid w:val="00591725"/>
    <w:rsid w:val="005917C7"/>
    <w:rsid w:val="0059184F"/>
    <w:rsid w:val="0059199E"/>
    <w:rsid w:val="005919F4"/>
    <w:rsid w:val="00591C85"/>
    <w:rsid w:val="00591CAB"/>
    <w:rsid w:val="00591EF5"/>
    <w:rsid w:val="00592000"/>
    <w:rsid w:val="00592061"/>
    <w:rsid w:val="00592171"/>
    <w:rsid w:val="00592200"/>
    <w:rsid w:val="005922D9"/>
    <w:rsid w:val="005929F1"/>
    <w:rsid w:val="00592D47"/>
    <w:rsid w:val="00593518"/>
    <w:rsid w:val="005935C9"/>
    <w:rsid w:val="00593DC1"/>
    <w:rsid w:val="005942D1"/>
    <w:rsid w:val="0059456A"/>
    <w:rsid w:val="0059459A"/>
    <w:rsid w:val="0059492F"/>
    <w:rsid w:val="005949BD"/>
    <w:rsid w:val="0059585E"/>
    <w:rsid w:val="00595931"/>
    <w:rsid w:val="005959F5"/>
    <w:rsid w:val="00595DD6"/>
    <w:rsid w:val="005961D7"/>
    <w:rsid w:val="00596A50"/>
    <w:rsid w:val="00597181"/>
    <w:rsid w:val="00597587"/>
    <w:rsid w:val="005979EC"/>
    <w:rsid w:val="00597B89"/>
    <w:rsid w:val="00597C93"/>
    <w:rsid w:val="005A027D"/>
    <w:rsid w:val="005A0498"/>
    <w:rsid w:val="005A05FA"/>
    <w:rsid w:val="005A0870"/>
    <w:rsid w:val="005A09A1"/>
    <w:rsid w:val="005A0EE9"/>
    <w:rsid w:val="005A0FA1"/>
    <w:rsid w:val="005A0FB9"/>
    <w:rsid w:val="005A1299"/>
    <w:rsid w:val="005A13F1"/>
    <w:rsid w:val="005A153A"/>
    <w:rsid w:val="005A159E"/>
    <w:rsid w:val="005A1758"/>
    <w:rsid w:val="005A1AF5"/>
    <w:rsid w:val="005A21FF"/>
    <w:rsid w:val="005A2383"/>
    <w:rsid w:val="005A247E"/>
    <w:rsid w:val="005A25EB"/>
    <w:rsid w:val="005A2604"/>
    <w:rsid w:val="005A2BA9"/>
    <w:rsid w:val="005A2F9E"/>
    <w:rsid w:val="005A351D"/>
    <w:rsid w:val="005A35DE"/>
    <w:rsid w:val="005A3AC5"/>
    <w:rsid w:val="005A3BFC"/>
    <w:rsid w:val="005A3D1F"/>
    <w:rsid w:val="005A3ED8"/>
    <w:rsid w:val="005A4028"/>
    <w:rsid w:val="005A419D"/>
    <w:rsid w:val="005A4226"/>
    <w:rsid w:val="005A46E3"/>
    <w:rsid w:val="005A4EAA"/>
    <w:rsid w:val="005A50DE"/>
    <w:rsid w:val="005A5583"/>
    <w:rsid w:val="005A5A1E"/>
    <w:rsid w:val="005A5B97"/>
    <w:rsid w:val="005A5C4B"/>
    <w:rsid w:val="005A5DD1"/>
    <w:rsid w:val="005A5ED2"/>
    <w:rsid w:val="005A6057"/>
    <w:rsid w:val="005A60A8"/>
    <w:rsid w:val="005A60FE"/>
    <w:rsid w:val="005A6271"/>
    <w:rsid w:val="005A65B9"/>
    <w:rsid w:val="005A666B"/>
    <w:rsid w:val="005A669E"/>
    <w:rsid w:val="005A6750"/>
    <w:rsid w:val="005A6753"/>
    <w:rsid w:val="005A6C3E"/>
    <w:rsid w:val="005A6E15"/>
    <w:rsid w:val="005A6E33"/>
    <w:rsid w:val="005A7224"/>
    <w:rsid w:val="005A76F4"/>
    <w:rsid w:val="005A7EE6"/>
    <w:rsid w:val="005B0127"/>
    <w:rsid w:val="005B0631"/>
    <w:rsid w:val="005B0833"/>
    <w:rsid w:val="005B093D"/>
    <w:rsid w:val="005B0B69"/>
    <w:rsid w:val="005B0BD5"/>
    <w:rsid w:val="005B0F67"/>
    <w:rsid w:val="005B167C"/>
    <w:rsid w:val="005B1B94"/>
    <w:rsid w:val="005B1CBC"/>
    <w:rsid w:val="005B1DA4"/>
    <w:rsid w:val="005B1F52"/>
    <w:rsid w:val="005B20D1"/>
    <w:rsid w:val="005B225C"/>
    <w:rsid w:val="005B23B6"/>
    <w:rsid w:val="005B24D5"/>
    <w:rsid w:val="005B2667"/>
    <w:rsid w:val="005B28D9"/>
    <w:rsid w:val="005B2984"/>
    <w:rsid w:val="005B2B92"/>
    <w:rsid w:val="005B3050"/>
    <w:rsid w:val="005B3053"/>
    <w:rsid w:val="005B31D5"/>
    <w:rsid w:val="005B36B4"/>
    <w:rsid w:val="005B3742"/>
    <w:rsid w:val="005B4518"/>
    <w:rsid w:val="005B478E"/>
    <w:rsid w:val="005B4AC6"/>
    <w:rsid w:val="005B4C12"/>
    <w:rsid w:val="005B4EC1"/>
    <w:rsid w:val="005B50DD"/>
    <w:rsid w:val="005B524F"/>
    <w:rsid w:val="005B53D1"/>
    <w:rsid w:val="005B5538"/>
    <w:rsid w:val="005B56AD"/>
    <w:rsid w:val="005B56FB"/>
    <w:rsid w:val="005B5D60"/>
    <w:rsid w:val="005B5DCF"/>
    <w:rsid w:val="005B6157"/>
    <w:rsid w:val="005B6408"/>
    <w:rsid w:val="005B67D7"/>
    <w:rsid w:val="005B721F"/>
    <w:rsid w:val="005B72D9"/>
    <w:rsid w:val="005B7367"/>
    <w:rsid w:val="005B7520"/>
    <w:rsid w:val="005B7A27"/>
    <w:rsid w:val="005B7A2A"/>
    <w:rsid w:val="005B7DEC"/>
    <w:rsid w:val="005C02CE"/>
    <w:rsid w:val="005C033D"/>
    <w:rsid w:val="005C0750"/>
    <w:rsid w:val="005C0799"/>
    <w:rsid w:val="005C07C8"/>
    <w:rsid w:val="005C0839"/>
    <w:rsid w:val="005C0945"/>
    <w:rsid w:val="005C0AAD"/>
    <w:rsid w:val="005C0AFD"/>
    <w:rsid w:val="005C0BC3"/>
    <w:rsid w:val="005C0BE9"/>
    <w:rsid w:val="005C0C62"/>
    <w:rsid w:val="005C14C3"/>
    <w:rsid w:val="005C1B71"/>
    <w:rsid w:val="005C1DC4"/>
    <w:rsid w:val="005C20A4"/>
    <w:rsid w:val="005C2223"/>
    <w:rsid w:val="005C224A"/>
    <w:rsid w:val="005C23E3"/>
    <w:rsid w:val="005C2551"/>
    <w:rsid w:val="005C25A5"/>
    <w:rsid w:val="005C2C26"/>
    <w:rsid w:val="005C2E8A"/>
    <w:rsid w:val="005C3543"/>
    <w:rsid w:val="005C3B70"/>
    <w:rsid w:val="005C3D4D"/>
    <w:rsid w:val="005C3E66"/>
    <w:rsid w:val="005C4384"/>
    <w:rsid w:val="005C4875"/>
    <w:rsid w:val="005C493C"/>
    <w:rsid w:val="005C4C63"/>
    <w:rsid w:val="005C4D37"/>
    <w:rsid w:val="005C4F22"/>
    <w:rsid w:val="005C5112"/>
    <w:rsid w:val="005C54FE"/>
    <w:rsid w:val="005C557E"/>
    <w:rsid w:val="005C55FC"/>
    <w:rsid w:val="005C5631"/>
    <w:rsid w:val="005C594B"/>
    <w:rsid w:val="005C6318"/>
    <w:rsid w:val="005C6C5E"/>
    <w:rsid w:val="005C6D89"/>
    <w:rsid w:val="005C7411"/>
    <w:rsid w:val="005C753F"/>
    <w:rsid w:val="005C7FF9"/>
    <w:rsid w:val="005D01DE"/>
    <w:rsid w:val="005D0538"/>
    <w:rsid w:val="005D0A73"/>
    <w:rsid w:val="005D0B42"/>
    <w:rsid w:val="005D0BC7"/>
    <w:rsid w:val="005D0BE7"/>
    <w:rsid w:val="005D0F4A"/>
    <w:rsid w:val="005D11B3"/>
    <w:rsid w:val="005D1312"/>
    <w:rsid w:val="005D158B"/>
    <w:rsid w:val="005D1B68"/>
    <w:rsid w:val="005D1C21"/>
    <w:rsid w:val="005D1C9A"/>
    <w:rsid w:val="005D1E5F"/>
    <w:rsid w:val="005D22FA"/>
    <w:rsid w:val="005D2540"/>
    <w:rsid w:val="005D29EA"/>
    <w:rsid w:val="005D2E13"/>
    <w:rsid w:val="005D2ECD"/>
    <w:rsid w:val="005D30CF"/>
    <w:rsid w:val="005D3751"/>
    <w:rsid w:val="005D3B91"/>
    <w:rsid w:val="005D3E01"/>
    <w:rsid w:val="005D40D5"/>
    <w:rsid w:val="005D47DB"/>
    <w:rsid w:val="005D4AF3"/>
    <w:rsid w:val="005D51B6"/>
    <w:rsid w:val="005D541A"/>
    <w:rsid w:val="005D54F6"/>
    <w:rsid w:val="005D55DB"/>
    <w:rsid w:val="005D55DD"/>
    <w:rsid w:val="005D55FC"/>
    <w:rsid w:val="005D5779"/>
    <w:rsid w:val="005D5D3B"/>
    <w:rsid w:val="005D5DF2"/>
    <w:rsid w:val="005D5F22"/>
    <w:rsid w:val="005D62B8"/>
    <w:rsid w:val="005D6322"/>
    <w:rsid w:val="005D6468"/>
    <w:rsid w:val="005D6834"/>
    <w:rsid w:val="005D6DB4"/>
    <w:rsid w:val="005D7086"/>
    <w:rsid w:val="005D74F9"/>
    <w:rsid w:val="005D7514"/>
    <w:rsid w:val="005D77A9"/>
    <w:rsid w:val="005D7875"/>
    <w:rsid w:val="005D7A9A"/>
    <w:rsid w:val="005D7B90"/>
    <w:rsid w:val="005D7F44"/>
    <w:rsid w:val="005E01B2"/>
    <w:rsid w:val="005E0651"/>
    <w:rsid w:val="005E06D1"/>
    <w:rsid w:val="005E0868"/>
    <w:rsid w:val="005E0B2F"/>
    <w:rsid w:val="005E1018"/>
    <w:rsid w:val="005E1524"/>
    <w:rsid w:val="005E1AC6"/>
    <w:rsid w:val="005E200F"/>
    <w:rsid w:val="005E217A"/>
    <w:rsid w:val="005E2AA8"/>
    <w:rsid w:val="005E2BEC"/>
    <w:rsid w:val="005E2FC5"/>
    <w:rsid w:val="005E31C4"/>
    <w:rsid w:val="005E3708"/>
    <w:rsid w:val="005E380D"/>
    <w:rsid w:val="005E3CA3"/>
    <w:rsid w:val="005E416E"/>
    <w:rsid w:val="005E430C"/>
    <w:rsid w:val="005E44A3"/>
    <w:rsid w:val="005E46C9"/>
    <w:rsid w:val="005E4733"/>
    <w:rsid w:val="005E49AD"/>
    <w:rsid w:val="005E4D17"/>
    <w:rsid w:val="005E4E0D"/>
    <w:rsid w:val="005E5102"/>
    <w:rsid w:val="005E5109"/>
    <w:rsid w:val="005E5143"/>
    <w:rsid w:val="005E5222"/>
    <w:rsid w:val="005E5294"/>
    <w:rsid w:val="005E5751"/>
    <w:rsid w:val="005E5A6F"/>
    <w:rsid w:val="005E5BE2"/>
    <w:rsid w:val="005E5D62"/>
    <w:rsid w:val="005E5F41"/>
    <w:rsid w:val="005E658D"/>
    <w:rsid w:val="005E6610"/>
    <w:rsid w:val="005E6701"/>
    <w:rsid w:val="005E686E"/>
    <w:rsid w:val="005E69BE"/>
    <w:rsid w:val="005E6E6D"/>
    <w:rsid w:val="005E7125"/>
    <w:rsid w:val="005E7777"/>
    <w:rsid w:val="005E790E"/>
    <w:rsid w:val="005E7C17"/>
    <w:rsid w:val="005E7E7E"/>
    <w:rsid w:val="005F026A"/>
    <w:rsid w:val="005F05C5"/>
    <w:rsid w:val="005F0634"/>
    <w:rsid w:val="005F08AF"/>
    <w:rsid w:val="005F0916"/>
    <w:rsid w:val="005F0965"/>
    <w:rsid w:val="005F0D17"/>
    <w:rsid w:val="005F0F57"/>
    <w:rsid w:val="005F1570"/>
    <w:rsid w:val="005F15CB"/>
    <w:rsid w:val="005F1677"/>
    <w:rsid w:val="005F193A"/>
    <w:rsid w:val="005F28EB"/>
    <w:rsid w:val="005F2955"/>
    <w:rsid w:val="005F2AC9"/>
    <w:rsid w:val="005F2B3E"/>
    <w:rsid w:val="005F2B42"/>
    <w:rsid w:val="005F2B96"/>
    <w:rsid w:val="005F2D43"/>
    <w:rsid w:val="005F30D4"/>
    <w:rsid w:val="005F3478"/>
    <w:rsid w:val="005F3733"/>
    <w:rsid w:val="005F398E"/>
    <w:rsid w:val="005F3F2C"/>
    <w:rsid w:val="005F449E"/>
    <w:rsid w:val="005F4529"/>
    <w:rsid w:val="005F45D7"/>
    <w:rsid w:val="005F45E1"/>
    <w:rsid w:val="005F4674"/>
    <w:rsid w:val="005F468C"/>
    <w:rsid w:val="005F4759"/>
    <w:rsid w:val="005F4A61"/>
    <w:rsid w:val="005F4A6A"/>
    <w:rsid w:val="005F4E70"/>
    <w:rsid w:val="005F4EF9"/>
    <w:rsid w:val="005F4F2C"/>
    <w:rsid w:val="005F4FCC"/>
    <w:rsid w:val="005F505F"/>
    <w:rsid w:val="005F590A"/>
    <w:rsid w:val="005F5AAC"/>
    <w:rsid w:val="005F5DA2"/>
    <w:rsid w:val="005F5F02"/>
    <w:rsid w:val="005F6059"/>
    <w:rsid w:val="005F607C"/>
    <w:rsid w:val="005F62E1"/>
    <w:rsid w:val="005F6669"/>
    <w:rsid w:val="005F667D"/>
    <w:rsid w:val="005F66B0"/>
    <w:rsid w:val="005F7051"/>
    <w:rsid w:val="005F7455"/>
    <w:rsid w:val="005F74A7"/>
    <w:rsid w:val="005F7B6F"/>
    <w:rsid w:val="005F7F08"/>
    <w:rsid w:val="006000B8"/>
    <w:rsid w:val="006007AA"/>
    <w:rsid w:val="0060097B"/>
    <w:rsid w:val="00600AE3"/>
    <w:rsid w:val="00600BAA"/>
    <w:rsid w:val="00600CD8"/>
    <w:rsid w:val="00600FBF"/>
    <w:rsid w:val="00601730"/>
    <w:rsid w:val="00601CAC"/>
    <w:rsid w:val="00601DA0"/>
    <w:rsid w:val="00601E39"/>
    <w:rsid w:val="0060204F"/>
    <w:rsid w:val="00602119"/>
    <w:rsid w:val="00602242"/>
    <w:rsid w:val="006025A7"/>
    <w:rsid w:val="006027A6"/>
    <w:rsid w:val="00602B20"/>
    <w:rsid w:val="00602D96"/>
    <w:rsid w:val="006030AB"/>
    <w:rsid w:val="0060329C"/>
    <w:rsid w:val="00603588"/>
    <w:rsid w:val="00604163"/>
    <w:rsid w:val="0060430C"/>
    <w:rsid w:val="006043BD"/>
    <w:rsid w:val="006048D8"/>
    <w:rsid w:val="006049BB"/>
    <w:rsid w:val="00604B3A"/>
    <w:rsid w:val="00604D38"/>
    <w:rsid w:val="00604F72"/>
    <w:rsid w:val="0060514F"/>
    <w:rsid w:val="00605817"/>
    <w:rsid w:val="00605B98"/>
    <w:rsid w:val="00605C3D"/>
    <w:rsid w:val="0060611F"/>
    <w:rsid w:val="006063F5"/>
    <w:rsid w:val="00606502"/>
    <w:rsid w:val="00606893"/>
    <w:rsid w:val="00606B55"/>
    <w:rsid w:val="00606B5B"/>
    <w:rsid w:val="00606C21"/>
    <w:rsid w:val="00606E1D"/>
    <w:rsid w:val="006071EF"/>
    <w:rsid w:val="006072DB"/>
    <w:rsid w:val="0060750E"/>
    <w:rsid w:val="006076C4"/>
    <w:rsid w:val="006077F1"/>
    <w:rsid w:val="00607896"/>
    <w:rsid w:val="006078E1"/>
    <w:rsid w:val="006079C0"/>
    <w:rsid w:val="00607B40"/>
    <w:rsid w:val="00607B74"/>
    <w:rsid w:val="00607C21"/>
    <w:rsid w:val="00607CB2"/>
    <w:rsid w:val="00607CF0"/>
    <w:rsid w:val="00607F22"/>
    <w:rsid w:val="00610526"/>
    <w:rsid w:val="006105E4"/>
    <w:rsid w:val="006107BF"/>
    <w:rsid w:val="006108C4"/>
    <w:rsid w:val="00610D17"/>
    <w:rsid w:val="0061191E"/>
    <w:rsid w:val="00611FD4"/>
    <w:rsid w:val="00612326"/>
    <w:rsid w:val="006127B1"/>
    <w:rsid w:val="006128F1"/>
    <w:rsid w:val="00612BC3"/>
    <w:rsid w:val="00612DF3"/>
    <w:rsid w:val="00612F8F"/>
    <w:rsid w:val="0061323E"/>
    <w:rsid w:val="00613260"/>
    <w:rsid w:val="0061341D"/>
    <w:rsid w:val="006140DF"/>
    <w:rsid w:val="006141B4"/>
    <w:rsid w:val="0061454F"/>
    <w:rsid w:val="00614797"/>
    <w:rsid w:val="006149DE"/>
    <w:rsid w:val="00614B1C"/>
    <w:rsid w:val="00614FFB"/>
    <w:rsid w:val="0061543F"/>
    <w:rsid w:val="00615BA8"/>
    <w:rsid w:val="00615C94"/>
    <w:rsid w:val="00616043"/>
    <w:rsid w:val="00616833"/>
    <w:rsid w:val="006169BF"/>
    <w:rsid w:val="006170F1"/>
    <w:rsid w:val="006171CF"/>
    <w:rsid w:val="006173F3"/>
    <w:rsid w:val="006174D2"/>
    <w:rsid w:val="00617AFE"/>
    <w:rsid w:val="00617D3C"/>
    <w:rsid w:val="00617D74"/>
    <w:rsid w:val="00617F28"/>
    <w:rsid w:val="006200C9"/>
    <w:rsid w:val="006200FE"/>
    <w:rsid w:val="00620269"/>
    <w:rsid w:val="0062052C"/>
    <w:rsid w:val="00620596"/>
    <w:rsid w:val="0062095F"/>
    <w:rsid w:val="00620A35"/>
    <w:rsid w:val="006212AD"/>
    <w:rsid w:val="00621591"/>
    <w:rsid w:val="006217C2"/>
    <w:rsid w:val="00621B94"/>
    <w:rsid w:val="00621D6D"/>
    <w:rsid w:val="00621E6A"/>
    <w:rsid w:val="00621F8D"/>
    <w:rsid w:val="006222C1"/>
    <w:rsid w:val="00622A61"/>
    <w:rsid w:val="00622AC9"/>
    <w:rsid w:val="0062379A"/>
    <w:rsid w:val="00623BDB"/>
    <w:rsid w:val="00623E9C"/>
    <w:rsid w:val="00624043"/>
    <w:rsid w:val="006244F1"/>
    <w:rsid w:val="00624975"/>
    <w:rsid w:val="006249F5"/>
    <w:rsid w:val="00624C38"/>
    <w:rsid w:val="0062556C"/>
    <w:rsid w:val="0062562F"/>
    <w:rsid w:val="00625768"/>
    <w:rsid w:val="0062582E"/>
    <w:rsid w:val="00625884"/>
    <w:rsid w:val="00625C17"/>
    <w:rsid w:val="00625EE5"/>
    <w:rsid w:val="00626202"/>
    <w:rsid w:val="00626276"/>
    <w:rsid w:val="006262C4"/>
    <w:rsid w:val="006265C3"/>
    <w:rsid w:val="00626666"/>
    <w:rsid w:val="00626C22"/>
    <w:rsid w:val="00627501"/>
    <w:rsid w:val="006275EE"/>
    <w:rsid w:val="006276DC"/>
    <w:rsid w:val="00627A99"/>
    <w:rsid w:val="00627E03"/>
    <w:rsid w:val="00627E06"/>
    <w:rsid w:val="00627EAF"/>
    <w:rsid w:val="00627ECF"/>
    <w:rsid w:val="00627F4A"/>
    <w:rsid w:val="006307F4"/>
    <w:rsid w:val="006309DE"/>
    <w:rsid w:val="006310CE"/>
    <w:rsid w:val="0063128F"/>
    <w:rsid w:val="00631344"/>
    <w:rsid w:val="006314A3"/>
    <w:rsid w:val="006315AD"/>
    <w:rsid w:val="006315ED"/>
    <w:rsid w:val="00631693"/>
    <w:rsid w:val="0063183B"/>
    <w:rsid w:val="00631B1F"/>
    <w:rsid w:val="00631C54"/>
    <w:rsid w:val="00631DA6"/>
    <w:rsid w:val="00631FE2"/>
    <w:rsid w:val="006320C6"/>
    <w:rsid w:val="00632572"/>
    <w:rsid w:val="00632772"/>
    <w:rsid w:val="006328BA"/>
    <w:rsid w:val="00632EC0"/>
    <w:rsid w:val="00632FC9"/>
    <w:rsid w:val="006331D6"/>
    <w:rsid w:val="006339AF"/>
    <w:rsid w:val="00633B03"/>
    <w:rsid w:val="00633D4C"/>
    <w:rsid w:val="00634453"/>
    <w:rsid w:val="00635067"/>
    <w:rsid w:val="006350D7"/>
    <w:rsid w:val="00635254"/>
    <w:rsid w:val="006352F8"/>
    <w:rsid w:val="006356DE"/>
    <w:rsid w:val="00635ADF"/>
    <w:rsid w:val="006363FA"/>
    <w:rsid w:val="00636B61"/>
    <w:rsid w:val="00636CDF"/>
    <w:rsid w:val="006377BF"/>
    <w:rsid w:val="00637D14"/>
    <w:rsid w:val="006401CE"/>
    <w:rsid w:val="006401D6"/>
    <w:rsid w:val="006404AE"/>
    <w:rsid w:val="00640A9F"/>
    <w:rsid w:val="00640C91"/>
    <w:rsid w:val="00640DEF"/>
    <w:rsid w:val="00640F9A"/>
    <w:rsid w:val="00641417"/>
    <w:rsid w:val="00641707"/>
    <w:rsid w:val="00641A67"/>
    <w:rsid w:val="00642004"/>
    <w:rsid w:val="00642191"/>
    <w:rsid w:val="0064228F"/>
    <w:rsid w:val="0064254A"/>
    <w:rsid w:val="006425B2"/>
    <w:rsid w:val="00643226"/>
    <w:rsid w:val="00643413"/>
    <w:rsid w:val="006434ED"/>
    <w:rsid w:val="00643D34"/>
    <w:rsid w:val="00643E10"/>
    <w:rsid w:val="00644455"/>
    <w:rsid w:val="006444CB"/>
    <w:rsid w:val="0064472B"/>
    <w:rsid w:val="00644A9D"/>
    <w:rsid w:val="00644D1D"/>
    <w:rsid w:val="00645624"/>
    <w:rsid w:val="006458A4"/>
    <w:rsid w:val="0064597F"/>
    <w:rsid w:val="00645B57"/>
    <w:rsid w:val="00646388"/>
    <w:rsid w:val="0064666A"/>
    <w:rsid w:val="00646691"/>
    <w:rsid w:val="006466DF"/>
    <w:rsid w:val="0064679C"/>
    <w:rsid w:val="00646C67"/>
    <w:rsid w:val="00646E50"/>
    <w:rsid w:val="00646F0A"/>
    <w:rsid w:val="00646F3E"/>
    <w:rsid w:val="00646F53"/>
    <w:rsid w:val="00647080"/>
    <w:rsid w:val="006473A2"/>
    <w:rsid w:val="0064788A"/>
    <w:rsid w:val="00647B48"/>
    <w:rsid w:val="00647BA6"/>
    <w:rsid w:val="00647CBD"/>
    <w:rsid w:val="00647E1D"/>
    <w:rsid w:val="006500E8"/>
    <w:rsid w:val="00650941"/>
    <w:rsid w:val="00650BC3"/>
    <w:rsid w:val="00650D6E"/>
    <w:rsid w:val="00650F6B"/>
    <w:rsid w:val="0065121A"/>
    <w:rsid w:val="006514C9"/>
    <w:rsid w:val="00651831"/>
    <w:rsid w:val="00651A09"/>
    <w:rsid w:val="00651A2C"/>
    <w:rsid w:val="00651AAA"/>
    <w:rsid w:val="00651B44"/>
    <w:rsid w:val="00651B5C"/>
    <w:rsid w:val="00651D7F"/>
    <w:rsid w:val="006526DA"/>
    <w:rsid w:val="00652963"/>
    <w:rsid w:val="00652F24"/>
    <w:rsid w:val="0065313E"/>
    <w:rsid w:val="006531FE"/>
    <w:rsid w:val="0065320C"/>
    <w:rsid w:val="0065327D"/>
    <w:rsid w:val="00653629"/>
    <w:rsid w:val="00654200"/>
    <w:rsid w:val="006548FE"/>
    <w:rsid w:val="006549E5"/>
    <w:rsid w:val="00654C1B"/>
    <w:rsid w:val="00654C58"/>
    <w:rsid w:val="00654F5D"/>
    <w:rsid w:val="00655752"/>
    <w:rsid w:val="0065594B"/>
    <w:rsid w:val="00655EB3"/>
    <w:rsid w:val="006560DE"/>
    <w:rsid w:val="006560EE"/>
    <w:rsid w:val="00656315"/>
    <w:rsid w:val="006564F2"/>
    <w:rsid w:val="00656591"/>
    <w:rsid w:val="0065693B"/>
    <w:rsid w:val="00656A1B"/>
    <w:rsid w:val="00656A3B"/>
    <w:rsid w:val="00656BAE"/>
    <w:rsid w:val="00656BBF"/>
    <w:rsid w:val="006570B6"/>
    <w:rsid w:val="00657354"/>
    <w:rsid w:val="00657623"/>
    <w:rsid w:val="00657BC1"/>
    <w:rsid w:val="00657D93"/>
    <w:rsid w:val="006607F7"/>
    <w:rsid w:val="00660C67"/>
    <w:rsid w:val="00660CBA"/>
    <w:rsid w:val="0066140C"/>
    <w:rsid w:val="006614A1"/>
    <w:rsid w:val="006615A6"/>
    <w:rsid w:val="00661946"/>
    <w:rsid w:val="006619EC"/>
    <w:rsid w:val="00661CCF"/>
    <w:rsid w:val="006620EC"/>
    <w:rsid w:val="0066260F"/>
    <w:rsid w:val="00662BDF"/>
    <w:rsid w:val="00662F2B"/>
    <w:rsid w:val="00663079"/>
    <w:rsid w:val="006631CD"/>
    <w:rsid w:val="006632B7"/>
    <w:rsid w:val="006633A6"/>
    <w:rsid w:val="0066352A"/>
    <w:rsid w:val="00663554"/>
    <w:rsid w:val="006637B8"/>
    <w:rsid w:val="00663852"/>
    <w:rsid w:val="00663A2F"/>
    <w:rsid w:val="00663C66"/>
    <w:rsid w:val="00663DAA"/>
    <w:rsid w:val="00663F8C"/>
    <w:rsid w:val="00664706"/>
    <w:rsid w:val="00664C37"/>
    <w:rsid w:val="006652B8"/>
    <w:rsid w:val="0066545D"/>
    <w:rsid w:val="006656E9"/>
    <w:rsid w:val="006657CE"/>
    <w:rsid w:val="00665943"/>
    <w:rsid w:val="00665955"/>
    <w:rsid w:val="00665B65"/>
    <w:rsid w:val="00665DA3"/>
    <w:rsid w:val="00666127"/>
    <w:rsid w:val="0066645B"/>
    <w:rsid w:val="006666C5"/>
    <w:rsid w:val="00666DCC"/>
    <w:rsid w:val="00666FDC"/>
    <w:rsid w:val="006671EE"/>
    <w:rsid w:val="00667216"/>
    <w:rsid w:val="0066727D"/>
    <w:rsid w:val="006673E6"/>
    <w:rsid w:val="006674AE"/>
    <w:rsid w:val="0066771F"/>
    <w:rsid w:val="00667A14"/>
    <w:rsid w:val="00667D77"/>
    <w:rsid w:val="00667EE7"/>
    <w:rsid w:val="00670189"/>
    <w:rsid w:val="00670F07"/>
    <w:rsid w:val="00670FAD"/>
    <w:rsid w:val="00670FE6"/>
    <w:rsid w:val="0067103A"/>
    <w:rsid w:val="0067129C"/>
    <w:rsid w:val="00671505"/>
    <w:rsid w:val="0067248A"/>
    <w:rsid w:val="00672745"/>
    <w:rsid w:val="00672AAD"/>
    <w:rsid w:val="00672ED4"/>
    <w:rsid w:val="00672EFA"/>
    <w:rsid w:val="00672F00"/>
    <w:rsid w:val="00672F5F"/>
    <w:rsid w:val="00673126"/>
    <w:rsid w:val="00673174"/>
    <w:rsid w:val="006736E6"/>
    <w:rsid w:val="006737E1"/>
    <w:rsid w:val="0067388E"/>
    <w:rsid w:val="00673F3A"/>
    <w:rsid w:val="00674053"/>
    <w:rsid w:val="006746AA"/>
    <w:rsid w:val="006747E4"/>
    <w:rsid w:val="00674A62"/>
    <w:rsid w:val="0067564D"/>
    <w:rsid w:val="006759E9"/>
    <w:rsid w:val="00675B3B"/>
    <w:rsid w:val="006760AA"/>
    <w:rsid w:val="00676FB1"/>
    <w:rsid w:val="0067716F"/>
    <w:rsid w:val="00677475"/>
    <w:rsid w:val="00677B8F"/>
    <w:rsid w:val="00677CE1"/>
    <w:rsid w:val="00680171"/>
    <w:rsid w:val="006803F5"/>
    <w:rsid w:val="0068054F"/>
    <w:rsid w:val="00680735"/>
    <w:rsid w:val="00680911"/>
    <w:rsid w:val="00680A11"/>
    <w:rsid w:val="00680E53"/>
    <w:rsid w:val="00680F9D"/>
    <w:rsid w:val="006814A9"/>
    <w:rsid w:val="006814DB"/>
    <w:rsid w:val="00681D92"/>
    <w:rsid w:val="006820A1"/>
    <w:rsid w:val="0068236B"/>
    <w:rsid w:val="00682384"/>
    <w:rsid w:val="006824AC"/>
    <w:rsid w:val="00682A04"/>
    <w:rsid w:val="00682B1F"/>
    <w:rsid w:val="0068300D"/>
    <w:rsid w:val="00683041"/>
    <w:rsid w:val="00683A83"/>
    <w:rsid w:val="00683C3A"/>
    <w:rsid w:val="00683DA4"/>
    <w:rsid w:val="00683DCC"/>
    <w:rsid w:val="00684437"/>
    <w:rsid w:val="00684BA0"/>
    <w:rsid w:val="00684FF7"/>
    <w:rsid w:val="0068528D"/>
    <w:rsid w:val="00685320"/>
    <w:rsid w:val="006854F5"/>
    <w:rsid w:val="00685957"/>
    <w:rsid w:val="00685C6E"/>
    <w:rsid w:val="00685D60"/>
    <w:rsid w:val="00685E44"/>
    <w:rsid w:val="00685F47"/>
    <w:rsid w:val="0068616C"/>
    <w:rsid w:val="00686B12"/>
    <w:rsid w:val="00686F41"/>
    <w:rsid w:val="006872DD"/>
    <w:rsid w:val="006873C2"/>
    <w:rsid w:val="006873FD"/>
    <w:rsid w:val="0068749D"/>
    <w:rsid w:val="006874E4"/>
    <w:rsid w:val="00687696"/>
    <w:rsid w:val="00687EF8"/>
    <w:rsid w:val="00687F69"/>
    <w:rsid w:val="00690163"/>
    <w:rsid w:val="00690211"/>
    <w:rsid w:val="0069037A"/>
    <w:rsid w:val="006903FC"/>
    <w:rsid w:val="0069053F"/>
    <w:rsid w:val="006908D3"/>
    <w:rsid w:val="00690958"/>
    <w:rsid w:val="006914B6"/>
    <w:rsid w:val="006914D6"/>
    <w:rsid w:val="00691E49"/>
    <w:rsid w:val="00691EFD"/>
    <w:rsid w:val="0069296E"/>
    <w:rsid w:val="00692AB8"/>
    <w:rsid w:val="00692CD5"/>
    <w:rsid w:val="00692D4B"/>
    <w:rsid w:val="00693012"/>
    <w:rsid w:val="0069332F"/>
    <w:rsid w:val="00693627"/>
    <w:rsid w:val="00693796"/>
    <w:rsid w:val="00693A16"/>
    <w:rsid w:val="00693B5D"/>
    <w:rsid w:val="00693CD4"/>
    <w:rsid w:val="00694156"/>
    <w:rsid w:val="006942C3"/>
    <w:rsid w:val="006943EE"/>
    <w:rsid w:val="006945CA"/>
    <w:rsid w:val="0069462E"/>
    <w:rsid w:val="0069466C"/>
    <w:rsid w:val="006948B8"/>
    <w:rsid w:val="006948E8"/>
    <w:rsid w:val="00694A80"/>
    <w:rsid w:val="00695013"/>
    <w:rsid w:val="00695102"/>
    <w:rsid w:val="00695544"/>
    <w:rsid w:val="00695B43"/>
    <w:rsid w:val="00695F9B"/>
    <w:rsid w:val="00696224"/>
    <w:rsid w:val="00696647"/>
    <w:rsid w:val="00696C94"/>
    <w:rsid w:val="00696CEF"/>
    <w:rsid w:val="00696D4E"/>
    <w:rsid w:val="00697093"/>
    <w:rsid w:val="00697438"/>
    <w:rsid w:val="00697709"/>
    <w:rsid w:val="00697752"/>
    <w:rsid w:val="00697888"/>
    <w:rsid w:val="006A0142"/>
    <w:rsid w:val="006A019D"/>
    <w:rsid w:val="006A03BA"/>
    <w:rsid w:val="006A053C"/>
    <w:rsid w:val="006A08E2"/>
    <w:rsid w:val="006A09A4"/>
    <w:rsid w:val="006A0C00"/>
    <w:rsid w:val="006A1276"/>
    <w:rsid w:val="006A144B"/>
    <w:rsid w:val="006A14D8"/>
    <w:rsid w:val="006A157A"/>
    <w:rsid w:val="006A161E"/>
    <w:rsid w:val="006A1623"/>
    <w:rsid w:val="006A16A4"/>
    <w:rsid w:val="006A16D1"/>
    <w:rsid w:val="006A19C8"/>
    <w:rsid w:val="006A19FC"/>
    <w:rsid w:val="006A1D58"/>
    <w:rsid w:val="006A1ED2"/>
    <w:rsid w:val="006A20BC"/>
    <w:rsid w:val="006A21EF"/>
    <w:rsid w:val="006A24F5"/>
    <w:rsid w:val="006A24F7"/>
    <w:rsid w:val="006A283E"/>
    <w:rsid w:val="006A2C0E"/>
    <w:rsid w:val="006A2D24"/>
    <w:rsid w:val="006A2ECC"/>
    <w:rsid w:val="006A2EFD"/>
    <w:rsid w:val="006A324D"/>
    <w:rsid w:val="006A3709"/>
    <w:rsid w:val="006A37F8"/>
    <w:rsid w:val="006A3851"/>
    <w:rsid w:val="006A388A"/>
    <w:rsid w:val="006A39F0"/>
    <w:rsid w:val="006A3B6D"/>
    <w:rsid w:val="006A3D66"/>
    <w:rsid w:val="006A3DD4"/>
    <w:rsid w:val="006A42FA"/>
    <w:rsid w:val="006A43E4"/>
    <w:rsid w:val="006A469E"/>
    <w:rsid w:val="006A480D"/>
    <w:rsid w:val="006A48A6"/>
    <w:rsid w:val="006A493E"/>
    <w:rsid w:val="006A4980"/>
    <w:rsid w:val="006A4F34"/>
    <w:rsid w:val="006A50F8"/>
    <w:rsid w:val="006A51ED"/>
    <w:rsid w:val="006A52A8"/>
    <w:rsid w:val="006A5372"/>
    <w:rsid w:val="006A55F2"/>
    <w:rsid w:val="006A586E"/>
    <w:rsid w:val="006A5A4D"/>
    <w:rsid w:val="006A5BA7"/>
    <w:rsid w:val="006A5DB2"/>
    <w:rsid w:val="006A5E8E"/>
    <w:rsid w:val="006A625D"/>
    <w:rsid w:val="006A62F1"/>
    <w:rsid w:val="006A64AB"/>
    <w:rsid w:val="006A65E5"/>
    <w:rsid w:val="006A673C"/>
    <w:rsid w:val="006A6F5C"/>
    <w:rsid w:val="006A7167"/>
    <w:rsid w:val="006A7AF1"/>
    <w:rsid w:val="006B011C"/>
    <w:rsid w:val="006B0402"/>
    <w:rsid w:val="006B07F0"/>
    <w:rsid w:val="006B0A8B"/>
    <w:rsid w:val="006B0E74"/>
    <w:rsid w:val="006B0F80"/>
    <w:rsid w:val="006B11F8"/>
    <w:rsid w:val="006B121F"/>
    <w:rsid w:val="006B12AC"/>
    <w:rsid w:val="006B13F2"/>
    <w:rsid w:val="006B14A7"/>
    <w:rsid w:val="006B15DD"/>
    <w:rsid w:val="006B1F98"/>
    <w:rsid w:val="006B2242"/>
    <w:rsid w:val="006B24E5"/>
    <w:rsid w:val="006B2C4D"/>
    <w:rsid w:val="006B3152"/>
    <w:rsid w:val="006B323B"/>
    <w:rsid w:val="006B3418"/>
    <w:rsid w:val="006B3589"/>
    <w:rsid w:val="006B3668"/>
    <w:rsid w:val="006B39DA"/>
    <w:rsid w:val="006B3CCB"/>
    <w:rsid w:val="006B45DF"/>
    <w:rsid w:val="006B47BC"/>
    <w:rsid w:val="006B4959"/>
    <w:rsid w:val="006B4B79"/>
    <w:rsid w:val="006B4CA5"/>
    <w:rsid w:val="006B4DAC"/>
    <w:rsid w:val="006B50A4"/>
    <w:rsid w:val="006B56DD"/>
    <w:rsid w:val="006B57D2"/>
    <w:rsid w:val="006B57F3"/>
    <w:rsid w:val="006B5983"/>
    <w:rsid w:val="006B5A11"/>
    <w:rsid w:val="006B601F"/>
    <w:rsid w:val="006B6667"/>
    <w:rsid w:val="006B6A6B"/>
    <w:rsid w:val="006B6AA1"/>
    <w:rsid w:val="006B6FEE"/>
    <w:rsid w:val="006B717D"/>
    <w:rsid w:val="006B735C"/>
    <w:rsid w:val="006B7403"/>
    <w:rsid w:val="006B7D73"/>
    <w:rsid w:val="006B7E05"/>
    <w:rsid w:val="006C04E7"/>
    <w:rsid w:val="006C0739"/>
    <w:rsid w:val="006C0959"/>
    <w:rsid w:val="006C0A13"/>
    <w:rsid w:val="006C0BD1"/>
    <w:rsid w:val="006C1197"/>
    <w:rsid w:val="006C14A4"/>
    <w:rsid w:val="006C17A0"/>
    <w:rsid w:val="006C1A33"/>
    <w:rsid w:val="006C1FE9"/>
    <w:rsid w:val="006C2062"/>
    <w:rsid w:val="006C220C"/>
    <w:rsid w:val="006C25D2"/>
    <w:rsid w:val="006C2B15"/>
    <w:rsid w:val="006C2C83"/>
    <w:rsid w:val="006C2E65"/>
    <w:rsid w:val="006C2EE1"/>
    <w:rsid w:val="006C3525"/>
    <w:rsid w:val="006C3545"/>
    <w:rsid w:val="006C355C"/>
    <w:rsid w:val="006C3651"/>
    <w:rsid w:val="006C37D4"/>
    <w:rsid w:val="006C37DC"/>
    <w:rsid w:val="006C38D7"/>
    <w:rsid w:val="006C3BAC"/>
    <w:rsid w:val="006C3DE8"/>
    <w:rsid w:val="006C3E58"/>
    <w:rsid w:val="006C421A"/>
    <w:rsid w:val="006C430A"/>
    <w:rsid w:val="006C4443"/>
    <w:rsid w:val="006C44DA"/>
    <w:rsid w:val="006C475C"/>
    <w:rsid w:val="006C4C38"/>
    <w:rsid w:val="006C51AE"/>
    <w:rsid w:val="006C543C"/>
    <w:rsid w:val="006C576F"/>
    <w:rsid w:val="006C57DC"/>
    <w:rsid w:val="006C595B"/>
    <w:rsid w:val="006C5A10"/>
    <w:rsid w:val="006C5E0C"/>
    <w:rsid w:val="006C5E30"/>
    <w:rsid w:val="006C6010"/>
    <w:rsid w:val="006C6089"/>
    <w:rsid w:val="006C623E"/>
    <w:rsid w:val="006C64AB"/>
    <w:rsid w:val="006C6A00"/>
    <w:rsid w:val="006C6C79"/>
    <w:rsid w:val="006C70BC"/>
    <w:rsid w:val="006C7107"/>
    <w:rsid w:val="006C7413"/>
    <w:rsid w:val="006C76BC"/>
    <w:rsid w:val="006C78F1"/>
    <w:rsid w:val="006C7C0F"/>
    <w:rsid w:val="006C7D3C"/>
    <w:rsid w:val="006D0040"/>
    <w:rsid w:val="006D02E8"/>
    <w:rsid w:val="006D0A3C"/>
    <w:rsid w:val="006D0B1B"/>
    <w:rsid w:val="006D0C0E"/>
    <w:rsid w:val="006D0CA3"/>
    <w:rsid w:val="006D0E98"/>
    <w:rsid w:val="006D0FB6"/>
    <w:rsid w:val="006D1128"/>
    <w:rsid w:val="006D120F"/>
    <w:rsid w:val="006D146F"/>
    <w:rsid w:val="006D1535"/>
    <w:rsid w:val="006D19C4"/>
    <w:rsid w:val="006D1ADB"/>
    <w:rsid w:val="006D1BC4"/>
    <w:rsid w:val="006D1BD5"/>
    <w:rsid w:val="006D2063"/>
    <w:rsid w:val="006D20F4"/>
    <w:rsid w:val="006D22F0"/>
    <w:rsid w:val="006D2B17"/>
    <w:rsid w:val="006D2D9D"/>
    <w:rsid w:val="006D3073"/>
    <w:rsid w:val="006D3118"/>
    <w:rsid w:val="006D35A1"/>
    <w:rsid w:val="006D365F"/>
    <w:rsid w:val="006D39B0"/>
    <w:rsid w:val="006D3AAA"/>
    <w:rsid w:val="006D3E46"/>
    <w:rsid w:val="006D3F34"/>
    <w:rsid w:val="006D42E0"/>
    <w:rsid w:val="006D4337"/>
    <w:rsid w:val="006D4CA8"/>
    <w:rsid w:val="006D520C"/>
    <w:rsid w:val="006D535E"/>
    <w:rsid w:val="006D5621"/>
    <w:rsid w:val="006D5BEF"/>
    <w:rsid w:val="006D5F01"/>
    <w:rsid w:val="006D6077"/>
    <w:rsid w:val="006D6131"/>
    <w:rsid w:val="006D61E2"/>
    <w:rsid w:val="006D63C9"/>
    <w:rsid w:val="006D67B1"/>
    <w:rsid w:val="006D682E"/>
    <w:rsid w:val="006D6ADA"/>
    <w:rsid w:val="006D7119"/>
    <w:rsid w:val="006D7335"/>
    <w:rsid w:val="006D73DA"/>
    <w:rsid w:val="006D74FF"/>
    <w:rsid w:val="006D7929"/>
    <w:rsid w:val="006D7A2F"/>
    <w:rsid w:val="006D7B82"/>
    <w:rsid w:val="006E029D"/>
    <w:rsid w:val="006E03C5"/>
    <w:rsid w:val="006E0541"/>
    <w:rsid w:val="006E0922"/>
    <w:rsid w:val="006E0B42"/>
    <w:rsid w:val="006E0ED8"/>
    <w:rsid w:val="006E10B4"/>
    <w:rsid w:val="006E10F3"/>
    <w:rsid w:val="006E115B"/>
    <w:rsid w:val="006E16C8"/>
    <w:rsid w:val="006E17E5"/>
    <w:rsid w:val="006E183B"/>
    <w:rsid w:val="006E192B"/>
    <w:rsid w:val="006E1B35"/>
    <w:rsid w:val="006E1B7F"/>
    <w:rsid w:val="006E1CC5"/>
    <w:rsid w:val="006E1D24"/>
    <w:rsid w:val="006E1DD6"/>
    <w:rsid w:val="006E21EE"/>
    <w:rsid w:val="006E2797"/>
    <w:rsid w:val="006E286D"/>
    <w:rsid w:val="006E297F"/>
    <w:rsid w:val="006E2DC1"/>
    <w:rsid w:val="006E2DD1"/>
    <w:rsid w:val="006E3175"/>
    <w:rsid w:val="006E3257"/>
    <w:rsid w:val="006E39B4"/>
    <w:rsid w:val="006E3A55"/>
    <w:rsid w:val="006E3C00"/>
    <w:rsid w:val="006E3DDB"/>
    <w:rsid w:val="006E40B4"/>
    <w:rsid w:val="006E43AC"/>
    <w:rsid w:val="006E45D2"/>
    <w:rsid w:val="006E479C"/>
    <w:rsid w:val="006E4C74"/>
    <w:rsid w:val="006E5126"/>
    <w:rsid w:val="006E52BD"/>
    <w:rsid w:val="006E57CC"/>
    <w:rsid w:val="006E5BA7"/>
    <w:rsid w:val="006E5C1D"/>
    <w:rsid w:val="006E5DCC"/>
    <w:rsid w:val="006E6094"/>
    <w:rsid w:val="006E6352"/>
    <w:rsid w:val="006E672B"/>
    <w:rsid w:val="006E6B81"/>
    <w:rsid w:val="006E6B9C"/>
    <w:rsid w:val="006E6CF0"/>
    <w:rsid w:val="006E6E11"/>
    <w:rsid w:val="006E6E49"/>
    <w:rsid w:val="006E6E50"/>
    <w:rsid w:val="006E717B"/>
    <w:rsid w:val="006E751E"/>
    <w:rsid w:val="006E794B"/>
    <w:rsid w:val="006E798A"/>
    <w:rsid w:val="006E79C5"/>
    <w:rsid w:val="006E7B20"/>
    <w:rsid w:val="006E7CEB"/>
    <w:rsid w:val="006E7D10"/>
    <w:rsid w:val="006F0544"/>
    <w:rsid w:val="006F0C6D"/>
    <w:rsid w:val="006F0D85"/>
    <w:rsid w:val="006F0FE9"/>
    <w:rsid w:val="006F110D"/>
    <w:rsid w:val="006F1185"/>
    <w:rsid w:val="006F13E1"/>
    <w:rsid w:val="006F13E2"/>
    <w:rsid w:val="006F159F"/>
    <w:rsid w:val="006F1677"/>
    <w:rsid w:val="006F1BF6"/>
    <w:rsid w:val="006F1C19"/>
    <w:rsid w:val="006F23F9"/>
    <w:rsid w:val="006F2493"/>
    <w:rsid w:val="006F251A"/>
    <w:rsid w:val="006F2921"/>
    <w:rsid w:val="006F2B27"/>
    <w:rsid w:val="006F310C"/>
    <w:rsid w:val="006F31CC"/>
    <w:rsid w:val="006F3266"/>
    <w:rsid w:val="006F3413"/>
    <w:rsid w:val="006F35B1"/>
    <w:rsid w:val="006F375F"/>
    <w:rsid w:val="006F39CE"/>
    <w:rsid w:val="006F3E2C"/>
    <w:rsid w:val="006F3E6E"/>
    <w:rsid w:val="006F3F26"/>
    <w:rsid w:val="006F42A3"/>
    <w:rsid w:val="006F4334"/>
    <w:rsid w:val="006F4530"/>
    <w:rsid w:val="006F4890"/>
    <w:rsid w:val="006F4C5C"/>
    <w:rsid w:val="006F52E4"/>
    <w:rsid w:val="006F53F7"/>
    <w:rsid w:val="006F54CB"/>
    <w:rsid w:val="006F5B92"/>
    <w:rsid w:val="006F5E12"/>
    <w:rsid w:val="006F6498"/>
    <w:rsid w:val="006F6831"/>
    <w:rsid w:val="006F6A18"/>
    <w:rsid w:val="006F6A4C"/>
    <w:rsid w:val="006F6BFF"/>
    <w:rsid w:val="006F6DAF"/>
    <w:rsid w:val="006F7173"/>
    <w:rsid w:val="006F73CA"/>
    <w:rsid w:val="006F7511"/>
    <w:rsid w:val="006F7551"/>
    <w:rsid w:val="006F7777"/>
    <w:rsid w:val="006F787C"/>
    <w:rsid w:val="006F7CA0"/>
    <w:rsid w:val="006F7CB0"/>
    <w:rsid w:val="006F7F15"/>
    <w:rsid w:val="006F7F9E"/>
    <w:rsid w:val="00700132"/>
    <w:rsid w:val="007002E6"/>
    <w:rsid w:val="007004AB"/>
    <w:rsid w:val="0070094A"/>
    <w:rsid w:val="00700E30"/>
    <w:rsid w:val="00701131"/>
    <w:rsid w:val="007014D2"/>
    <w:rsid w:val="00701755"/>
    <w:rsid w:val="007018A8"/>
    <w:rsid w:val="00701B2A"/>
    <w:rsid w:val="00701D1E"/>
    <w:rsid w:val="007022D5"/>
    <w:rsid w:val="00702539"/>
    <w:rsid w:val="0070273D"/>
    <w:rsid w:val="007029C4"/>
    <w:rsid w:val="00702AAC"/>
    <w:rsid w:val="00702ABC"/>
    <w:rsid w:val="00702BF0"/>
    <w:rsid w:val="00702C52"/>
    <w:rsid w:val="00702CAA"/>
    <w:rsid w:val="00702D09"/>
    <w:rsid w:val="00702D3B"/>
    <w:rsid w:val="007030D0"/>
    <w:rsid w:val="0070370A"/>
    <w:rsid w:val="0070380C"/>
    <w:rsid w:val="007038C2"/>
    <w:rsid w:val="00703B51"/>
    <w:rsid w:val="00703B95"/>
    <w:rsid w:val="007041B8"/>
    <w:rsid w:val="007044A0"/>
    <w:rsid w:val="00704667"/>
    <w:rsid w:val="00704DE4"/>
    <w:rsid w:val="00705600"/>
    <w:rsid w:val="00705720"/>
    <w:rsid w:val="00705836"/>
    <w:rsid w:val="00705908"/>
    <w:rsid w:val="00705A87"/>
    <w:rsid w:val="007060DF"/>
    <w:rsid w:val="007061A7"/>
    <w:rsid w:val="007067C5"/>
    <w:rsid w:val="00706B1A"/>
    <w:rsid w:val="00706BA6"/>
    <w:rsid w:val="0070700C"/>
    <w:rsid w:val="007070D0"/>
    <w:rsid w:val="00707134"/>
    <w:rsid w:val="00707733"/>
    <w:rsid w:val="00707F66"/>
    <w:rsid w:val="00707F98"/>
    <w:rsid w:val="007100BA"/>
    <w:rsid w:val="0071010C"/>
    <w:rsid w:val="007102C9"/>
    <w:rsid w:val="00710517"/>
    <w:rsid w:val="00710D84"/>
    <w:rsid w:val="00710F15"/>
    <w:rsid w:val="0071105B"/>
    <w:rsid w:val="007112BF"/>
    <w:rsid w:val="007113CD"/>
    <w:rsid w:val="00711694"/>
    <w:rsid w:val="00711D33"/>
    <w:rsid w:val="00711E7F"/>
    <w:rsid w:val="007124D0"/>
    <w:rsid w:val="007124D6"/>
    <w:rsid w:val="007127E2"/>
    <w:rsid w:val="00713243"/>
    <w:rsid w:val="007134C1"/>
    <w:rsid w:val="00713609"/>
    <w:rsid w:val="007137DD"/>
    <w:rsid w:val="00714513"/>
    <w:rsid w:val="007145F6"/>
    <w:rsid w:val="007147EA"/>
    <w:rsid w:val="00714D29"/>
    <w:rsid w:val="00714D8D"/>
    <w:rsid w:val="00714FDA"/>
    <w:rsid w:val="00715623"/>
    <w:rsid w:val="007157F9"/>
    <w:rsid w:val="0071585A"/>
    <w:rsid w:val="00715A40"/>
    <w:rsid w:val="00715AAA"/>
    <w:rsid w:val="00715E57"/>
    <w:rsid w:val="007162D0"/>
    <w:rsid w:val="00717024"/>
    <w:rsid w:val="0071739A"/>
    <w:rsid w:val="0071760D"/>
    <w:rsid w:val="00717958"/>
    <w:rsid w:val="007201A4"/>
    <w:rsid w:val="007205F0"/>
    <w:rsid w:val="00720682"/>
    <w:rsid w:val="007207BB"/>
    <w:rsid w:val="00720FEB"/>
    <w:rsid w:val="0072140A"/>
    <w:rsid w:val="0072196A"/>
    <w:rsid w:val="00721B36"/>
    <w:rsid w:val="00721BE4"/>
    <w:rsid w:val="00721DF1"/>
    <w:rsid w:val="00721F46"/>
    <w:rsid w:val="00721FCF"/>
    <w:rsid w:val="0072232E"/>
    <w:rsid w:val="00722684"/>
    <w:rsid w:val="00722903"/>
    <w:rsid w:val="00722A0B"/>
    <w:rsid w:val="00722FF7"/>
    <w:rsid w:val="00723339"/>
    <w:rsid w:val="007234A2"/>
    <w:rsid w:val="0072354C"/>
    <w:rsid w:val="00723649"/>
    <w:rsid w:val="007236E4"/>
    <w:rsid w:val="007239A9"/>
    <w:rsid w:val="00723ED2"/>
    <w:rsid w:val="0072415D"/>
    <w:rsid w:val="007241B0"/>
    <w:rsid w:val="00724862"/>
    <w:rsid w:val="00724BA6"/>
    <w:rsid w:val="00724E53"/>
    <w:rsid w:val="00724F07"/>
    <w:rsid w:val="00725018"/>
    <w:rsid w:val="007252C5"/>
    <w:rsid w:val="00725404"/>
    <w:rsid w:val="007256A1"/>
    <w:rsid w:val="0072590C"/>
    <w:rsid w:val="00725D34"/>
    <w:rsid w:val="00725F28"/>
    <w:rsid w:val="00726785"/>
    <w:rsid w:val="00726877"/>
    <w:rsid w:val="007269AA"/>
    <w:rsid w:val="00726ABB"/>
    <w:rsid w:val="00726B5E"/>
    <w:rsid w:val="00726C5C"/>
    <w:rsid w:val="00726DDC"/>
    <w:rsid w:val="00726E76"/>
    <w:rsid w:val="00727B2E"/>
    <w:rsid w:val="00727D13"/>
    <w:rsid w:val="007304C3"/>
    <w:rsid w:val="0073058B"/>
    <w:rsid w:val="0073069E"/>
    <w:rsid w:val="00730A60"/>
    <w:rsid w:val="00730B0A"/>
    <w:rsid w:val="00730B3F"/>
    <w:rsid w:val="00731F3D"/>
    <w:rsid w:val="007323A0"/>
    <w:rsid w:val="007325AE"/>
    <w:rsid w:val="00732740"/>
    <w:rsid w:val="00732BB1"/>
    <w:rsid w:val="00732EFE"/>
    <w:rsid w:val="00733035"/>
    <w:rsid w:val="00733184"/>
    <w:rsid w:val="0073353D"/>
    <w:rsid w:val="00733A42"/>
    <w:rsid w:val="00733D4C"/>
    <w:rsid w:val="0073428F"/>
    <w:rsid w:val="0073448C"/>
    <w:rsid w:val="007347E4"/>
    <w:rsid w:val="007349BE"/>
    <w:rsid w:val="00734BF6"/>
    <w:rsid w:val="00734E89"/>
    <w:rsid w:val="0073523F"/>
    <w:rsid w:val="007352BE"/>
    <w:rsid w:val="00735301"/>
    <w:rsid w:val="00735381"/>
    <w:rsid w:val="00735979"/>
    <w:rsid w:val="00735C85"/>
    <w:rsid w:val="00736364"/>
    <w:rsid w:val="00736A33"/>
    <w:rsid w:val="00736DF3"/>
    <w:rsid w:val="00736E35"/>
    <w:rsid w:val="0073799D"/>
    <w:rsid w:val="00737ACA"/>
    <w:rsid w:val="00737D7E"/>
    <w:rsid w:val="00737D99"/>
    <w:rsid w:val="00737DE8"/>
    <w:rsid w:val="00737F2D"/>
    <w:rsid w:val="00737F59"/>
    <w:rsid w:val="0074028B"/>
    <w:rsid w:val="007402C6"/>
    <w:rsid w:val="00740382"/>
    <w:rsid w:val="00740518"/>
    <w:rsid w:val="007409A3"/>
    <w:rsid w:val="00740C12"/>
    <w:rsid w:val="00740D66"/>
    <w:rsid w:val="007410BC"/>
    <w:rsid w:val="007411DC"/>
    <w:rsid w:val="007414DA"/>
    <w:rsid w:val="00741A54"/>
    <w:rsid w:val="00741C0E"/>
    <w:rsid w:val="00741FA2"/>
    <w:rsid w:val="00742059"/>
    <w:rsid w:val="007434DE"/>
    <w:rsid w:val="00743A0F"/>
    <w:rsid w:val="00744197"/>
    <w:rsid w:val="0074446F"/>
    <w:rsid w:val="00744512"/>
    <w:rsid w:val="00744869"/>
    <w:rsid w:val="0074488F"/>
    <w:rsid w:val="007448C5"/>
    <w:rsid w:val="00744C8C"/>
    <w:rsid w:val="00744D88"/>
    <w:rsid w:val="00744D89"/>
    <w:rsid w:val="00744F4C"/>
    <w:rsid w:val="0074526E"/>
    <w:rsid w:val="0074527B"/>
    <w:rsid w:val="00745346"/>
    <w:rsid w:val="0074538E"/>
    <w:rsid w:val="0074599E"/>
    <w:rsid w:val="00745DF5"/>
    <w:rsid w:val="00745E87"/>
    <w:rsid w:val="007462A0"/>
    <w:rsid w:val="007465E9"/>
    <w:rsid w:val="00746A2C"/>
    <w:rsid w:val="00746B12"/>
    <w:rsid w:val="00746C9A"/>
    <w:rsid w:val="00746E12"/>
    <w:rsid w:val="007470E1"/>
    <w:rsid w:val="0074717D"/>
    <w:rsid w:val="0074753E"/>
    <w:rsid w:val="00747565"/>
    <w:rsid w:val="00747B7A"/>
    <w:rsid w:val="00747D54"/>
    <w:rsid w:val="00747ED1"/>
    <w:rsid w:val="007501D9"/>
    <w:rsid w:val="00750365"/>
    <w:rsid w:val="007507A9"/>
    <w:rsid w:val="007507DD"/>
    <w:rsid w:val="00750E18"/>
    <w:rsid w:val="0075113C"/>
    <w:rsid w:val="0075125C"/>
    <w:rsid w:val="007512BE"/>
    <w:rsid w:val="0075164A"/>
    <w:rsid w:val="00751DAB"/>
    <w:rsid w:val="00751F11"/>
    <w:rsid w:val="00751F83"/>
    <w:rsid w:val="0075200A"/>
    <w:rsid w:val="00752013"/>
    <w:rsid w:val="007522C6"/>
    <w:rsid w:val="00752480"/>
    <w:rsid w:val="0075257B"/>
    <w:rsid w:val="007525BA"/>
    <w:rsid w:val="00752E59"/>
    <w:rsid w:val="00752F56"/>
    <w:rsid w:val="00753309"/>
    <w:rsid w:val="00753392"/>
    <w:rsid w:val="00753749"/>
    <w:rsid w:val="00753B72"/>
    <w:rsid w:val="00754018"/>
    <w:rsid w:val="00754398"/>
    <w:rsid w:val="007543D1"/>
    <w:rsid w:val="0075491B"/>
    <w:rsid w:val="007549C7"/>
    <w:rsid w:val="00754B9E"/>
    <w:rsid w:val="007550BB"/>
    <w:rsid w:val="007557EE"/>
    <w:rsid w:val="007559D2"/>
    <w:rsid w:val="00755F6D"/>
    <w:rsid w:val="007565C2"/>
    <w:rsid w:val="00757101"/>
    <w:rsid w:val="00757679"/>
    <w:rsid w:val="0075782C"/>
    <w:rsid w:val="00757A51"/>
    <w:rsid w:val="00760096"/>
    <w:rsid w:val="00760184"/>
    <w:rsid w:val="0076022F"/>
    <w:rsid w:val="0076026C"/>
    <w:rsid w:val="007614FB"/>
    <w:rsid w:val="00761600"/>
    <w:rsid w:val="0076184C"/>
    <w:rsid w:val="00761EC8"/>
    <w:rsid w:val="007622E7"/>
    <w:rsid w:val="0076242B"/>
    <w:rsid w:val="007626ED"/>
    <w:rsid w:val="00762818"/>
    <w:rsid w:val="00762825"/>
    <w:rsid w:val="00762B11"/>
    <w:rsid w:val="00762BCF"/>
    <w:rsid w:val="00762F11"/>
    <w:rsid w:val="00762F92"/>
    <w:rsid w:val="0076353D"/>
    <w:rsid w:val="00763D37"/>
    <w:rsid w:val="00764AD0"/>
    <w:rsid w:val="007656D3"/>
    <w:rsid w:val="00765751"/>
    <w:rsid w:val="00765866"/>
    <w:rsid w:val="00765CFC"/>
    <w:rsid w:val="00766881"/>
    <w:rsid w:val="007668A9"/>
    <w:rsid w:val="00766927"/>
    <w:rsid w:val="00766C93"/>
    <w:rsid w:val="00767924"/>
    <w:rsid w:val="00767C5A"/>
    <w:rsid w:val="00767E36"/>
    <w:rsid w:val="00767FA6"/>
    <w:rsid w:val="00770203"/>
    <w:rsid w:val="00770397"/>
    <w:rsid w:val="00770DB3"/>
    <w:rsid w:val="00771116"/>
    <w:rsid w:val="00771238"/>
    <w:rsid w:val="00771355"/>
    <w:rsid w:val="0077135E"/>
    <w:rsid w:val="0077161E"/>
    <w:rsid w:val="00771A60"/>
    <w:rsid w:val="00771E13"/>
    <w:rsid w:val="00772531"/>
    <w:rsid w:val="00772534"/>
    <w:rsid w:val="00772BA5"/>
    <w:rsid w:val="00773635"/>
    <w:rsid w:val="00773663"/>
    <w:rsid w:val="00773A8B"/>
    <w:rsid w:val="00773FA8"/>
    <w:rsid w:val="00773FF3"/>
    <w:rsid w:val="0077433D"/>
    <w:rsid w:val="00774406"/>
    <w:rsid w:val="00774870"/>
    <w:rsid w:val="00774966"/>
    <w:rsid w:val="00774ABE"/>
    <w:rsid w:val="00775106"/>
    <w:rsid w:val="00775309"/>
    <w:rsid w:val="007755FA"/>
    <w:rsid w:val="007757A7"/>
    <w:rsid w:val="00775A54"/>
    <w:rsid w:val="00775C99"/>
    <w:rsid w:val="00775CCE"/>
    <w:rsid w:val="00776062"/>
    <w:rsid w:val="0077658A"/>
    <w:rsid w:val="007767CD"/>
    <w:rsid w:val="007769C2"/>
    <w:rsid w:val="00776B09"/>
    <w:rsid w:val="00776B36"/>
    <w:rsid w:val="00776BCF"/>
    <w:rsid w:val="00776C60"/>
    <w:rsid w:val="00776CE2"/>
    <w:rsid w:val="00776D32"/>
    <w:rsid w:val="00776ED7"/>
    <w:rsid w:val="007771A6"/>
    <w:rsid w:val="00777240"/>
    <w:rsid w:val="007775A4"/>
    <w:rsid w:val="00777ABE"/>
    <w:rsid w:val="00777B9A"/>
    <w:rsid w:val="00780123"/>
    <w:rsid w:val="007803BD"/>
    <w:rsid w:val="00780594"/>
    <w:rsid w:val="00780ABF"/>
    <w:rsid w:val="00780E25"/>
    <w:rsid w:val="00780F32"/>
    <w:rsid w:val="00781617"/>
    <w:rsid w:val="007816CD"/>
    <w:rsid w:val="007818D2"/>
    <w:rsid w:val="00781C33"/>
    <w:rsid w:val="00781CA7"/>
    <w:rsid w:val="00781D8E"/>
    <w:rsid w:val="0078221E"/>
    <w:rsid w:val="00782250"/>
    <w:rsid w:val="00782368"/>
    <w:rsid w:val="00782870"/>
    <w:rsid w:val="00782EFE"/>
    <w:rsid w:val="00782F4F"/>
    <w:rsid w:val="00782FA4"/>
    <w:rsid w:val="00782FC2"/>
    <w:rsid w:val="0078367C"/>
    <w:rsid w:val="0078387E"/>
    <w:rsid w:val="0078390F"/>
    <w:rsid w:val="00783D31"/>
    <w:rsid w:val="00783F3B"/>
    <w:rsid w:val="007842A4"/>
    <w:rsid w:val="00784701"/>
    <w:rsid w:val="00784BD9"/>
    <w:rsid w:val="00785391"/>
    <w:rsid w:val="00785B8E"/>
    <w:rsid w:val="007865C5"/>
    <w:rsid w:val="00786D20"/>
    <w:rsid w:val="007873B1"/>
    <w:rsid w:val="00787642"/>
    <w:rsid w:val="00787720"/>
    <w:rsid w:val="007878A7"/>
    <w:rsid w:val="00787AC7"/>
    <w:rsid w:val="00787B2F"/>
    <w:rsid w:val="00787BA8"/>
    <w:rsid w:val="00787C28"/>
    <w:rsid w:val="00787C4C"/>
    <w:rsid w:val="00787C71"/>
    <w:rsid w:val="00787D05"/>
    <w:rsid w:val="00787EBB"/>
    <w:rsid w:val="00787F83"/>
    <w:rsid w:val="00787FF3"/>
    <w:rsid w:val="0079018B"/>
    <w:rsid w:val="00790828"/>
    <w:rsid w:val="00790E3C"/>
    <w:rsid w:val="00791188"/>
    <w:rsid w:val="007913F3"/>
    <w:rsid w:val="007915CE"/>
    <w:rsid w:val="0079224E"/>
    <w:rsid w:val="007928E6"/>
    <w:rsid w:val="00792994"/>
    <w:rsid w:val="00792B0A"/>
    <w:rsid w:val="00793130"/>
    <w:rsid w:val="007931EB"/>
    <w:rsid w:val="00793391"/>
    <w:rsid w:val="00793518"/>
    <w:rsid w:val="00793CF5"/>
    <w:rsid w:val="00793D54"/>
    <w:rsid w:val="00793D83"/>
    <w:rsid w:val="00794433"/>
    <w:rsid w:val="00794C35"/>
    <w:rsid w:val="00794FA9"/>
    <w:rsid w:val="00794FCC"/>
    <w:rsid w:val="007951C5"/>
    <w:rsid w:val="007952F6"/>
    <w:rsid w:val="00795338"/>
    <w:rsid w:val="00795483"/>
    <w:rsid w:val="007955C6"/>
    <w:rsid w:val="007957C0"/>
    <w:rsid w:val="00795800"/>
    <w:rsid w:val="00795EA5"/>
    <w:rsid w:val="00795F00"/>
    <w:rsid w:val="007961C1"/>
    <w:rsid w:val="007961CB"/>
    <w:rsid w:val="007962AB"/>
    <w:rsid w:val="007967FC"/>
    <w:rsid w:val="0079688E"/>
    <w:rsid w:val="007969D4"/>
    <w:rsid w:val="00796D2B"/>
    <w:rsid w:val="00796EC1"/>
    <w:rsid w:val="00796F23"/>
    <w:rsid w:val="0079712C"/>
    <w:rsid w:val="00797263"/>
    <w:rsid w:val="00797593"/>
    <w:rsid w:val="00797604"/>
    <w:rsid w:val="007978B5"/>
    <w:rsid w:val="00797A6E"/>
    <w:rsid w:val="007A0162"/>
    <w:rsid w:val="007A01B6"/>
    <w:rsid w:val="007A01C3"/>
    <w:rsid w:val="007A03C9"/>
    <w:rsid w:val="007A0675"/>
    <w:rsid w:val="007A0E58"/>
    <w:rsid w:val="007A1451"/>
    <w:rsid w:val="007A174B"/>
    <w:rsid w:val="007A1A09"/>
    <w:rsid w:val="007A1C46"/>
    <w:rsid w:val="007A1D23"/>
    <w:rsid w:val="007A1D5C"/>
    <w:rsid w:val="007A1E59"/>
    <w:rsid w:val="007A1EE7"/>
    <w:rsid w:val="007A21A0"/>
    <w:rsid w:val="007A21E6"/>
    <w:rsid w:val="007A2244"/>
    <w:rsid w:val="007A246C"/>
    <w:rsid w:val="007A25ED"/>
    <w:rsid w:val="007A2A67"/>
    <w:rsid w:val="007A2E82"/>
    <w:rsid w:val="007A2F60"/>
    <w:rsid w:val="007A304B"/>
    <w:rsid w:val="007A30A9"/>
    <w:rsid w:val="007A31C5"/>
    <w:rsid w:val="007A325A"/>
    <w:rsid w:val="007A35D1"/>
    <w:rsid w:val="007A36FC"/>
    <w:rsid w:val="007A399A"/>
    <w:rsid w:val="007A39D3"/>
    <w:rsid w:val="007A3E38"/>
    <w:rsid w:val="007A405C"/>
    <w:rsid w:val="007A40D2"/>
    <w:rsid w:val="007A4507"/>
    <w:rsid w:val="007A450E"/>
    <w:rsid w:val="007A4F37"/>
    <w:rsid w:val="007A51C9"/>
    <w:rsid w:val="007A545D"/>
    <w:rsid w:val="007A5587"/>
    <w:rsid w:val="007A58FC"/>
    <w:rsid w:val="007A59E0"/>
    <w:rsid w:val="007A5A68"/>
    <w:rsid w:val="007A5AE5"/>
    <w:rsid w:val="007A5F50"/>
    <w:rsid w:val="007A6007"/>
    <w:rsid w:val="007A607C"/>
    <w:rsid w:val="007A652D"/>
    <w:rsid w:val="007A6A6F"/>
    <w:rsid w:val="007A6A75"/>
    <w:rsid w:val="007A6A82"/>
    <w:rsid w:val="007A6D7E"/>
    <w:rsid w:val="007A7293"/>
    <w:rsid w:val="007A79AF"/>
    <w:rsid w:val="007B0059"/>
    <w:rsid w:val="007B0101"/>
    <w:rsid w:val="007B0417"/>
    <w:rsid w:val="007B0613"/>
    <w:rsid w:val="007B0816"/>
    <w:rsid w:val="007B1059"/>
    <w:rsid w:val="007B18C0"/>
    <w:rsid w:val="007B1B6C"/>
    <w:rsid w:val="007B1D60"/>
    <w:rsid w:val="007B202C"/>
    <w:rsid w:val="007B208C"/>
    <w:rsid w:val="007B24E5"/>
    <w:rsid w:val="007B2541"/>
    <w:rsid w:val="007B2641"/>
    <w:rsid w:val="007B2B83"/>
    <w:rsid w:val="007B2D59"/>
    <w:rsid w:val="007B33B4"/>
    <w:rsid w:val="007B35A9"/>
    <w:rsid w:val="007B372B"/>
    <w:rsid w:val="007B37C4"/>
    <w:rsid w:val="007B37E3"/>
    <w:rsid w:val="007B3854"/>
    <w:rsid w:val="007B3CB4"/>
    <w:rsid w:val="007B3DDE"/>
    <w:rsid w:val="007B4414"/>
    <w:rsid w:val="007B4755"/>
    <w:rsid w:val="007B47E7"/>
    <w:rsid w:val="007B4B35"/>
    <w:rsid w:val="007B4C4D"/>
    <w:rsid w:val="007B54D1"/>
    <w:rsid w:val="007B5A57"/>
    <w:rsid w:val="007B5B5E"/>
    <w:rsid w:val="007B5D4A"/>
    <w:rsid w:val="007B5FC4"/>
    <w:rsid w:val="007B6151"/>
    <w:rsid w:val="007B64AF"/>
    <w:rsid w:val="007B65C8"/>
    <w:rsid w:val="007B6741"/>
    <w:rsid w:val="007B6A3E"/>
    <w:rsid w:val="007B6A96"/>
    <w:rsid w:val="007B6DC2"/>
    <w:rsid w:val="007B73E2"/>
    <w:rsid w:val="007B749A"/>
    <w:rsid w:val="007B7A42"/>
    <w:rsid w:val="007B7AC8"/>
    <w:rsid w:val="007B7AE6"/>
    <w:rsid w:val="007C0267"/>
    <w:rsid w:val="007C04EC"/>
    <w:rsid w:val="007C0AB6"/>
    <w:rsid w:val="007C0B58"/>
    <w:rsid w:val="007C0CF9"/>
    <w:rsid w:val="007C0F87"/>
    <w:rsid w:val="007C10E2"/>
    <w:rsid w:val="007C1201"/>
    <w:rsid w:val="007C153A"/>
    <w:rsid w:val="007C185A"/>
    <w:rsid w:val="007C1B5E"/>
    <w:rsid w:val="007C1C02"/>
    <w:rsid w:val="007C1E36"/>
    <w:rsid w:val="007C2182"/>
    <w:rsid w:val="007C27F3"/>
    <w:rsid w:val="007C28C2"/>
    <w:rsid w:val="007C28C8"/>
    <w:rsid w:val="007C2A5D"/>
    <w:rsid w:val="007C2A7C"/>
    <w:rsid w:val="007C2A94"/>
    <w:rsid w:val="007C2FEF"/>
    <w:rsid w:val="007C2FF1"/>
    <w:rsid w:val="007C32D1"/>
    <w:rsid w:val="007C32D8"/>
    <w:rsid w:val="007C33BB"/>
    <w:rsid w:val="007C37A5"/>
    <w:rsid w:val="007C37B9"/>
    <w:rsid w:val="007C399F"/>
    <w:rsid w:val="007C3CD4"/>
    <w:rsid w:val="007C3D32"/>
    <w:rsid w:val="007C3DBC"/>
    <w:rsid w:val="007C3F21"/>
    <w:rsid w:val="007C4133"/>
    <w:rsid w:val="007C42AF"/>
    <w:rsid w:val="007C4322"/>
    <w:rsid w:val="007C43D3"/>
    <w:rsid w:val="007C4663"/>
    <w:rsid w:val="007C4687"/>
    <w:rsid w:val="007C4894"/>
    <w:rsid w:val="007C48F1"/>
    <w:rsid w:val="007C4BCC"/>
    <w:rsid w:val="007C4C58"/>
    <w:rsid w:val="007C51B9"/>
    <w:rsid w:val="007C5511"/>
    <w:rsid w:val="007C56E9"/>
    <w:rsid w:val="007C570C"/>
    <w:rsid w:val="007C5716"/>
    <w:rsid w:val="007C5856"/>
    <w:rsid w:val="007C5C70"/>
    <w:rsid w:val="007C5DC6"/>
    <w:rsid w:val="007C6233"/>
    <w:rsid w:val="007C664F"/>
    <w:rsid w:val="007C6694"/>
    <w:rsid w:val="007C6D21"/>
    <w:rsid w:val="007C740B"/>
    <w:rsid w:val="007C75A8"/>
    <w:rsid w:val="007C77B7"/>
    <w:rsid w:val="007C7960"/>
    <w:rsid w:val="007C7A60"/>
    <w:rsid w:val="007C7CB3"/>
    <w:rsid w:val="007C7CBC"/>
    <w:rsid w:val="007C7D71"/>
    <w:rsid w:val="007C7EDE"/>
    <w:rsid w:val="007D0176"/>
    <w:rsid w:val="007D0544"/>
    <w:rsid w:val="007D0B5D"/>
    <w:rsid w:val="007D0D15"/>
    <w:rsid w:val="007D0FDC"/>
    <w:rsid w:val="007D190F"/>
    <w:rsid w:val="007D19ED"/>
    <w:rsid w:val="007D19FA"/>
    <w:rsid w:val="007D25B4"/>
    <w:rsid w:val="007D2627"/>
    <w:rsid w:val="007D2794"/>
    <w:rsid w:val="007D27A6"/>
    <w:rsid w:val="007D2C78"/>
    <w:rsid w:val="007D2E45"/>
    <w:rsid w:val="007D3283"/>
    <w:rsid w:val="007D344F"/>
    <w:rsid w:val="007D3696"/>
    <w:rsid w:val="007D399B"/>
    <w:rsid w:val="007D3A04"/>
    <w:rsid w:val="007D3FCF"/>
    <w:rsid w:val="007D3FE2"/>
    <w:rsid w:val="007D4231"/>
    <w:rsid w:val="007D424F"/>
    <w:rsid w:val="007D4318"/>
    <w:rsid w:val="007D4465"/>
    <w:rsid w:val="007D48C4"/>
    <w:rsid w:val="007D4DD9"/>
    <w:rsid w:val="007D5250"/>
    <w:rsid w:val="007D52DC"/>
    <w:rsid w:val="007D52E1"/>
    <w:rsid w:val="007D5961"/>
    <w:rsid w:val="007D5BCE"/>
    <w:rsid w:val="007D5ED8"/>
    <w:rsid w:val="007D63EF"/>
    <w:rsid w:val="007D6476"/>
    <w:rsid w:val="007D653A"/>
    <w:rsid w:val="007D667B"/>
    <w:rsid w:val="007D6F03"/>
    <w:rsid w:val="007D7053"/>
    <w:rsid w:val="007D71F3"/>
    <w:rsid w:val="007D72E3"/>
    <w:rsid w:val="007D7403"/>
    <w:rsid w:val="007D7756"/>
    <w:rsid w:val="007D79B0"/>
    <w:rsid w:val="007D7A42"/>
    <w:rsid w:val="007D7D97"/>
    <w:rsid w:val="007D7F08"/>
    <w:rsid w:val="007E0224"/>
    <w:rsid w:val="007E052F"/>
    <w:rsid w:val="007E0616"/>
    <w:rsid w:val="007E0765"/>
    <w:rsid w:val="007E081D"/>
    <w:rsid w:val="007E0825"/>
    <w:rsid w:val="007E1095"/>
    <w:rsid w:val="007E118D"/>
    <w:rsid w:val="007E139F"/>
    <w:rsid w:val="007E16B3"/>
    <w:rsid w:val="007E1A8A"/>
    <w:rsid w:val="007E1BC5"/>
    <w:rsid w:val="007E1E4F"/>
    <w:rsid w:val="007E201E"/>
    <w:rsid w:val="007E2033"/>
    <w:rsid w:val="007E2043"/>
    <w:rsid w:val="007E20F9"/>
    <w:rsid w:val="007E2448"/>
    <w:rsid w:val="007E2865"/>
    <w:rsid w:val="007E2902"/>
    <w:rsid w:val="007E290E"/>
    <w:rsid w:val="007E2E66"/>
    <w:rsid w:val="007E2F14"/>
    <w:rsid w:val="007E363D"/>
    <w:rsid w:val="007E3963"/>
    <w:rsid w:val="007E421A"/>
    <w:rsid w:val="007E43D8"/>
    <w:rsid w:val="007E482F"/>
    <w:rsid w:val="007E4995"/>
    <w:rsid w:val="007E4AA9"/>
    <w:rsid w:val="007E4F59"/>
    <w:rsid w:val="007E50EC"/>
    <w:rsid w:val="007E56A1"/>
    <w:rsid w:val="007E590E"/>
    <w:rsid w:val="007E5E26"/>
    <w:rsid w:val="007E5FBE"/>
    <w:rsid w:val="007E613E"/>
    <w:rsid w:val="007E6827"/>
    <w:rsid w:val="007E6EA9"/>
    <w:rsid w:val="007E7522"/>
    <w:rsid w:val="007E7823"/>
    <w:rsid w:val="007E794F"/>
    <w:rsid w:val="007E7B23"/>
    <w:rsid w:val="007E7B8F"/>
    <w:rsid w:val="007E7FD9"/>
    <w:rsid w:val="007F0157"/>
    <w:rsid w:val="007F01DC"/>
    <w:rsid w:val="007F0310"/>
    <w:rsid w:val="007F0659"/>
    <w:rsid w:val="007F0A66"/>
    <w:rsid w:val="007F0BFD"/>
    <w:rsid w:val="007F0D7C"/>
    <w:rsid w:val="007F0F1A"/>
    <w:rsid w:val="007F0F50"/>
    <w:rsid w:val="007F113F"/>
    <w:rsid w:val="007F13A0"/>
    <w:rsid w:val="007F154C"/>
    <w:rsid w:val="007F17C3"/>
    <w:rsid w:val="007F1A6A"/>
    <w:rsid w:val="007F1A85"/>
    <w:rsid w:val="007F1CA3"/>
    <w:rsid w:val="007F218F"/>
    <w:rsid w:val="007F2193"/>
    <w:rsid w:val="007F2262"/>
    <w:rsid w:val="007F2333"/>
    <w:rsid w:val="007F255E"/>
    <w:rsid w:val="007F2796"/>
    <w:rsid w:val="007F290D"/>
    <w:rsid w:val="007F2A2C"/>
    <w:rsid w:val="007F2C51"/>
    <w:rsid w:val="007F2DFA"/>
    <w:rsid w:val="007F3020"/>
    <w:rsid w:val="007F3030"/>
    <w:rsid w:val="007F3281"/>
    <w:rsid w:val="007F32F5"/>
    <w:rsid w:val="007F35C2"/>
    <w:rsid w:val="007F3681"/>
    <w:rsid w:val="007F36D0"/>
    <w:rsid w:val="007F3706"/>
    <w:rsid w:val="007F37A8"/>
    <w:rsid w:val="007F4365"/>
    <w:rsid w:val="007F47BD"/>
    <w:rsid w:val="007F47EB"/>
    <w:rsid w:val="007F4969"/>
    <w:rsid w:val="007F4B04"/>
    <w:rsid w:val="007F4B86"/>
    <w:rsid w:val="007F4BE6"/>
    <w:rsid w:val="007F5026"/>
    <w:rsid w:val="007F51EE"/>
    <w:rsid w:val="007F5415"/>
    <w:rsid w:val="007F5456"/>
    <w:rsid w:val="007F58DA"/>
    <w:rsid w:val="007F597B"/>
    <w:rsid w:val="007F5E87"/>
    <w:rsid w:val="007F5EC1"/>
    <w:rsid w:val="007F600B"/>
    <w:rsid w:val="007F62D0"/>
    <w:rsid w:val="007F63BD"/>
    <w:rsid w:val="007F6489"/>
    <w:rsid w:val="007F66E6"/>
    <w:rsid w:val="007F67E1"/>
    <w:rsid w:val="007F696E"/>
    <w:rsid w:val="007F6BB7"/>
    <w:rsid w:val="007F6FE7"/>
    <w:rsid w:val="007F75ED"/>
    <w:rsid w:val="007F7CD9"/>
    <w:rsid w:val="0080189A"/>
    <w:rsid w:val="00801930"/>
    <w:rsid w:val="00801CC1"/>
    <w:rsid w:val="00801CCC"/>
    <w:rsid w:val="00801D27"/>
    <w:rsid w:val="00801E0A"/>
    <w:rsid w:val="00802300"/>
    <w:rsid w:val="008024BB"/>
    <w:rsid w:val="008026FB"/>
    <w:rsid w:val="0080298F"/>
    <w:rsid w:val="00802C62"/>
    <w:rsid w:val="00802CEC"/>
    <w:rsid w:val="00802DB7"/>
    <w:rsid w:val="00802E5A"/>
    <w:rsid w:val="00802F1D"/>
    <w:rsid w:val="00803166"/>
    <w:rsid w:val="00803398"/>
    <w:rsid w:val="00803804"/>
    <w:rsid w:val="00803D77"/>
    <w:rsid w:val="00803D86"/>
    <w:rsid w:val="00803E37"/>
    <w:rsid w:val="008040F5"/>
    <w:rsid w:val="00804244"/>
    <w:rsid w:val="00804273"/>
    <w:rsid w:val="008043E0"/>
    <w:rsid w:val="0080462E"/>
    <w:rsid w:val="008047BA"/>
    <w:rsid w:val="00804B01"/>
    <w:rsid w:val="0080519C"/>
    <w:rsid w:val="00805369"/>
    <w:rsid w:val="0080540A"/>
    <w:rsid w:val="00805956"/>
    <w:rsid w:val="00805A06"/>
    <w:rsid w:val="00805C00"/>
    <w:rsid w:val="0080616E"/>
    <w:rsid w:val="00806842"/>
    <w:rsid w:val="00806AB0"/>
    <w:rsid w:val="00806AC9"/>
    <w:rsid w:val="00806C40"/>
    <w:rsid w:val="00806E4B"/>
    <w:rsid w:val="00806F51"/>
    <w:rsid w:val="00807106"/>
    <w:rsid w:val="00807378"/>
    <w:rsid w:val="008073E6"/>
    <w:rsid w:val="00807DCD"/>
    <w:rsid w:val="008104CB"/>
    <w:rsid w:val="00810527"/>
    <w:rsid w:val="008105A5"/>
    <w:rsid w:val="00810832"/>
    <w:rsid w:val="00810A51"/>
    <w:rsid w:val="00810E5C"/>
    <w:rsid w:val="00810F33"/>
    <w:rsid w:val="00811361"/>
    <w:rsid w:val="00811385"/>
    <w:rsid w:val="00811402"/>
    <w:rsid w:val="00811421"/>
    <w:rsid w:val="008117B2"/>
    <w:rsid w:val="008118AF"/>
    <w:rsid w:val="00811D38"/>
    <w:rsid w:val="00811E7A"/>
    <w:rsid w:val="00812048"/>
    <w:rsid w:val="00812084"/>
    <w:rsid w:val="0081325E"/>
    <w:rsid w:val="008132EF"/>
    <w:rsid w:val="008135D4"/>
    <w:rsid w:val="00813952"/>
    <w:rsid w:val="00813A6D"/>
    <w:rsid w:val="00813C20"/>
    <w:rsid w:val="0081402A"/>
    <w:rsid w:val="0081414D"/>
    <w:rsid w:val="008142A4"/>
    <w:rsid w:val="008145D2"/>
    <w:rsid w:val="0081486C"/>
    <w:rsid w:val="00814873"/>
    <w:rsid w:val="008148D5"/>
    <w:rsid w:val="00814AD4"/>
    <w:rsid w:val="00814F76"/>
    <w:rsid w:val="008156E5"/>
    <w:rsid w:val="00815BCE"/>
    <w:rsid w:val="008166D4"/>
    <w:rsid w:val="00816DB3"/>
    <w:rsid w:val="00817183"/>
    <w:rsid w:val="008171FF"/>
    <w:rsid w:val="008175A4"/>
    <w:rsid w:val="008175CC"/>
    <w:rsid w:val="00817615"/>
    <w:rsid w:val="0081763D"/>
    <w:rsid w:val="0081779A"/>
    <w:rsid w:val="00817BFA"/>
    <w:rsid w:val="00817F96"/>
    <w:rsid w:val="00820617"/>
    <w:rsid w:val="0082086E"/>
    <w:rsid w:val="00820A2E"/>
    <w:rsid w:val="00820E63"/>
    <w:rsid w:val="00820E9B"/>
    <w:rsid w:val="00820FBF"/>
    <w:rsid w:val="008218E1"/>
    <w:rsid w:val="00821B57"/>
    <w:rsid w:val="00821CC7"/>
    <w:rsid w:val="00821CFD"/>
    <w:rsid w:val="00821F18"/>
    <w:rsid w:val="00821F7A"/>
    <w:rsid w:val="008221BE"/>
    <w:rsid w:val="008223F0"/>
    <w:rsid w:val="00822451"/>
    <w:rsid w:val="008226A3"/>
    <w:rsid w:val="00822934"/>
    <w:rsid w:val="00822B08"/>
    <w:rsid w:val="0082302A"/>
    <w:rsid w:val="0082339A"/>
    <w:rsid w:val="0082366E"/>
    <w:rsid w:val="0082389E"/>
    <w:rsid w:val="00823BA3"/>
    <w:rsid w:val="00823BEB"/>
    <w:rsid w:val="00823CFC"/>
    <w:rsid w:val="0082421C"/>
    <w:rsid w:val="008246AF"/>
    <w:rsid w:val="008246FB"/>
    <w:rsid w:val="008247CA"/>
    <w:rsid w:val="008247F1"/>
    <w:rsid w:val="008248C2"/>
    <w:rsid w:val="00824C35"/>
    <w:rsid w:val="00824F29"/>
    <w:rsid w:val="00825777"/>
    <w:rsid w:val="00825B26"/>
    <w:rsid w:val="008266AD"/>
    <w:rsid w:val="00826774"/>
    <w:rsid w:val="00826997"/>
    <w:rsid w:val="00826D41"/>
    <w:rsid w:val="00826D8F"/>
    <w:rsid w:val="00826DE9"/>
    <w:rsid w:val="0082711B"/>
    <w:rsid w:val="0082723B"/>
    <w:rsid w:val="008274A5"/>
    <w:rsid w:val="008274D3"/>
    <w:rsid w:val="00827A4B"/>
    <w:rsid w:val="00827DAD"/>
    <w:rsid w:val="00830061"/>
    <w:rsid w:val="008302BA"/>
    <w:rsid w:val="008303E0"/>
    <w:rsid w:val="00830650"/>
    <w:rsid w:val="0083079D"/>
    <w:rsid w:val="00830E3C"/>
    <w:rsid w:val="00831393"/>
    <w:rsid w:val="0083169A"/>
    <w:rsid w:val="00831DC0"/>
    <w:rsid w:val="00831E41"/>
    <w:rsid w:val="008320C2"/>
    <w:rsid w:val="008324F0"/>
    <w:rsid w:val="00832583"/>
    <w:rsid w:val="0083286C"/>
    <w:rsid w:val="00832912"/>
    <w:rsid w:val="00832DA7"/>
    <w:rsid w:val="00832F44"/>
    <w:rsid w:val="00832F5B"/>
    <w:rsid w:val="0083308D"/>
    <w:rsid w:val="00833430"/>
    <w:rsid w:val="00833D3B"/>
    <w:rsid w:val="00833FB6"/>
    <w:rsid w:val="00834450"/>
    <w:rsid w:val="008344E8"/>
    <w:rsid w:val="00834820"/>
    <w:rsid w:val="008348A3"/>
    <w:rsid w:val="00834AA7"/>
    <w:rsid w:val="00834C53"/>
    <w:rsid w:val="00834E73"/>
    <w:rsid w:val="00834FD4"/>
    <w:rsid w:val="00835096"/>
    <w:rsid w:val="00835110"/>
    <w:rsid w:val="0083535E"/>
    <w:rsid w:val="008355E4"/>
    <w:rsid w:val="00835858"/>
    <w:rsid w:val="00835974"/>
    <w:rsid w:val="00835C32"/>
    <w:rsid w:val="00835EDD"/>
    <w:rsid w:val="0083616F"/>
    <w:rsid w:val="00836253"/>
    <w:rsid w:val="008362D7"/>
    <w:rsid w:val="00836822"/>
    <w:rsid w:val="008368AB"/>
    <w:rsid w:val="008369DA"/>
    <w:rsid w:val="008369EF"/>
    <w:rsid w:val="00836A90"/>
    <w:rsid w:val="00836C90"/>
    <w:rsid w:val="00837152"/>
    <w:rsid w:val="008371B6"/>
    <w:rsid w:val="0083740A"/>
    <w:rsid w:val="0083756B"/>
    <w:rsid w:val="0083761F"/>
    <w:rsid w:val="0083789C"/>
    <w:rsid w:val="0083798C"/>
    <w:rsid w:val="00837A70"/>
    <w:rsid w:val="00837D0A"/>
    <w:rsid w:val="00837DEC"/>
    <w:rsid w:val="00837F80"/>
    <w:rsid w:val="00840028"/>
    <w:rsid w:val="008404C4"/>
    <w:rsid w:val="008405A7"/>
    <w:rsid w:val="00840676"/>
    <w:rsid w:val="00840871"/>
    <w:rsid w:val="00840A00"/>
    <w:rsid w:val="0084121F"/>
    <w:rsid w:val="00841232"/>
    <w:rsid w:val="00841644"/>
    <w:rsid w:val="0084170C"/>
    <w:rsid w:val="00841909"/>
    <w:rsid w:val="00841A49"/>
    <w:rsid w:val="008420F7"/>
    <w:rsid w:val="008426CE"/>
    <w:rsid w:val="0084275A"/>
    <w:rsid w:val="00842B31"/>
    <w:rsid w:val="008430AE"/>
    <w:rsid w:val="0084313D"/>
    <w:rsid w:val="00843167"/>
    <w:rsid w:val="008433A9"/>
    <w:rsid w:val="00843847"/>
    <w:rsid w:val="00843A05"/>
    <w:rsid w:val="00843C46"/>
    <w:rsid w:val="00843D04"/>
    <w:rsid w:val="0084418D"/>
    <w:rsid w:val="00844332"/>
    <w:rsid w:val="00844748"/>
    <w:rsid w:val="0084484D"/>
    <w:rsid w:val="0084495B"/>
    <w:rsid w:val="00844A7C"/>
    <w:rsid w:val="00844D3B"/>
    <w:rsid w:val="00844F0D"/>
    <w:rsid w:val="00845241"/>
    <w:rsid w:val="00845491"/>
    <w:rsid w:val="008454DB"/>
    <w:rsid w:val="008459F8"/>
    <w:rsid w:val="00845ED0"/>
    <w:rsid w:val="0084641E"/>
    <w:rsid w:val="00846741"/>
    <w:rsid w:val="00846C76"/>
    <w:rsid w:val="00846E16"/>
    <w:rsid w:val="00846ED1"/>
    <w:rsid w:val="00846F83"/>
    <w:rsid w:val="00847260"/>
    <w:rsid w:val="00847716"/>
    <w:rsid w:val="0084777E"/>
    <w:rsid w:val="008479EA"/>
    <w:rsid w:val="00847CBC"/>
    <w:rsid w:val="008500FB"/>
    <w:rsid w:val="00850115"/>
    <w:rsid w:val="00850E93"/>
    <w:rsid w:val="008510A1"/>
    <w:rsid w:val="0085118A"/>
    <w:rsid w:val="00851A0C"/>
    <w:rsid w:val="00851B26"/>
    <w:rsid w:val="00851BE8"/>
    <w:rsid w:val="008522D8"/>
    <w:rsid w:val="008527C8"/>
    <w:rsid w:val="008529F1"/>
    <w:rsid w:val="00852A72"/>
    <w:rsid w:val="00852AFF"/>
    <w:rsid w:val="00852F3D"/>
    <w:rsid w:val="0085393B"/>
    <w:rsid w:val="0085397B"/>
    <w:rsid w:val="00853DD0"/>
    <w:rsid w:val="00853F2C"/>
    <w:rsid w:val="00853FCC"/>
    <w:rsid w:val="0085482A"/>
    <w:rsid w:val="00854830"/>
    <w:rsid w:val="0085485F"/>
    <w:rsid w:val="00854974"/>
    <w:rsid w:val="00855D5A"/>
    <w:rsid w:val="00855D74"/>
    <w:rsid w:val="00855FC0"/>
    <w:rsid w:val="0085665E"/>
    <w:rsid w:val="00856B78"/>
    <w:rsid w:val="00856EC5"/>
    <w:rsid w:val="00857430"/>
    <w:rsid w:val="00857493"/>
    <w:rsid w:val="008574DC"/>
    <w:rsid w:val="008574E8"/>
    <w:rsid w:val="008576B6"/>
    <w:rsid w:val="00857716"/>
    <w:rsid w:val="00857B51"/>
    <w:rsid w:val="00857E00"/>
    <w:rsid w:val="00857E34"/>
    <w:rsid w:val="00857EFB"/>
    <w:rsid w:val="00857F45"/>
    <w:rsid w:val="0086019C"/>
    <w:rsid w:val="008603A3"/>
    <w:rsid w:val="008603C2"/>
    <w:rsid w:val="00860592"/>
    <w:rsid w:val="00860618"/>
    <w:rsid w:val="00860708"/>
    <w:rsid w:val="00860769"/>
    <w:rsid w:val="008607D6"/>
    <w:rsid w:val="00860811"/>
    <w:rsid w:val="00860A8A"/>
    <w:rsid w:val="00860E5E"/>
    <w:rsid w:val="0086109A"/>
    <w:rsid w:val="008610F7"/>
    <w:rsid w:val="00861364"/>
    <w:rsid w:val="008617D5"/>
    <w:rsid w:val="00861837"/>
    <w:rsid w:val="0086188C"/>
    <w:rsid w:val="0086195F"/>
    <w:rsid w:val="0086199B"/>
    <w:rsid w:val="00862019"/>
    <w:rsid w:val="00862387"/>
    <w:rsid w:val="0086265D"/>
    <w:rsid w:val="008626DA"/>
    <w:rsid w:val="0086286A"/>
    <w:rsid w:val="00862A29"/>
    <w:rsid w:val="00862B1E"/>
    <w:rsid w:val="00862B85"/>
    <w:rsid w:val="00862BF8"/>
    <w:rsid w:val="00862CF8"/>
    <w:rsid w:val="00862E1F"/>
    <w:rsid w:val="00863A4F"/>
    <w:rsid w:val="00863B3E"/>
    <w:rsid w:val="00863C23"/>
    <w:rsid w:val="00863E89"/>
    <w:rsid w:val="00863FA9"/>
    <w:rsid w:val="008640C1"/>
    <w:rsid w:val="008641DF"/>
    <w:rsid w:val="00864390"/>
    <w:rsid w:val="00864467"/>
    <w:rsid w:val="00864969"/>
    <w:rsid w:val="00864B2E"/>
    <w:rsid w:val="00864C2A"/>
    <w:rsid w:val="00864CBF"/>
    <w:rsid w:val="00864EF7"/>
    <w:rsid w:val="00865017"/>
    <w:rsid w:val="00865376"/>
    <w:rsid w:val="00865A20"/>
    <w:rsid w:val="008663E9"/>
    <w:rsid w:val="008665AC"/>
    <w:rsid w:val="00866869"/>
    <w:rsid w:val="00866C36"/>
    <w:rsid w:val="008670A2"/>
    <w:rsid w:val="0086718B"/>
    <w:rsid w:val="00867693"/>
    <w:rsid w:val="008678A7"/>
    <w:rsid w:val="00867981"/>
    <w:rsid w:val="00867A12"/>
    <w:rsid w:val="00867C6A"/>
    <w:rsid w:val="00867FE9"/>
    <w:rsid w:val="00870129"/>
    <w:rsid w:val="0087041C"/>
    <w:rsid w:val="008706CD"/>
    <w:rsid w:val="0087098B"/>
    <w:rsid w:val="00870CDF"/>
    <w:rsid w:val="00870D79"/>
    <w:rsid w:val="0087104B"/>
    <w:rsid w:val="00871623"/>
    <w:rsid w:val="00871662"/>
    <w:rsid w:val="008717FA"/>
    <w:rsid w:val="008718F1"/>
    <w:rsid w:val="00871D1C"/>
    <w:rsid w:val="00871F11"/>
    <w:rsid w:val="008721CC"/>
    <w:rsid w:val="00872370"/>
    <w:rsid w:val="008725D5"/>
    <w:rsid w:val="0087279E"/>
    <w:rsid w:val="0087297F"/>
    <w:rsid w:val="00872A57"/>
    <w:rsid w:val="00872B61"/>
    <w:rsid w:val="00872EE2"/>
    <w:rsid w:val="00872F99"/>
    <w:rsid w:val="008730A8"/>
    <w:rsid w:val="008731A8"/>
    <w:rsid w:val="0087359A"/>
    <w:rsid w:val="008737A2"/>
    <w:rsid w:val="008738DB"/>
    <w:rsid w:val="00873C03"/>
    <w:rsid w:val="00873C95"/>
    <w:rsid w:val="00873FD5"/>
    <w:rsid w:val="00874261"/>
    <w:rsid w:val="0087426D"/>
    <w:rsid w:val="00874421"/>
    <w:rsid w:val="008744E7"/>
    <w:rsid w:val="00874541"/>
    <w:rsid w:val="00874635"/>
    <w:rsid w:val="008749AC"/>
    <w:rsid w:val="00874CC0"/>
    <w:rsid w:val="0087525C"/>
    <w:rsid w:val="00875410"/>
    <w:rsid w:val="00875455"/>
    <w:rsid w:val="0087549A"/>
    <w:rsid w:val="00875634"/>
    <w:rsid w:val="008758BD"/>
    <w:rsid w:val="00875922"/>
    <w:rsid w:val="00875BCD"/>
    <w:rsid w:val="00875D57"/>
    <w:rsid w:val="008760AC"/>
    <w:rsid w:val="00876359"/>
    <w:rsid w:val="00876472"/>
    <w:rsid w:val="008768A6"/>
    <w:rsid w:val="00876C17"/>
    <w:rsid w:val="00876EE0"/>
    <w:rsid w:val="00876F76"/>
    <w:rsid w:val="008772F0"/>
    <w:rsid w:val="00877353"/>
    <w:rsid w:val="00877A89"/>
    <w:rsid w:val="00877DAC"/>
    <w:rsid w:val="00877DB6"/>
    <w:rsid w:val="00877E43"/>
    <w:rsid w:val="00877FE2"/>
    <w:rsid w:val="008801B1"/>
    <w:rsid w:val="008803D3"/>
    <w:rsid w:val="008803FE"/>
    <w:rsid w:val="0088076E"/>
    <w:rsid w:val="0088099F"/>
    <w:rsid w:val="00880B85"/>
    <w:rsid w:val="00880BB4"/>
    <w:rsid w:val="00880E8B"/>
    <w:rsid w:val="00880F65"/>
    <w:rsid w:val="0088122C"/>
    <w:rsid w:val="00881545"/>
    <w:rsid w:val="00881760"/>
    <w:rsid w:val="008817AC"/>
    <w:rsid w:val="0088181D"/>
    <w:rsid w:val="00881AD1"/>
    <w:rsid w:val="0088221A"/>
    <w:rsid w:val="00882974"/>
    <w:rsid w:val="00882A50"/>
    <w:rsid w:val="00882E08"/>
    <w:rsid w:val="00882F28"/>
    <w:rsid w:val="0088349B"/>
    <w:rsid w:val="008836ED"/>
    <w:rsid w:val="00883F6E"/>
    <w:rsid w:val="0088406F"/>
    <w:rsid w:val="008841D7"/>
    <w:rsid w:val="00884503"/>
    <w:rsid w:val="008848A1"/>
    <w:rsid w:val="008849B4"/>
    <w:rsid w:val="00884E17"/>
    <w:rsid w:val="00884F95"/>
    <w:rsid w:val="0088566B"/>
    <w:rsid w:val="0088593F"/>
    <w:rsid w:val="00885A08"/>
    <w:rsid w:val="00885C04"/>
    <w:rsid w:val="00885C4A"/>
    <w:rsid w:val="00885FF2"/>
    <w:rsid w:val="00886407"/>
    <w:rsid w:val="0088646F"/>
    <w:rsid w:val="00886743"/>
    <w:rsid w:val="0088685D"/>
    <w:rsid w:val="00886860"/>
    <w:rsid w:val="00886A1C"/>
    <w:rsid w:val="00886A5D"/>
    <w:rsid w:val="00886D04"/>
    <w:rsid w:val="00886EE4"/>
    <w:rsid w:val="00886EE8"/>
    <w:rsid w:val="00887025"/>
    <w:rsid w:val="00887EEA"/>
    <w:rsid w:val="008900D9"/>
    <w:rsid w:val="0089016A"/>
    <w:rsid w:val="0089080C"/>
    <w:rsid w:val="008909F5"/>
    <w:rsid w:val="00890AA9"/>
    <w:rsid w:val="00891354"/>
    <w:rsid w:val="00891527"/>
    <w:rsid w:val="008915B9"/>
    <w:rsid w:val="008926D2"/>
    <w:rsid w:val="00892AC1"/>
    <w:rsid w:val="00892D7B"/>
    <w:rsid w:val="00893190"/>
    <w:rsid w:val="008932B8"/>
    <w:rsid w:val="00893693"/>
    <w:rsid w:val="0089388E"/>
    <w:rsid w:val="00894092"/>
    <w:rsid w:val="008941CF"/>
    <w:rsid w:val="0089451D"/>
    <w:rsid w:val="0089451F"/>
    <w:rsid w:val="00894555"/>
    <w:rsid w:val="00894560"/>
    <w:rsid w:val="00894A07"/>
    <w:rsid w:val="00894A4A"/>
    <w:rsid w:val="00894A5A"/>
    <w:rsid w:val="00894C92"/>
    <w:rsid w:val="0089597B"/>
    <w:rsid w:val="00895B9C"/>
    <w:rsid w:val="008960F3"/>
    <w:rsid w:val="00896173"/>
    <w:rsid w:val="00896237"/>
    <w:rsid w:val="00896318"/>
    <w:rsid w:val="00896400"/>
    <w:rsid w:val="0089659B"/>
    <w:rsid w:val="008965C1"/>
    <w:rsid w:val="00896627"/>
    <w:rsid w:val="008967E2"/>
    <w:rsid w:val="00896E9D"/>
    <w:rsid w:val="00897292"/>
    <w:rsid w:val="0089733F"/>
    <w:rsid w:val="00897419"/>
    <w:rsid w:val="00897647"/>
    <w:rsid w:val="00897743"/>
    <w:rsid w:val="00897846"/>
    <w:rsid w:val="00897B23"/>
    <w:rsid w:val="008A012A"/>
    <w:rsid w:val="008A03EE"/>
    <w:rsid w:val="008A05F3"/>
    <w:rsid w:val="008A0B13"/>
    <w:rsid w:val="008A15EF"/>
    <w:rsid w:val="008A16BA"/>
    <w:rsid w:val="008A1927"/>
    <w:rsid w:val="008A1B55"/>
    <w:rsid w:val="008A1BF6"/>
    <w:rsid w:val="008A2254"/>
    <w:rsid w:val="008A2542"/>
    <w:rsid w:val="008A2E88"/>
    <w:rsid w:val="008A3187"/>
    <w:rsid w:val="008A36FB"/>
    <w:rsid w:val="008A3FEB"/>
    <w:rsid w:val="008A4082"/>
    <w:rsid w:val="008A40F7"/>
    <w:rsid w:val="008A44BF"/>
    <w:rsid w:val="008A47DA"/>
    <w:rsid w:val="008A4964"/>
    <w:rsid w:val="008A4CEC"/>
    <w:rsid w:val="008A4F1B"/>
    <w:rsid w:val="008A5005"/>
    <w:rsid w:val="008A505F"/>
    <w:rsid w:val="008A51F2"/>
    <w:rsid w:val="008A52C0"/>
    <w:rsid w:val="008A5996"/>
    <w:rsid w:val="008A5AB7"/>
    <w:rsid w:val="008A5E65"/>
    <w:rsid w:val="008A5E98"/>
    <w:rsid w:val="008A5F48"/>
    <w:rsid w:val="008A5F4A"/>
    <w:rsid w:val="008A5F55"/>
    <w:rsid w:val="008A611F"/>
    <w:rsid w:val="008A68D1"/>
    <w:rsid w:val="008A68ED"/>
    <w:rsid w:val="008A6D6D"/>
    <w:rsid w:val="008A7225"/>
    <w:rsid w:val="008A7373"/>
    <w:rsid w:val="008A7821"/>
    <w:rsid w:val="008A7B04"/>
    <w:rsid w:val="008A7E30"/>
    <w:rsid w:val="008B00FD"/>
    <w:rsid w:val="008B04D8"/>
    <w:rsid w:val="008B0604"/>
    <w:rsid w:val="008B0717"/>
    <w:rsid w:val="008B0749"/>
    <w:rsid w:val="008B0C18"/>
    <w:rsid w:val="008B1210"/>
    <w:rsid w:val="008B126E"/>
    <w:rsid w:val="008B1829"/>
    <w:rsid w:val="008B1F92"/>
    <w:rsid w:val="008B20D4"/>
    <w:rsid w:val="008B22D0"/>
    <w:rsid w:val="008B2372"/>
    <w:rsid w:val="008B2382"/>
    <w:rsid w:val="008B27B6"/>
    <w:rsid w:val="008B27D2"/>
    <w:rsid w:val="008B2816"/>
    <w:rsid w:val="008B2985"/>
    <w:rsid w:val="008B29A2"/>
    <w:rsid w:val="008B2ABB"/>
    <w:rsid w:val="008B2B29"/>
    <w:rsid w:val="008B2C94"/>
    <w:rsid w:val="008B2CE5"/>
    <w:rsid w:val="008B2E20"/>
    <w:rsid w:val="008B2F5B"/>
    <w:rsid w:val="008B303C"/>
    <w:rsid w:val="008B366B"/>
    <w:rsid w:val="008B36A9"/>
    <w:rsid w:val="008B38C9"/>
    <w:rsid w:val="008B3B24"/>
    <w:rsid w:val="008B3F9D"/>
    <w:rsid w:val="008B417E"/>
    <w:rsid w:val="008B437C"/>
    <w:rsid w:val="008B43A5"/>
    <w:rsid w:val="008B4434"/>
    <w:rsid w:val="008B44BF"/>
    <w:rsid w:val="008B45DE"/>
    <w:rsid w:val="008B46DA"/>
    <w:rsid w:val="008B486A"/>
    <w:rsid w:val="008B4877"/>
    <w:rsid w:val="008B4B75"/>
    <w:rsid w:val="008B4CCF"/>
    <w:rsid w:val="008B4EA4"/>
    <w:rsid w:val="008B5058"/>
    <w:rsid w:val="008B51FF"/>
    <w:rsid w:val="008B53CB"/>
    <w:rsid w:val="008B5654"/>
    <w:rsid w:val="008B5656"/>
    <w:rsid w:val="008B5BC4"/>
    <w:rsid w:val="008B5C0C"/>
    <w:rsid w:val="008B5C58"/>
    <w:rsid w:val="008B5CE5"/>
    <w:rsid w:val="008B5DED"/>
    <w:rsid w:val="008B5F2B"/>
    <w:rsid w:val="008B602D"/>
    <w:rsid w:val="008B60D7"/>
    <w:rsid w:val="008B6112"/>
    <w:rsid w:val="008B6621"/>
    <w:rsid w:val="008B6682"/>
    <w:rsid w:val="008B6906"/>
    <w:rsid w:val="008B6A72"/>
    <w:rsid w:val="008B6C9A"/>
    <w:rsid w:val="008B7073"/>
    <w:rsid w:val="008B76D6"/>
    <w:rsid w:val="008B77AC"/>
    <w:rsid w:val="008B789A"/>
    <w:rsid w:val="008B7DCD"/>
    <w:rsid w:val="008B7E79"/>
    <w:rsid w:val="008B7EEE"/>
    <w:rsid w:val="008B7F40"/>
    <w:rsid w:val="008C023D"/>
    <w:rsid w:val="008C0416"/>
    <w:rsid w:val="008C05EC"/>
    <w:rsid w:val="008C0637"/>
    <w:rsid w:val="008C075F"/>
    <w:rsid w:val="008C0849"/>
    <w:rsid w:val="008C0C55"/>
    <w:rsid w:val="008C0C7B"/>
    <w:rsid w:val="008C0CD0"/>
    <w:rsid w:val="008C0DCA"/>
    <w:rsid w:val="008C0EA5"/>
    <w:rsid w:val="008C0EAA"/>
    <w:rsid w:val="008C0F60"/>
    <w:rsid w:val="008C140B"/>
    <w:rsid w:val="008C19BD"/>
    <w:rsid w:val="008C1B71"/>
    <w:rsid w:val="008C1B85"/>
    <w:rsid w:val="008C1B94"/>
    <w:rsid w:val="008C1C11"/>
    <w:rsid w:val="008C1FB5"/>
    <w:rsid w:val="008C2379"/>
    <w:rsid w:val="008C23D1"/>
    <w:rsid w:val="008C24D9"/>
    <w:rsid w:val="008C251D"/>
    <w:rsid w:val="008C27B9"/>
    <w:rsid w:val="008C27CD"/>
    <w:rsid w:val="008C29BB"/>
    <w:rsid w:val="008C2A13"/>
    <w:rsid w:val="008C2C68"/>
    <w:rsid w:val="008C2E47"/>
    <w:rsid w:val="008C33D4"/>
    <w:rsid w:val="008C3631"/>
    <w:rsid w:val="008C37EF"/>
    <w:rsid w:val="008C3A67"/>
    <w:rsid w:val="008C3EAA"/>
    <w:rsid w:val="008C3EB4"/>
    <w:rsid w:val="008C3FEA"/>
    <w:rsid w:val="008C429E"/>
    <w:rsid w:val="008C4359"/>
    <w:rsid w:val="008C4AF2"/>
    <w:rsid w:val="008C4D3F"/>
    <w:rsid w:val="008C51F9"/>
    <w:rsid w:val="008C5559"/>
    <w:rsid w:val="008C55AD"/>
    <w:rsid w:val="008C5DCD"/>
    <w:rsid w:val="008C6175"/>
    <w:rsid w:val="008C6415"/>
    <w:rsid w:val="008C6970"/>
    <w:rsid w:val="008C69B2"/>
    <w:rsid w:val="008C69E9"/>
    <w:rsid w:val="008C6B9F"/>
    <w:rsid w:val="008C6DE0"/>
    <w:rsid w:val="008C6E1B"/>
    <w:rsid w:val="008C70F0"/>
    <w:rsid w:val="008C749A"/>
    <w:rsid w:val="008C750E"/>
    <w:rsid w:val="008C7E47"/>
    <w:rsid w:val="008C7E4D"/>
    <w:rsid w:val="008C7E65"/>
    <w:rsid w:val="008D0572"/>
    <w:rsid w:val="008D07DC"/>
    <w:rsid w:val="008D0974"/>
    <w:rsid w:val="008D09E5"/>
    <w:rsid w:val="008D0CCD"/>
    <w:rsid w:val="008D0DD8"/>
    <w:rsid w:val="008D1253"/>
    <w:rsid w:val="008D1506"/>
    <w:rsid w:val="008D1632"/>
    <w:rsid w:val="008D24EC"/>
    <w:rsid w:val="008D2CAB"/>
    <w:rsid w:val="008D2D63"/>
    <w:rsid w:val="008D2EB7"/>
    <w:rsid w:val="008D3034"/>
    <w:rsid w:val="008D3046"/>
    <w:rsid w:val="008D3736"/>
    <w:rsid w:val="008D37AB"/>
    <w:rsid w:val="008D390A"/>
    <w:rsid w:val="008D3C66"/>
    <w:rsid w:val="008D3EA5"/>
    <w:rsid w:val="008D4186"/>
    <w:rsid w:val="008D426B"/>
    <w:rsid w:val="008D43E2"/>
    <w:rsid w:val="008D4EFE"/>
    <w:rsid w:val="008D505D"/>
    <w:rsid w:val="008D54DA"/>
    <w:rsid w:val="008D580F"/>
    <w:rsid w:val="008D589F"/>
    <w:rsid w:val="008D59BF"/>
    <w:rsid w:val="008D5E4C"/>
    <w:rsid w:val="008D5F8C"/>
    <w:rsid w:val="008D64E1"/>
    <w:rsid w:val="008D65F0"/>
    <w:rsid w:val="008D68B4"/>
    <w:rsid w:val="008D69AF"/>
    <w:rsid w:val="008D69E4"/>
    <w:rsid w:val="008D6A90"/>
    <w:rsid w:val="008D6F9D"/>
    <w:rsid w:val="008D7031"/>
    <w:rsid w:val="008D70F2"/>
    <w:rsid w:val="008D717F"/>
    <w:rsid w:val="008D7460"/>
    <w:rsid w:val="008D7753"/>
    <w:rsid w:val="008D7AC9"/>
    <w:rsid w:val="008D7F35"/>
    <w:rsid w:val="008E034D"/>
    <w:rsid w:val="008E041D"/>
    <w:rsid w:val="008E051D"/>
    <w:rsid w:val="008E0786"/>
    <w:rsid w:val="008E09F8"/>
    <w:rsid w:val="008E0BD5"/>
    <w:rsid w:val="008E0C4E"/>
    <w:rsid w:val="008E108E"/>
    <w:rsid w:val="008E147D"/>
    <w:rsid w:val="008E148A"/>
    <w:rsid w:val="008E1827"/>
    <w:rsid w:val="008E1874"/>
    <w:rsid w:val="008E1BF9"/>
    <w:rsid w:val="008E1E21"/>
    <w:rsid w:val="008E28B1"/>
    <w:rsid w:val="008E2AD2"/>
    <w:rsid w:val="008E2C7B"/>
    <w:rsid w:val="008E2D94"/>
    <w:rsid w:val="008E31C8"/>
    <w:rsid w:val="008E3731"/>
    <w:rsid w:val="008E3B4B"/>
    <w:rsid w:val="008E3DE9"/>
    <w:rsid w:val="008E4091"/>
    <w:rsid w:val="008E4198"/>
    <w:rsid w:val="008E434B"/>
    <w:rsid w:val="008E4525"/>
    <w:rsid w:val="008E45F2"/>
    <w:rsid w:val="008E465F"/>
    <w:rsid w:val="008E4766"/>
    <w:rsid w:val="008E4D71"/>
    <w:rsid w:val="008E5006"/>
    <w:rsid w:val="008E54C7"/>
    <w:rsid w:val="008E5528"/>
    <w:rsid w:val="008E56C5"/>
    <w:rsid w:val="008E5806"/>
    <w:rsid w:val="008E5B4F"/>
    <w:rsid w:val="008E5D22"/>
    <w:rsid w:val="008E610A"/>
    <w:rsid w:val="008E6330"/>
    <w:rsid w:val="008E64E5"/>
    <w:rsid w:val="008E6918"/>
    <w:rsid w:val="008E6A91"/>
    <w:rsid w:val="008E6E86"/>
    <w:rsid w:val="008E70EC"/>
    <w:rsid w:val="008E7615"/>
    <w:rsid w:val="008E762C"/>
    <w:rsid w:val="008E7BCA"/>
    <w:rsid w:val="008E7E7F"/>
    <w:rsid w:val="008E7E85"/>
    <w:rsid w:val="008F04DD"/>
    <w:rsid w:val="008F0BB7"/>
    <w:rsid w:val="008F0D30"/>
    <w:rsid w:val="008F0F49"/>
    <w:rsid w:val="008F17AA"/>
    <w:rsid w:val="008F1872"/>
    <w:rsid w:val="008F1AA4"/>
    <w:rsid w:val="008F1EBA"/>
    <w:rsid w:val="008F2A41"/>
    <w:rsid w:val="008F31AD"/>
    <w:rsid w:val="008F31BB"/>
    <w:rsid w:val="008F34B4"/>
    <w:rsid w:val="008F34C2"/>
    <w:rsid w:val="008F373A"/>
    <w:rsid w:val="008F3A11"/>
    <w:rsid w:val="008F3B32"/>
    <w:rsid w:val="008F3F06"/>
    <w:rsid w:val="008F3F62"/>
    <w:rsid w:val="008F3FD0"/>
    <w:rsid w:val="008F3FFF"/>
    <w:rsid w:val="008F47E9"/>
    <w:rsid w:val="008F4B44"/>
    <w:rsid w:val="008F4BE5"/>
    <w:rsid w:val="008F4C00"/>
    <w:rsid w:val="008F4DD8"/>
    <w:rsid w:val="008F513C"/>
    <w:rsid w:val="008F544E"/>
    <w:rsid w:val="008F58BF"/>
    <w:rsid w:val="008F5A8F"/>
    <w:rsid w:val="008F5A96"/>
    <w:rsid w:val="008F5ACE"/>
    <w:rsid w:val="008F5B4B"/>
    <w:rsid w:val="008F5C10"/>
    <w:rsid w:val="008F5EC9"/>
    <w:rsid w:val="008F66BA"/>
    <w:rsid w:val="008F6701"/>
    <w:rsid w:val="008F6E0C"/>
    <w:rsid w:val="008F6EE6"/>
    <w:rsid w:val="008F7129"/>
    <w:rsid w:val="008F7130"/>
    <w:rsid w:val="008F722F"/>
    <w:rsid w:val="008F727E"/>
    <w:rsid w:val="008F76DA"/>
    <w:rsid w:val="008F77A8"/>
    <w:rsid w:val="008F784C"/>
    <w:rsid w:val="008F7A92"/>
    <w:rsid w:val="00900066"/>
    <w:rsid w:val="009006FA"/>
    <w:rsid w:val="00900766"/>
    <w:rsid w:val="00900795"/>
    <w:rsid w:val="009007CF"/>
    <w:rsid w:val="009008EA"/>
    <w:rsid w:val="00900BB2"/>
    <w:rsid w:val="00900DE3"/>
    <w:rsid w:val="009013B3"/>
    <w:rsid w:val="009014A1"/>
    <w:rsid w:val="0090160C"/>
    <w:rsid w:val="00901659"/>
    <w:rsid w:val="00901F96"/>
    <w:rsid w:val="00902288"/>
    <w:rsid w:val="00902289"/>
    <w:rsid w:val="00902299"/>
    <w:rsid w:val="009022FB"/>
    <w:rsid w:val="009025F4"/>
    <w:rsid w:val="0090267B"/>
    <w:rsid w:val="009026D3"/>
    <w:rsid w:val="00902EFF"/>
    <w:rsid w:val="00903283"/>
    <w:rsid w:val="009035D4"/>
    <w:rsid w:val="00903624"/>
    <w:rsid w:val="00903D10"/>
    <w:rsid w:val="00904144"/>
    <w:rsid w:val="00904172"/>
    <w:rsid w:val="00904215"/>
    <w:rsid w:val="00904553"/>
    <w:rsid w:val="0090458F"/>
    <w:rsid w:val="00904843"/>
    <w:rsid w:val="00904BDA"/>
    <w:rsid w:val="00904CC8"/>
    <w:rsid w:val="00904E5D"/>
    <w:rsid w:val="00904ED8"/>
    <w:rsid w:val="009050B8"/>
    <w:rsid w:val="009053AB"/>
    <w:rsid w:val="009053B4"/>
    <w:rsid w:val="0090591B"/>
    <w:rsid w:val="00905BDA"/>
    <w:rsid w:val="00905D6A"/>
    <w:rsid w:val="00905EFA"/>
    <w:rsid w:val="00905F0B"/>
    <w:rsid w:val="0090640E"/>
    <w:rsid w:val="00906A63"/>
    <w:rsid w:val="00906B62"/>
    <w:rsid w:val="00906D14"/>
    <w:rsid w:val="00907225"/>
    <w:rsid w:val="00907A2A"/>
    <w:rsid w:val="00907B28"/>
    <w:rsid w:val="00907F93"/>
    <w:rsid w:val="0091027F"/>
    <w:rsid w:val="00910893"/>
    <w:rsid w:val="00910906"/>
    <w:rsid w:val="00910912"/>
    <w:rsid w:val="00910F38"/>
    <w:rsid w:val="009112CC"/>
    <w:rsid w:val="00911572"/>
    <w:rsid w:val="009115E5"/>
    <w:rsid w:val="00911B45"/>
    <w:rsid w:val="00911BFE"/>
    <w:rsid w:val="00912021"/>
    <w:rsid w:val="009126A7"/>
    <w:rsid w:val="00912C20"/>
    <w:rsid w:val="00912CDB"/>
    <w:rsid w:val="00912F5C"/>
    <w:rsid w:val="00913415"/>
    <w:rsid w:val="00913515"/>
    <w:rsid w:val="009136CC"/>
    <w:rsid w:val="00913D9C"/>
    <w:rsid w:val="009143D6"/>
    <w:rsid w:val="00914513"/>
    <w:rsid w:val="009145E8"/>
    <w:rsid w:val="00914913"/>
    <w:rsid w:val="00914D12"/>
    <w:rsid w:val="0091567E"/>
    <w:rsid w:val="00915712"/>
    <w:rsid w:val="0091571E"/>
    <w:rsid w:val="00915822"/>
    <w:rsid w:val="00915E78"/>
    <w:rsid w:val="00915F2D"/>
    <w:rsid w:val="0091616E"/>
    <w:rsid w:val="00916216"/>
    <w:rsid w:val="00916410"/>
    <w:rsid w:val="009169CA"/>
    <w:rsid w:val="009169CB"/>
    <w:rsid w:val="00916DBF"/>
    <w:rsid w:val="00916FF9"/>
    <w:rsid w:val="009170D9"/>
    <w:rsid w:val="009172E3"/>
    <w:rsid w:val="009172FE"/>
    <w:rsid w:val="009176DB"/>
    <w:rsid w:val="00917A9A"/>
    <w:rsid w:val="00917AD5"/>
    <w:rsid w:val="00917B1D"/>
    <w:rsid w:val="00917BED"/>
    <w:rsid w:val="00917CDB"/>
    <w:rsid w:val="00917D90"/>
    <w:rsid w:val="00920931"/>
    <w:rsid w:val="00920BC9"/>
    <w:rsid w:val="00920E8C"/>
    <w:rsid w:val="00921340"/>
    <w:rsid w:val="0092170F"/>
    <w:rsid w:val="00921E84"/>
    <w:rsid w:val="009221B2"/>
    <w:rsid w:val="009221F0"/>
    <w:rsid w:val="00922CB4"/>
    <w:rsid w:val="00923468"/>
    <w:rsid w:val="00923694"/>
    <w:rsid w:val="00923812"/>
    <w:rsid w:val="00923936"/>
    <w:rsid w:val="00923A07"/>
    <w:rsid w:val="00923B57"/>
    <w:rsid w:val="00923E8E"/>
    <w:rsid w:val="0092403E"/>
    <w:rsid w:val="009244B3"/>
    <w:rsid w:val="00924669"/>
    <w:rsid w:val="00924721"/>
    <w:rsid w:val="0092472B"/>
    <w:rsid w:val="00924889"/>
    <w:rsid w:val="00924DA9"/>
    <w:rsid w:val="009251F7"/>
    <w:rsid w:val="0092555E"/>
    <w:rsid w:val="00925733"/>
    <w:rsid w:val="009259DD"/>
    <w:rsid w:val="00925AFA"/>
    <w:rsid w:val="00925BEE"/>
    <w:rsid w:val="00925EED"/>
    <w:rsid w:val="00926296"/>
    <w:rsid w:val="0092631E"/>
    <w:rsid w:val="0092638A"/>
    <w:rsid w:val="009263D2"/>
    <w:rsid w:val="009265B0"/>
    <w:rsid w:val="0092669E"/>
    <w:rsid w:val="00926AF6"/>
    <w:rsid w:val="00926C01"/>
    <w:rsid w:val="00926D19"/>
    <w:rsid w:val="00926D36"/>
    <w:rsid w:val="00926DEA"/>
    <w:rsid w:val="00926DEE"/>
    <w:rsid w:val="00927218"/>
    <w:rsid w:val="009274AB"/>
    <w:rsid w:val="00927647"/>
    <w:rsid w:val="0092790B"/>
    <w:rsid w:val="00930164"/>
    <w:rsid w:val="009302B5"/>
    <w:rsid w:val="009306E6"/>
    <w:rsid w:val="00930753"/>
    <w:rsid w:val="00930F56"/>
    <w:rsid w:val="009310BD"/>
    <w:rsid w:val="00931419"/>
    <w:rsid w:val="00931D94"/>
    <w:rsid w:val="00931E66"/>
    <w:rsid w:val="00931F79"/>
    <w:rsid w:val="00931F9A"/>
    <w:rsid w:val="0093206E"/>
    <w:rsid w:val="00932412"/>
    <w:rsid w:val="00932610"/>
    <w:rsid w:val="00932788"/>
    <w:rsid w:val="009331E5"/>
    <w:rsid w:val="009332A8"/>
    <w:rsid w:val="009339F8"/>
    <w:rsid w:val="00933B1E"/>
    <w:rsid w:val="00933BAB"/>
    <w:rsid w:val="00933C89"/>
    <w:rsid w:val="00933CFE"/>
    <w:rsid w:val="00933D5C"/>
    <w:rsid w:val="009343FD"/>
    <w:rsid w:val="0093446B"/>
    <w:rsid w:val="00934F97"/>
    <w:rsid w:val="00935081"/>
    <w:rsid w:val="009354FD"/>
    <w:rsid w:val="009355E4"/>
    <w:rsid w:val="009358F3"/>
    <w:rsid w:val="00935927"/>
    <w:rsid w:val="00935D9A"/>
    <w:rsid w:val="0093641D"/>
    <w:rsid w:val="00936472"/>
    <w:rsid w:val="009367F5"/>
    <w:rsid w:val="00936CCA"/>
    <w:rsid w:val="00936D25"/>
    <w:rsid w:val="00936D29"/>
    <w:rsid w:val="0093725F"/>
    <w:rsid w:val="0093735A"/>
    <w:rsid w:val="00937631"/>
    <w:rsid w:val="009378B5"/>
    <w:rsid w:val="00937C38"/>
    <w:rsid w:val="00940394"/>
    <w:rsid w:val="009407E0"/>
    <w:rsid w:val="00940D32"/>
    <w:rsid w:val="00940F17"/>
    <w:rsid w:val="00940F2C"/>
    <w:rsid w:val="00941120"/>
    <w:rsid w:val="0094128D"/>
    <w:rsid w:val="00941372"/>
    <w:rsid w:val="0094164F"/>
    <w:rsid w:val="009417E2"/>
    <w:rsid w:val="00941C19"/>
    <w:rsid w:val="00941CF6"/>
    <w:rsid w:val="00941F64"/>
    <w:rsid w:val="009420CD"/>
    <w:rsid w:val="00942204"/>
    <w:rsid w:val="009423AE"/>
    <w:rsid w:val="009423E0"/>
    <w:rsid w:val="009428E2"/>
    <w:rsid w:val="00942C8C"/>
    <w:rsid w:val="0094357A"/>
    <w:rsid w:val="00943847"/>
    <w:rsid w:val="009438BB"/>
    <w:rsid w:val="00943D15"/>
    <w:rsid w:val="00943D97"/>
    <w:rsid w:val="00943EA5"/>
    <w:rsid w:val="00943EF1"/>
    <w:rsid w:val="0094403A"/>
    <w:rsid w:val="0094417F"/>
    <w:rsid w:val="0094425A"/>
    <w:rsid w:val="009443A9"/>
    <w:rsid w:val="0094443E"/>
    <w:rsid w:val="009445EA"/>
    <w:rsid w:val="00944BF9"/>
    <w:rsid w:val="00944C44"/>
    <w:rsid w:val="009454A8"/>
    <w:rsid w:val="00945FF7"/>
    <w:rsid w:val="009468FA"/>
    <w:rsid w:val="00946BB5"/>
    <w:rsid w:val="00946BE0"/>
    <w:rsid w:val="00946CB7"/>
    <w:rsid w:val="00946D8F"/>
    <w:rsid w:val="00946DFE"/>
    <w:rsid w:val="0094757D"/>
    <w:rsid w:val="009475CC"/>
    <w:rsid w:val="009477CC"/>
    <w:rsid w:val="00947ADF"/>
    <w:rsid w:val="00947DDE"/>
    <w:rsid w:val="00947DFD"/>
    <w:rsid w:val="00947E76"/>
    <w:rsid w:val="009500E2"/>
    <w:rsid w:val="0095055E"/>
    <w:rsid w:val="009507EB"/>
    <w:rsid w:val="0095091F"/>
    <w:rsid w:val="00950956"/>
    <w:rsid w:val="009509CA"/>
    <w:rsid w:val="00950BB5"/>
    <w:rsid w:val="00950BD2"/>
    <w:rsid w:val="00950D3D"/>
    <w:rsid w:val="00950DED"/>
    <w:rsid w:val="009513CB"/>
    <w:rsid w:val="009514F6"/>
    <w:rsid w:val="009517F7"/>
    <w:rsid w:val="00951BE3"/>
    <w:rsid w:val="00951CF9"/>
    <w:rsid w:val="00951F0F"/>
    <w:rsid w:val="00951F8E"/>
    <w:rsid w:val="00951FA3"/>
    <w:rsid w:val="009521E8"/>
    <w:rsid w:val="009522B9"/>
    <w:rsid w:val="0095244B"/>
    <w:rsid w:val="0095261D"/>
    <w:rsid w:val="00952798"/>
    <w:rsid w:val="009529F8"/>
    <w:rsid w:val="00952AA5"/>
    <w:rsid w:val="00952AAC"/>
    <w:rsid w:val="00952B75"/>
    <w:rsid w:val="00952F5C"/>
    <w:rsid w:val="009531E1"/>
    <w:rsid w:val="00953318"/>
    <w:rsid w:val="0095354B"/>
    <w:rsid w:val="00953ECC"/>
    <w:rsid w:val="0095439D"/>
    <w:rsid w:val="00954513"/>
    <w:rsid w:val="00954589"/>
    <w:rsid w:val="00954633"/>
    <w:rsid w:val="00954A5A"/>
    <w:rsid w:val="00954A7B"/>
    <w:rsid w:val="00954D16"/>
    <w:rsid w:val="00954D40"/>
    <w:rsid w:val="00954D89"/>
    <w:rsid w:val="009551BA"/>
    <w:rsid w:val="009556C6"/>
    <w:rsid w:val="00955832"/>
    <w:rsid w:val="00955B41"/>
    <w:rsid w:val="00955C57"/>
    <w:rsid w:val="00955EEB"/>
    <w:rsid w:val="00955F34"/>
    <w:rsid w:val="0095689E"/>
    <w:rsid w:val="00956DD6"/>
    <w:rsid w:val="00956EE0"/>
    <w:rsid w:val="00956F9F"/>
    <w:rsid w:val="0095730A"/>
    <w:rsid w:val="009573B8"/>
    <w:rsid w:val="0095744C"/>
    <w:rsid w:val="0095754B"/>
    <w:rsid w:val="00957652"/>
    <w:rsid w:val="0095765D"/>
    <w:rsid w:val="0095788B"/>
    <w:rsid w:val="00957970"/>
    <w:rsid w:val="009579BF"/>
    <w:rsid w:val="00957A16"/>
    <w:rsid w:val="00957B31"/>
    <w:rsid w:val="00957B46"/>
    <w:rsid w:val="00957CD2"/>
    <w:rsid w:val="00957FA8"/>
    <w:rsid w:val="00960276"/>
    <w:rsid w:val="00960297"/>
    <w:rsid w:val="00960EC3"/>
    <w:rsid w:val="00960F1F"/>
    <w:rsid w:val="00960FD7"/>
    <w:rsid w:val="00961101"/>
    <w:rsid w:val="0096123C"/>
    <w:rsid w:val="009612E4"/>
    <w:rsid w:val="00961568"/>
    <w:rsid w:val="00961868"/>
    <w:rsid w:val="009622AE"/>
    <w:rsid w:val="00962432"/>
    <w:rsid w:val="009625D9"/>
    <w:rsid w:val="0096288A"/>
    <w:rsid w:val="00962A79"/>
    <w:rsid w:val="00962BEA"/>
    <w:rsid w:val="00963276"/>
    <w:rsid w:val="00963336"/>
    <w:rsid w:val="009633D3"/>
    <w:rsid w:val="009633EF"/>
    <w:rsid w:val="009635B0"/>
    <w:rsid w:val="009637DC"/>
    <w:rsid w:val="0096390E"/>
    <w:rsid w:val="00963958"/>
    <w:rsid w:val="00963B7C"/>
    <w:rsid w:val="009641C0"/>
    <w:rsid w:val="00965177"/>
    <w:rsid w:val="0096523E"/>
    <w:rsid w:val="0096552B"/>
    <w:rsid w:val="0096559E"/>
    <w:rsid w:val="00965949"/>
    <w:rsid w:val="00966080"/>
    <w:rsid w:val="009660EB"/>
    <w:rsid w:val="009661D6"/>
    <w:rsid w:val="0096652E"/>
    <w:rsid w:val="00966963"/>
    <w:rsid w:val="00966985"/>
    <w:rsid w:val="009669E2"/>
    <w:rsid w:val="00966A31"/>
    <w:rsid w:val="00966B80"/>
    <w:rsid w:val="00966BBF"/>
    <w:rsid w:val="00967018"/>
    <w:rsid w:val="0096752D"/>
    <w:rsid w:val="0096763A"/>
    <w:rsid w:val="009676DD"/>
    <w:rsid w:val="009678C0"/>
    <w:rsid w:val="009678D5"/>
    <w:rsid w:val="00967D2A"/>
    <w:rsid w:val="00967D2F"/>
    <w:rsid w:val="00967EC8"/>
    <w:rsid w:val="009700F6"/>
    <w:rsid w:val="00970593"/>
    <w:rsid w:val="009708A9"/>
    <w:rsid w:val="00970B99"/>
    <w:rsid w:val="00971338"/>
    <w:rsid w:val="00971616"/>
    <w:rsid w:val="0097193C"/>
    <w:rsid w:val="00971968"/>
    <w:rsid w:val="00971A63"/>
    <w:rsid w:val="00971B3F"/>
    <w:rsid w:val="009720B8"/>
    <w:rsid w:val="00972440"/>
    <w:rsid w:val="0097249E"/>
    <w:rsid w:val="0097256E"/>
    <w:rsid w:val="00972969"/>
    <w:rsid w:val="00972EF4"/>
    <w:rsid w:val="00972F01"/>
    <w:rsid w:val="00972F1C"/>
    <w:rsid w:val="00973445"/>
    <w:rsid w:val="00973579"/>
    <w:rsid w:val="009736CE"/>
    <w:rsid w:val="0097381E"/>
    <w:rsid w:val="00973D19"/>
    <w:rsid w:val="009743D6"/>
    <w:rsid w:val="009746C5"/>
    <w:rsid w:val="00974B37"/>
    <w:rsid w:val="00974F25"/>
    <w:rsid w:val="00975598"/>
    <w:rsid w:val="009755B0"/>
    <w:rsid w:val="00975ACE"/>
    <w:rsid w:val="00975F53"/>
    <w:rsid w:val="009761C0"/>
    <w:rsid w:val="0097640A"/>
    <w:rsid w:val="009765AE"/>
    <w:rsid w:val="00976704"/>
    <w:rsid w:val="009768DF"/>
    <w:rsid w:val="009769E6"/>
    <w:rsid w:val="00976BBE"/>
    <w:rsid w:val="00976DA9"/>
    <w:rsid w:val="009774D2"/>
    <w:rsid w:val="00977514"/>
    <w:rsid w:val="00977894"/>
    <w:rsid w:val="00977A4F"/>
    <w:rsid w:val="00977DA5"/>
    <w:rsid w:val="00980161"/>
    <w:rsid w:val="00980532"/>
    <w:rsid w:val="00980930"/>
    <w:rsid w:val="00980CB4"/>
    <w:rsid w:val="00980D9C"/>
    <w:rsid w:val="00980DA4"/>
    <w:rsid w:val="00980F09"/>
    <w:rsid w:val="00980FB8"/>
    <w:rsid w:val="009810BA"/>
    <w:rsid w:val="0098158D"/>
    <w:rsid w:val="00981A78"/>
    <w:rsid w:val="00981A84"/>
    <w:rsid w:val="00981AFC"/>
    <w:rsid w:val="00981B2D"/>
    <w:rsid w:val="00981F4A"/>
    <w:rsid w:val="0098277F"/>
    <w:rsid w:val="009827CF"/>
    <w:rsid w:val="009828E4"/>
    <w:rsid w:val="00982B69"/>
    <w:rsid w:val="00983152"/>
    <w:rsid w:val="00983584"/>
    <w:rsid w:val="009835B8"/>
    <w:rsid w:val="00983ABA"/>
    <w:rsid w:val="00983BEE"/>
    <w:rsid w:val="009840E7"/>
    <w:rsid w:val="0098415C"/>
    <w:rsid w:val="00984402"/>
    <w:rsid w:val="009844B4"/>
    <w:rsid w:val="009847DA"/>
    <w:rsid w:val="00984B6D"/>
    <w:rsid w:val="009855D3"/>
    <w:rsid w:val="00985CFE"/>
    <w:rsid w:val="009860F1"/>
    <w:rsid w:val="009861E2"/>
    <w:rsid w:val="00986200"/>
    <w:rsid w:val="0098630B"/>
    <w:rsid w:val="00986764"/>
    <w:rsid w:val="0098684C"/>
    <w:rsid w:val="00986934"/>
    <w:rsid w:val="00986B5B"/>
    <w:rsid w:val="00986DDA"/>
    <w:rsid w:val="00987172"/>
    <w:rsid w:val="0098722D"/>
    <w:rsid w:val="00987CBF"/>
    <w:rsid w:val="00987DD4"/>
    <w:rsid w:val="009905C2"/>
    <w:rsid w:val="009907D5"/>
    <w:rsid w:val="00990893"/>
    <w:rsid w:val="009909D5"/>
    <w:rsid w:val="00990CBB"/>
    <w:rsid w:val="0099161E"/>
    <w:rsid w:val="00991872"/>
    <w:rsid w:val="009919A3"/>
    <w:rsid w:val="009919EC"/>
    <w:rsid w:val="00991AF3"/>
    <w:rsid w:val="00991C5C"/>
    <w:rsid w:val="0099242B"/>
    <w:rsid w:val="009925DA"/>
    <w:rsid w:val="009926EC"/>
    <w:rsid w:val="00992CB2"/>
    <w:rsid w:val="0099377D"/>
    <w:rsid w:val="009938F6"/>
    <w:rsid w:val="009939B8"/>
    <w:rsid w:val="00993A2B"/>
    <w:rsid w:val="00993ABB"/>
    <w:rsid w:val="00993B50"/>
    <w:rsid w:val="00993C7E"/>
    <w:rsid w:val="00993ED2"/>
    <w:rsid w:val="0099415E"/>
    <w:rsid w:val="009943EA"/>
    <w:rsid w:val="0099458D"/>
    <w:rsid w:val="00994E93"/>
    <w:rsid w:val="00995134"/>
    <w:rsid w:val="009952C5"/>
    <w:rsid w:val="00995641"/>
    <w:rsid w:val="0099567D"/>
    <w:rsid w:val="00995991"/>
    <w:rsid w:val="00995B53"/>
    <w:rsid w:val="00995D13"/>
    <w:rsid w:val="00995FD6"/>
    <w:rsid w:val="0099606B"/>
    <w:rsid w:val="00996371"/>
    <w:rsid w:val="009964DB"/>
    <w:rsid w:val="00996577"/>
    <w:rsid w:val="00996830"/>
    <w:rsid w:val="009968EA"/>
    <w:rsid w:val="00996974"/>
    <w:rsid w:val="00996A07"/>
    <w:rsid w:val="00996A5B"/>
    <w:rsid w:val="00996CD4"/>
    <w:rsid w:val="00996F1E"/>
    <w:rsid w:val="009971C2"/>
    <w:rsid w:val="00997339"/>
    <w:rsid w:val="009974FA"/>
    <w:rsid w:val="00997EB3"/>
    <w:rsid w:val="009A006D"/>
    <w:rsid w:val="009A0987"/>
    <w:rsid w:val="009A09BA"/>
    <w:rsid w:val="009A0D8C"/>
    <w:rsid w:val="009A118D"/>
    <w:rsid w:val="009A13F9"/>
    <w:rsid w:val="009A159F"/>
    <w:rsid w:val="009A16CE"/>
    <w:rsid w:val="009A1736"/>
    <w:rsid w:val="009A18B2"/>
    <w:rsid w:val="009A2005"/>
    <w:rsid w:val="009A238F"/>
    <w:rsid w:val="009A2518"/>
    <w:rsid w:val="009A26F4"/>
    <w:rsid w:val="009A27B8"/>
    <w:rsid w:val="009A29CC"/>
    <w:rsid w:val="009A2C35"/>
    <w:rsid w:val="009A30C5"/>
    <w:rsid w:val="009A3119"/>
    <w:rsid w:val="009A323D"/>
    <w:rsid w:val="009A343B"/>
    <w:rsid w:val="009A362A"/>
    <w:rsid w:val="009A3B60"/>
    <w:rsid w:val="009A404F"/>
    <w:rsid w:val="009A44C2"/>
    <w:rsid w:val="009A49A4"/>
    <w:rsid w:val="009A4A27"/>
    <w:rsid w:val="009A4B7F"/>
    <w:rsid w:val="009A4C4D"/>
    <w:rsid w:val="009A51B5"/>
    <w:rsid w:val="009A51E9"/>
    <w:rsid w:val="009A53BA"/>
    <w:rsid w:val="009A5A45"/>
    <w:rsid w:val="009A5BA6"/>
    <w:rsid w:val="009A5BE0"/>
    <w:rsid w:val="009A5E98"/>
    <w:rsid w:val="009A6D8A"/>
    <w:rsid w:val="009A6E08"/>
    <w:rsid w:val="009A6EAC"/>
    <w:rsid w:val="009A700F"/>
    <w:rsid w:val="009A7210"/>
    <w:rsid w:val="009A7578"/>
    <w:rsid w:val="009A76EA"/>
    <w:rsid w:val="009A76EB"/>
    <w:rsid w:val="009A7898"/>
    <w:rsid w:val="009A78A3"/>
    <w:rsid w:val="009A79E4"/>
    <w:rsid w:val="009A7A84"/>
    <w:rsid w:val="009A7B42"/>
    <w:rsid w:val="009A7BC0"/>
    <w:rsid w:val="009A7CC9"/>
    <w:rsid w:val="009A7E5C"/>
    <w:rsid w:val="009B0272"/>
    <w:rsid w:val="009B04A4"/>
    <w:rsid w:val="009B08F2"/>
    <w:rsid w:val="009B08FF"/>
    <w:rsid w:val="009B0CA4"/>
    <w:rsid w:val="009B108E"/>
    <w:rsid w:val="009B1142"/>
    <w:rsid w:val="009B12A7"/>
    <w:rsid w:val="009B15AB"/>
    <w:rsid w:val="009B1D0C"/>
    <w:rsid w:val="009B1E5B"/>
    <w:rsid w:val="009B20C9"/>
    <w:rsid w:val="009B2133"/>
    <w:rsid w:val="009B24D5"/>
    <w:rsid w:val="009B27F1"/>
    <w:rsid w:val="009B289D"/>
    <w:rsid w:val="009B29C2"/>
    <w:rsid w:val="009B29DD"/>
    <w:rsid w:val="009B336C"/>
    <w:rsid w:val="009B35F0"/>
    <w:rsid w:val="009B3A80"/>
    <w:rsid w:val="009B3A81"/>
    <w:rsid w:val="009B3E6B"/>
    <w:rsid w:val="009B3FAF"/>
    <w:rsid w:val="009B4777"/>
    <w:rsid w:val="009B4B34"/>
    <w:rsid w:val="009B4BB5"/>
    <w:rsid w:val="009B4C36"/>
    <w:rsid w:val="009B513B"/>
    <w:rsid w:val="009B534B"/>
    <w:rsid w:val="009B5438"/>
    <w:rsid w:val="009B591F"/>
    <w:rsid w:val="009B6077"/>
    <w:rsid w:val="009B6B8A"/>
    <w:rsid w:val="009B6EE4"/>
    <w:rsid w:val="009B6F7F"/>
    <w:rsid w:val="009B7D18"/>
    <w:rsid w:val="009C032E"/>
    <w:rsid w:val="009C03BF"/>
    <w:rsid w:val="009C04F2"/>
    <w:rsid w:val="009C072B"/>
    <w:rsid w:val="009C0B59"/>
    <w:rsid w:val="009C0B67"/>
    <w:rsid w:val="009C0C66"/>
    <w:rsid w:val="009C0C81"/>
    <w:rsid w:val="009C1949"/>
    <w:rsid w:val="009C19E6"/>
    <w:rsid w:val="009C1F65"/>
    <w:rsid w:val="009C207D"/>
    <w:rsid w:val="009C23EA"/>
    <w:rsid w:val="009C26E5"/>
    <w:rsid w:val="009C2AB3"/>
    <w:rsid w:val="009C2B4F"/>
    <w:rsid w:val="009C2E2B"/>
    <w:rsid w:val="009C2E45"/>
    <w:rsid w:val="009C2E50"/>
    <w:rsid w:val="009C2F36"/>
    <w:rsid w:val="009C3103"/>
    <w:rsid w:val="009C328E"/>
    <w:rsid w:val="009C3527"/>
    <w:rsid w:val="009C3905"/>
    <w:rsid w:val="009C3963"/>
    <w:rsid w:val="009C3A4E"/>
    <w:rsid w:val="009C3A7C"/>
    <w:rsid w:val="009C3E04"/>
    <w:rsid w:val="009C3E08"/>
    <w:rsid w:val="009C3EA4"/>
    <w:rsid w:val="009C43E3"/>
    <w:rsid w:val="009C441E"/>
    <w:rsid w:val="009C4462"/>
    <w:rsid w:val="009C4620"/>
    <w:rsid w:val="009C4666"/>
    <w:rsid w:val="009C4980"/>
    <w:rsid w:val="009C4B43"/>
    <w:rsid w:val="009C4BBD"/>
    <w:rsid w:val="009C4F50"/>
    <w:rsid w:val="009C5041"/>
    <w:rsid w:val="009C506B"/>
    <w:rsid w:val="009C545A"/>
    <w:rsid w:val="009C570F"/>
    <w:rsid w:val="009C57F3"/>
    <w:rsid w:val="009C6511"/>
    <w:rsid w:val="009C65FD"/>
    <w:rsid w:val="009C6F8C"/>
    <w:rsid w:val="009C72D2"/>
    <w:rsid w:val="009C743C"/>
    <w:rsid w:val="009C79FA"/>
    <w:rsid w:val="009C7A62"/>
    <w:rsid w:val="009C7ED1"/>
    <w:rsid w:val="009D031C"/>
    <w:rsid w:val="009D03D5"/>
    <w:rsid w:val="009D05B1"/>
    <w:rsid w:val="009D0963"/>
    <w:rsid w:val="009D09E6"/>
    <w:rsid w:val="009D199F"/>
    <w:rsid w:val="009D1AAD"/>
    <w:rsid w:val="009D1BB7"/>
    <w:rsid w:val="009D1D07"/>
    <w:rsid w:val="009D1D6A"/>
    <w:rsid w:val="009D1DC5"/>
    <w:rsid w:val="009D232B"/>
    <w:rsid w:val="009D28F8"/>
    <w:rsid w:val="009D2D0A"/>
    <w:rsid w:val="009D2E7D"/>
    <w:rsid w:val="009D2EE4"/>
    <w:rsid w:val="009D32C6"/>
    <w:rsid w:val="009D395F"/>
    <w:rsid w:val="009D4477"/>
    <w:rsid w:val="009D45C4"/>
    <w:rsid w:val="009D465D"/>
    <w:rsid w:val="009D487B"/>
    <w:rsid w:val="009D4891"/>
    <w:rsid w:val="009D4BA3"/>
    <w:rsid w:val="009D4E8C"/>
    <w:rsid w:val="009D504B"/>
    <w:rsid w:val="009D50BE"/>
    <w:rsid w:val="009D5203"/>
    <w:rsid w:val="009D5362"/>
    <w:rsid w:val="009D5551"/>
    <w:rsid w:val="009D55C8"/>
    <w:rsid w:val="009D5AE3"/>
    <w:rsid w:val="009D6430"/>
    <w:rsid w:val="009D6947"/>
    <w:rsid w:val="009D6F14"/>
    <w:rsid w:val="009D6F15"/>
    <w:rsid w:val="009D700C"/>
    <w:rsid w:val="009D712A"/>
    <w:rsid w:val="009D7224"/>
    <w:rsid w:val="009D73EF"/>
    <w:rsid w:val="009D75AF"/>
    <w:rsid w:val="009D77C4"/>
    <w:rsid w:val="009D78D0"/>
    <w:rsid w:val="009D7D4D"/>
    <w:rsid w:val="009D7DF2"/>
    <w:rsid w:val="009D7F82"/>
    <w:rsid w:val="009E0013"/>
    <w:rsid w:val="009E0B35"/>
    <w:rsid w:val="009E0D12"/>
    <w:rsid w:val="009E1060"/>
    <w:rsid w:val="009E10D9"/>
    <w:rsid w:val="009E1166"/>
    <w:rsid w:val="009E13A9"/>
    <w:rsid w:val="009E1533"/>
    <w:rsid w:val="009E191A"/>
    <w:rsid w:val="009E1AB2"/>
    <w:rsid w:val="009E1DC4"/>
    <w:rsid w:val="009E2020"/>
    <w:rsid w:val="009E26A7"/>
    <w:rsid w:val="009E26AB"/>
    <w:rsid w:val="009E2C9E"/>
    <w:rsid w:val="009E2CEF"/>
    <w:rsid w:val="009E2F62"/>
    <w:rsid w:val="009E30D9"/>
    <w:rsid w:val="009E3201"/>
    <w:rsid w:val="009E3685"/>
    <w:rsid w:val="009E38A7"/>
    <w:rsid w:val="009E38E2"/>
    <w:rsid w:val="009E3A39"/>
    <w:rsid w:val="009E3A72"/>
    <w:rsid w:val="009E3DE4"/>
    <w:rsid w:val="009E40D6"/>
    <w:rsid w:val="009E4106"/>
    <w:rsid w:val="009E412A"/>
    <w:rsid w:val="009E42BE"/>
    <w:rsid w:val="009E4469"/>
    <w:rsid w:val="009E45A0"/>
    <w:rsid w:val="009E45BC"/>
    <w:rsid w:val="009E473E"/>
    <w:rsid w:val="009E47CC"/>
    <w:rsid w:val="009E4917"/>
    <w:rsid w:val="009E4988"/>
    <w:rsid w:val="009E4C77"/>
    <w:rsid w:val="009E4E1C"/>
    <w:rsid w:val="009E4E3C"/>
    <w:rsid w:val="009E5190"/>
    <w:rsid w:val="009E51A4"/>
    <w:rsid w:val="009E52FB"/>
    <w:rsid w:val="009E5448"/>
    <w:rsid w:val="009E56DF"/>
    <w:rsid w:val="009E6684"/>
    <w:rsid w:val="009E6851"/>
    <w:rsid w:val="009E6935"/>
    <w:rsid w:val="009E69BF"/>
    <w:rsid w:val="009E6AA7"/>
    <w:rsid w:val="009E6BB2"/>
    <w:rsid w:val="009E71C8"/>
    <w:rsid w:val="009E72AF"/>
    <w:rsid w:val="009E7619"/>
    <w:rsid w:val="009E765C"/>
    <w:rsid w:val="009E780F"/>
    <w:rsid w:val="009E7CAB"/>
    <w:rsid w:val="009E7DA2"/>
    <w:rsid w:val="009E7E28"/>
    <w:rsid w:val="009F0643"/>
    <w:rsid w:val="009F08D4"/>
    <w:rsid w:val="009F0D02"/>
    <w:rsid w:val="009F1854"/>
    <w:rsid w:val="009F1942"/>
    <w:rsid w:val="009F1BFA"/>
    <w:rsid w:val="009F1FFB"/>
    <w:rsid w:val="009F2390"/>
    <w:rsid w:val="009F245C"/>
    <w:rsid w:val="009F26D5"/>
    <w:rsid w:val="009F2877"/>
    <w:rsid w:val="009F38BF"/>
    <w:rsid w:val="009F3903"/>
    <w:rsid w:val="009F3CDE"/>
    <w:rsid w:val="009F3D41"/>
    <w:rsid w:val="009F3D58"/>
    <w:rsid w:val="009F3DAF"/>
    <w:rsid w:val="009F3E02"/>
    <w:rsid w:val="009F40E9"/>
    <w:rsid w:val="009F433E"/>
    <w:rsid w:val="009F4B93"/>
    <w:rsid w:val="009F4F9D"/>
    <w:rsid w:val="009F4FA3"/>
    <w:rsid w:val="009F50E6"/>
    <w:rsid w:val="009F574E"/>
    <w:rsid w:val="009F5A6F"/>
    <w:rsid w:val="009F5A9C"/>
    <w:rsid w:val="009F5AB8"/>
    <w:rsid w:val="009F5B4F"/>
    <w:rsid w:val="009F61C3"/>
    <w:rsid w:val="009F659B"/>
    <w:rsid w:val="009F65FE"/>
    <w:rsid w:val="009F6E01"/>
    <w:rsid w:val="009F6FCD"/>
    <w:rsid w:val="009F75F1"/>
    <w:rsid w:val="009F763D"/>
    <w:rsid w:val="009F773A"/>
    <w:rsid w:val="009F78E9"/>
    <w:rsid w:val="009F7AF2"/>
    <w:rsid w:val="009F7CB1"/>
    <w:rsid w:val="009F7F37"/>
    <w:rsid w:val="00A00060"/>
    <w:rsid w:val="00A0036F"/>
    <w:rsid w:val="00A00385"/>
    <w:rsid w:val="00A004B3"/>
    <w:rsid w:val="00A0066E"/>
    <w:rsid w:val="00A00C61"/>
    <w:rsid w:val="00A00F4D"/>
    <w:rsid w:val="00A01054"/>
    <w:rsid w:val="00A01212"/>
    <w:rsid w:val="00A01B9D"/>
    <w:rsid w:val="00A01DB9"/>
    <w:rsid w:val="00A01F30"/>
    <w:rsid w:val="00A01F4C"/>
    <w:rsid w:val="00A02257"/>
    <w:rsid w:val="00A02627"/>
    <w:rsid w:val="00A02727"/>
    <w:rsid w:val="00A02AE2"/>
    <w:rsid w:val="00A0319B"/>
    <w:rsid w:val="00A0332C"/>
    <w:rsid w:val="00A03368"/>
    <w:rsid w:val="00A0391B"/>
    <w:rsid w:val="00A03B15"/>
    <w:rsid w:val="00A04008"/>
    <w:rsid w:val="00A04EB9"/>
    <w:rsid w:val="00A051A7"/>
    <w:rsid w:val="00A0535E"/>
    <w:rsid w:val="00A0551B"/>
    <w:rsid w:val="00A05B96"/>
    <w:rsid w:val="00A06AD6"/>
    <w:rsid w:val="00A07069"/>
    <w:rsid w:val="00A072F0"/>
    <w:rsid w:val="00A07575"/>
    <w:rsid w:val="00A0760F"/>
    <w:rsid w:val="00A076F6"/>
    <w:rsid w:val="00A07C1B"/>
    <w:rsid w:val="00A100E3"/>
    <w:rsid w:val="00A104CC"/>
    <w:rsid w:val="00A10938"/>
    <w:rsid w:val="00A11581"/>
    <w:rsid w:val="00A116A4"/>
    <w:rsid w:val="00A11A49"/>
    <w:rsid w:val="00A11A6A"/>
    <w:rsid w:val="00A11A80"/>
    <w:rsid w:val="00A12190"/>
    <w:rsid w:val="00A12210"/>
    <w:rsid w:val="00A12549"/>
    <w:rsid w:val="00A1285D"/>
    <w:rsid w:val="00A1288A"/>
    <w:rsid w:val="00A130AD"/>
    <w:rsid w:val="00A1330F"/>
    <w:rsid w:val="00A138FC"/>
    <w:rsid w:val="00A139E5"/>
    <w:rsid w:val="00A13D9D"/>
    <w:rsid w:val="00A14245"/>
    <w:rsid w:val="00A1435A"/>
    <w:rsid w:val="00A143A1"/>
    <w:rsid w:val="00A14482"/>
    <w:rsid w:val="00A144C8"/>
    <w:rsid w:val="00A144F2"/>
    <w:rsid w:val="00A14636"/>
    <w:rsid w:val="00A1468A"/>
    <w:rsid w:val="00A147EF"/>
    <w:rsid w:val="00A14A06"/>
    <w:rsid w:val="00A14C6D"/>
    <w:rsid w:val="00A14EE6"/>
    <w:rsid w:val="00A14FC0"/>
    <w:rsid w:val="00A15162"/>
    <w:rsid w:val="00A151A9"/>
    <w:rsid w:val="00A15293"/>
    <w:rsid w:val="00A153E6"/>
    <w:rsid w:val="00A15537"/>
    <w:rsid w:val="00A15559"/>
    <w:rsid w:val="00A156FF"/>
    <w:rsid w:val="00A158EF"/>
    <w:rsid w:val="00A15A23"/>
    <w:rsid w:val="00A1615B"/>
    <w:rsid w:val="00A164D8"/>
    <w:rsid w:val="00A16599"/>
    <w:rsid w:val="00A1664A"/>
    <w:rsid w:val="00A16728"/>
    <w:rsid w:val="00A16E3E"/>
    <w:rsid w:val="00A171D6"/>
    <w:rsid w:val="00A172F4"/>
    <w:rsid w:val="00A176CC"/>
    <w:rsid w:val="00A17836"/>
    <w:rsid w:val="00A17862"/>
    <w:rsid w:val="00A17C64"/>
    <w:rsid w:val="00A17E28"/>
    <w:rsid w:val="00A17E6D"/>
    <w:rsid w:val="00A17F2E"/>
    <w:rsid w:val="00A17FBF"/>
    <w:rsid w:val="00A202C7"/>
    <w:rsid w:val="00A2034B"/>
    <w:rsid w:val="00A203F4"/>
    <w:rsid w:val="00A2045E"/>
    <w:rsid w:val="00A2065C"/>
    <w:rsid w:val="00A20B74"/>
    <w:rsid w:val="00A20E3E"/>
    <w:rsid w:val="00A2148E"/>
    <w:rsid w:val="00A2149F"/>
    <w:rsid w:val="00A217C4"/>
    <w:rsid w:val="00A21A5D"/>
    <w:rsid w:val="00A21BD3"/>
    <w:rsid w:val="00A21E50"/>
    <w:rsid w:val="00A21ECD"/>
    <w:rsid w:val="00A223BA"/>
    <w:rsid w:val="00A2280B"/>
    <w:rsid w:val="00A229E2"/>
    <w:rsid w:val="00A22C11"/>
    <w:rsid w:val="00A22C6A"/>
    <w:rsid w:val="00A23155"/>
    <w:rsid w:val="00A2353F"/>
    <w:rsid w:val="00A23DF7"/>
    <w:rsid w:val="00A23EB0"/>
    <w:rsid w:val="00A243FE"/>
    <w:rsid w:val="00A249E4"/>
    <w:rsid w:val="00A24AA6"/>
    <w:rsid w:val="00A251C4"/>
    <w:rsid w:val="00A2532D"/>
    <w:rsid w:val="00A254DA"/>
    <w:rsid w:val="00A2556D"/>
    <w:rsid w:val="00A25769"/>
    <w:rsid w:val="00A257CB"/>
    <w:rsid w:val="00A25B02"/>
    <w:rsid w:val="00A25B75"/>
    <w:rsid w:val="00A25ED9"/>
    <w:rsid w:val="00A264A5"/>
    <w:rsid w:val="00A265C5"/>
    <w:rsid w:val="00A2677F"/>
    <w:rsid w:val="00A26881"/>
    <w:rsid w:val="00A26890"/>
    <w:rsid w:val="00A26BA3"/>
    <w:rsid w:val="00A27626"/>
    <w:rsid w:val="00A27A57"/>
    <w:rsid w:val="00A27DD7"/>
    <w:rsid w:val="00A27DF2"/>
    <w:rsid w:val="00A303DE"/>
    <w:rsid w:val="00A3061E"/>
    <w:rsid w:val="00A309CA"/>
    <w:rsid w:val="00A30E80"/>
    <w:rsid w:val="00A30EA4"/>
    <w:rsid w:val="00A30FEB"/>
    <w:rsid w:val="00A31590"/>
    <w:rsid w:val="00A31D66"/>
    <w:rsid w:val="00A3222D"/>
    <w:rsid w:val="00A3235F"/>
    <w:rsid w:val="00A3273E"/>
    <w:rsid w:val="00A32D1B"/>
    <w:rsid w:val="00A32D83"/>
    <w:rsid w:val="00A32F62"/>
    <w:rsid w:val="00A33198"/>
    <w:rsid w:val="00A331E0"/>
    <w:rsid w:val="00A3329E"/>
    <w:rsid w:val="00A333DD"/>
    <w:rsid w:val="00A334A5"/>
    <w:rsid w:val="00A33720"/>
    <w:rsid w:val="00A33847"/>
    <w:rsid w:val="00A338B8"/>
    <w:rsid w:val="00A33A65"/>
    <w:rsid w:val="00A33AC7"/>
    <w:rsid w:val="00A33C68"/>
    <w:rsid w:val="00A33E05"/>
    <w:rsid w:val="00A34734"/>
    <w:rsid w:val="00A34757"/>
    <w:rsid w:val="00A348AF"/>
    <w:rsid w:val="00A34FE1"/>
    <w:rsid w:val="00A352DD"/>
    <w:rsid w:val="00A355C7"/>
    <w:rsid w:val="00A35790"/>
    <w:rsid w:val="00A35AC5"/>
    <w:rsid w:val="00A35CDB"/>
    <w:rsid w:val="00A35E55"/>
    <w:rsid w:val="00A35EF0"/>
    <w:rsid w:val="00A363D0"/>
    <w:rsid w:val="00A363D2"/>
    <w:rsid w:val="00A3644F"/>
    <w:rsid w:val="00A364EA"/>
    <w:rsid w:val="00A3654D"/>
    <w:rsid w:val="00A36A5A"/>
    <w:rsid w:val="00A36C8B"/>
    <w:rsid w:val="00A36E55"/>
    <w:rsid w:val="00A36F1E"/>
    <w:rsid w:val="00A36F51"/>
    <w:rsid w:val="00A36FE3"/>
    <w:rsid w:val="00A3777E"/>
    <w:rsid w:val="00A3791C"/>
    <w:rsid w:val="00A37B86"/>
    <w:rsid w:val="00A37F3E"/>
    <w:rsid w:val="00A4034D"/>
    <w:rsid w:val="00A40365"/>
    <w:rsid w:val="00A4086D"/>
    <w:rsid w:val="00A40C97"/>
    <w:rsid w:val="00A40D7D"/>
    <w:rsid w:val="00A40DCF"/>
    <w:rsid w:val="00A411EF"/>
    <w:rsid w:val="00A41318"/>
    <w:rsid w:val="00A41491"/>
    <w:rsid w:val="00A41925"/>
    <w:rsid w:val="00A41DF6"/>
    <w:rsid w:val="00A41E19"/>
    <w:rsid w:val="00A420EA"/>
    <w:rsid w:val="00A420EB"/>
    <w:rsid w:val="00A42192"/>
    <w:rsid w:val="00A421C7"/>
    <w:rsid w:val="00A42389"/>
    <w:rsid w:val="00A42620"/>
    <w:rsid w:val="00A426AE"/>
    <w:rsid w:val="00A433A2"/>
    <w:rsid w:val="00A4372B"/>
    <w:rsid w:val="00A43B04"/>
    <w:rsid w:val="00A43C47"/>
    <w:rsid w:val="00A44569"/>
    <w:rsid w:val="00A44717"/>
    <w:rsid w:val="00A44B00"/>
    <w:rsid w:val="00A44BEC"/>
    <w:rsid w:val="00A44C80"/>
    <w:rsid w:val="00A44DE8"/>
    <w:rsid w:val="00A45409"/>
    <w:rsid w:val="00A45427"/>
    <w:rsid w:val="00A454CD"/>
    <w:rsid w:val="00A455DC"/>
    <w:rsid w:val="00A45953"/>
    <w:rsid w:val="00A461D4"/>
    <w:rsid w:val="00A462AA"/>
    <w:rsid w:val="00A4646C"/>
    <w:rsid w:val="00A4666B"/>
    <w:rsid w:val="00A46921"/>
    <w:rsid w:val="00A47042"/>
    <w:rsid w:val="00A473B4"/>
    <w:rsid w:val="00A4759C"/>
    <w:rsid w:val="00A47C6F"/>
    <w:rsid w:val="00A47E46"/>
    <w:rsid w:val="00A5019A"/>
    <w:rsid w:val="00A50269"/>
    <w:rsid w:val="00A502F3"/>
    <w:rsid w:val="00A5035B"/>
    <w:rsid w:val="00A50633"/>
    <w:rsid w:val="00A507B0"/>
    <w:rsid w:val="00A50CB4"/>
    <w:rsid w:val="00A510C9"/>
    <w:rsid w:val="00A51157"/>
    <w:rsid w:val="00A511D3"/>
    <w:rsid w:val="00A518A4"/>
    <w:rsid w:val="00A51B82"/>
    <w:rsid w:val="00A51BD0"/>
    <w:rsid w:val="00A51E26"/>
    <w:rsid w:val="00A52375"/>
    <w:rsid w:val="00A525C8"/>
    <w:rsid w:val="00A52E3E"/>
    <w:rsid w:val="00A532DF"/>
    <w:rsid w:val="00A53403"/>
    <w:rsid w:val="00A53799"/>
    <w:rsid w:val="00A538FB"/>
    <w:rsid w:val="00A53954"/>
    <w:rsid w:val="00A53A35"/>
    <w:rsid w:val="00A53CB7"/>
    <w:rsid w:val="00A53DAF"/>
    <w:rsid w:val="00A53DD1"/>
    <w:rsid w:val="00A53F10"/>
    <w:rsid w:val="00A540AA"/>
    <w:rsid w:val="00A54171"/>
    <w:rsid w:val="00A542A6"/>
    <w:rsid w:val="00A5446C"/>
    <w:rsid w:val="00A546A4"/>
    <w:rsid w:val="00A54753"/>
    <w:rsid w:val="00A54754"/>
    <w:rsid w:val="00A547BF"/>
    <w:rsid w:val="00A547E9"/>
    <w:rsid w:val="00A54870"/>
    <w:rsid w:val="00A55130"/>
    <w:rsid w:val="00A5515F"/>
    <w:rsid w:val="00A55271"/>
    <w:rsid w:val="00A55441"/>
    <w:rsid w:val="00A5584D"/>
    <w:rsid w:val="00A55EFB"/>
    <w:rsid w:val="00A561B3"/>
    <w:rsid w:val="00A56226"/>
    <w:rsid w:val="00A5626A"/>
    <w:rsid w:val="00A5668C"/>
    <w:rsid w:val="00A56792"/>
    <w:rsid w:val="00A56A7A"/>
    <w:rsid w:val="00A5707B"/>
    <w:rsid w:val="00A5726B"/>
    <w:rsid w:val="00A5769F"/>
    <w:rsid w:val="00A578C1"/>
    <w:rsid w:val="00A57ABF"/>
    <w:rsid w:val="00A57DE2"/>
    <w:rsid w:val="00A600F4"/>
    <w:rsid w:val="00A601B4"/>
    <w:rsid w:val="00A60208"/>
    <w:rsid w:val="00A602C0"/>
    <w:rsid w:val="00A603DF"/>
    <w:rsid w:val="00A6043B"/>
    <w:rsid w:val="00A6060E"/>
    <w:rsid w:val="00A60A34"/>
    <w:rsid w:val="00A60CBE"/>
    <w:rsid w:val="00A60DA8"/>
    <w:rsid w:val="00A60DB9"/>
    <w:rsid w:val="00A619BE"/>
    <w:rsid w:val="00A619E3"/>
    <w:rsid w:val="00A61A37"/>
    <w:rsid w:val="00A61D60"/>
    <w:rsid w:val="00A620E1"/>
    <w:rsid w:val="00A621D5"/>
    <w:rsid w:val="00A62488"/>
    <w:rsid w:val="00A62583"/>
    <w:rsid w:val="00A628E3"/>
    <w:rsid w:val="00A62967"/>
    <w:rsid w:val="00A62D6C"/>
    <w:rsid w:val="00A62D8B"/>
    <w:rsid w:val="00A62EB4"/>
    <w:rsid w:val="00A6306D"/>
    <w:rsid w:val="00A631F5"/>
    <w:rsid w:val="00A63D6B"/>
    <w:rsid w:val="00A64317"/>
    <w:rsid w:val="00A64455"/>
    <w:rsid w:val="00A649F2"/>
    <w:rsid w:val="00A64B9D"/>
    <w:rsid w:val="00A64D2A"/>
    <w:rsid w:val="00A64E46"/>
    <w:rsid w:val="00A6530D"/>
    <w:rsid w:val="00A65489"/>
    <w:rsid w:val="00A657AE"/>
    <w:rsid w:val="00A65A7B"/>
    <w:rsid w:val="00A65B16"/>
    <w:rsid w:val="00A65D77"/>
    <w:rsid w:val="00A65E3F"/>
    <w:rsid w:val="00A65F56"/>
    <w:rsid w:val="00A6603E"/>
    <w:rsid w:val="00A6614B"/>
    <w:rsid w:val="00A6633F"/>
    <w:rsid w:val="00A664F2"/>
    <w:rsid w:val="00A66701"/>
    <w:rsid w:val="00A667E6"/>
    <w:rsid w:val="00A66845"/>
    <w:rsid w:val="00A66857"/>
    <w:rsid w:val="00A668D2"/>
    <w:rsid w:val="00A66B52"/>
    <w:rsid w:val="00A670BA"/>
    <w:rsid w:val="00A67421"/>
    <w:rsid w:val="00A6757F"/>
    <w:rsid w:val="00A67813"/>
    <w:rsid w:val="00A6797A"/>
    <w:rsid w:val="00A67F5D"/>
    <w:rsid w:val="00A700C7"/>
    <w:rsid w:val="00A703DC"/>
    <w:rsid w:val="00A70646"/>
    <w:rsid w:val="00A7079A"/>
    <w:rsid w:val="00A70992"/>
    <w:rsid w:val="00A7099B"/>
    <w:rsid w:val="00A70CEC"/>
    <w:rsid w:val="00A70D02"/>
    <w:rsid w:val="00A70F72"/>
    <w:rsid w:val="00A70FF3"/>
    <w:rsid w:val="00A710C1"/>
    <w:rsid w:val="00A715C8"/>
    <w:rsid w:val="00A71712"/>
    <w:rsid w:val="00A71DAD"/>
    <w:rsid w:val="00A720E4"/>
    <w:rsid w:val="00A720FD"/>
    <w:rsid w:val="00A72360"/>
    <w:rsid w:val="00A725B4"/>
    <w:rsid w:val="00A7261F"/>
    <w:rsid w:val="00A72746"/>
    <w:rsid w:val="00A728E1"/>
    <w:rsid w:val="00A72DCA"/>
    <w:rsid w:val="00A73249"/>
    <w:rsid w:val="00A732E5"/>
    <w:rsid w:val="00A7335C"/>
    <w:rsid w:val="00A7364D"/>
    <w:rsid w:val="00A737F7"/>
    <w:rsid w:val="00A73971"/>
    <w:rsid w:val="00A73AC2"/>
    <w:rsid w:val="00A73B83"/>
    <w:rsid w:val="00A73E62"/>
    <w:rsid w:val="00A73F03"/>
    <w:rsid w:val="00A73F11"/>
    <w:rsid w:val="00A73F32"/>
    <w:rsid w:val="00A743D8"/>
    <w:rsid w:val="00A7454C"/>
    <w:rsid w:val="00A74625"/>
    <w:rsid w:val="00A747B3"/>
    <w:rsid w:val="00A74803"/>
    <w:rsid w:val="00A7494F"/>
    <w:rsid w:val="00A74AC0"/>
    <w:rsid w:val="00A74B49"/>
    <w:rsid w:val="00A74BA4"/>
    <w:rsid w:val="00A74D83"/>
    <w:rsid w:val="00A74DA8"/>
    <w:rsid w:val="00A74E9B"/>
    <w:rsid w:val="00A74EA5"/>
    <w:rsid w:val="00A75166"/>
    <w:rsid w:val="00A75304"/>
    <w:rsid w:val="00A75512"/>
    <w:rsid w:val="00A75B1E"/>
    <w:rsid w:val="00A75C03"/>
    <w:rsid w:val="00A764F2"/>
    <w:rsid w:val="00A7681A"/>
    <w:rsid w:val="00A76885"/>
    <w:rsid w:val="00A77226"/>
    <w:rsid w:val="00A774BB"/>
    <w:rsid w:val="00A778EF"/>
    <w:rsid w:val="00A7795A"/>
    <w:rsid w:val="00A77A21"/>
    <w:rsid w:val="00A77C7C"/>
    <w:rsid w:val="00A8038D"/>
    <w:rsid w:val="00A80407"/>
    <w:rsid w:val="00A8053C"/>
    <w:rsid w:val="00A80A48"/>
    <w:rsid w:val="00A814E9"/>
    <w:rsid w:val="00A81509"/>
    <w:rsid w:val="00A8154B"/>
    <w:rsid w:val="00A8164C"/>
    <w:rsid w:val="00A81707"/>
    <w:rsid w:val="00A81723"/>
    <w:rsid w:val="00A81D88"/>
    <w:rsid w:val="00A82146"/>
    <w:rsid w:val="00A8268E"/>
    <w:rsid w:val="00A82B91"/>
    <w:rsid w:val="00A82D48"/>
    <w:rsid w:val="00A8312C"/>
    <w:rsid w:val="00A832A5"/>
    <w:rsid w:val="00A832ED"/>
    <w:rsid w:val="00A83431"/>
    <w:rsid w:val="00A8359E"/>
    <w:rsid w:val="00A83715"/>
    <w:rsid w:val="00A83B6E"/>
    <w:rsid w:val="00A8447F"/>
    <w:rsid w:val="00A84505"/>
    <w:rsid w:val="00A84588"/>
    <w:rsid w:val="00A846D4"/>
    <w:rsid w:val="00A848AC"/>
    <w:rsid w:val="00A849DE"/>
    <w:rsid w:val="00A84E1F"/>
    <w:rsid w:val="00A8509B"/>
    <w:rsid w:val="00A8527B"/>
    <w:rsid w:val="00A852BA"/>
    <w:rsid w:val="00A85635"/>
    <w:rsid w:val="00A85693"/>
    <w:rsid w:val="00A858AE"/>
    <w:rsid w:val="00A85C4C"/>
    <w:rsid w:val="00A85E84"/>
    <w:rsid w:val="00A862B4"/>
    <w:rsid w:val="00A865EC"/>
    <w:rsid w:val="00A869AE"/>
    <w:rsid w:val="00A8706D"/>
    <w:rsid w:val="00A872B6"/>
    <w:rsid w:val="00A877F8"/>
    <w:rsid w:val="00A904FD"/>
    <w:rsid w:val="00A9050C"/>
    <w:rsid w:val="00A90BEB"/>
    <w:rsid w:val="00A90D7F"/>
    <w:rsid w:val="00A9124F"/>
    <w:rsid w:val="00A91424"/>
    <w:rsid w:val="00A914D8"/>
    <w:rsid w:val="00A91829"/>
    <w:rsid w:val="00A919AA"/>
    <w:rsid w:val="00A91F24"/>
    <w:rsid w:val="00A91FEE"/>
    <w:rsid w:val="00A9203A"/>
    <w:rsid w:val="00A920BC"/>
    <w:rsid w:val="00A92293"/>
    <w:rsid w:val="00A926B7"/>
    <w:rsid w:val="00A92A03"/>
    <w:rsid w:val="00A92B40"/>
    <w:rsid w:val="00A92E94"/>
    <w:rsid w:val="00A92EEA"/>
    <w:rsid w:val="00A935FC"/>
    <w:rsid w:val="00A93795"/>
    <w:rsid w:val="00A9380F"/>
    <w:rsid w:val="00A9398E"/>
    <w:rsid w:val="00A93B55"/>
    <w:rsid w:val="00A93C94"/>
    <w:rsid w:val="00A93EB2"/>
    <w:rsid w:val="00A9451B"/>
    <w:rsid w:val="00A9458C"/>
    <w:rsid w:val="00A94A61"/>
    <w:rsid w:val="00A94BC8"/>
    <w:rsid w:val="00A951F3"/>
    <w:rsid w:val="00A9523B"/>
    <w:rsid w:val="00A9563A"/>
    <w:rsid w:val="00A9570C"/>
    <w:rsid w:val="00A95BEC"/>
    <w:rsid w:val="00A95FBD"/>
    <w:rsid w:val="00A9608D"/>
    <w:rsid w:val="00A961D7"/>
    <w:rsid w:val="00A9643A"/>
    <w:rsid w:val="00A96F6B"/>
    <w:rsid w:val="00A972A1"/>
    <w:rsid w:val="00A9735A"/>
    <w:rsid w:val="00A97971"/>
    <w:rsid w:val="00A97CD3"/>
    <w:rsid w:val="00AA0040"/>
    <w:rsid w:val="00AA006F"/>
    <w:rsid w:val="00AA02DA"/>
    <w:rsid w:val="00AA08A0"/>
    <w:rsid w:val="00AA0B2D"/>
    <w:rsid w:val="00AA0BFF"/>
    <w:rsid w:val="00AA1196"/>
    <w:rsid w:val="00AA11ED"/>
    <w:rsid w:val="00AA1366"/>
    <w:rsid w:val="00AA1940"/>
    <w:rsid w:val="00AA2274"/>
    <w:rsid w:val="00AA271B"/>
    <w:rsid w:val="00AA3020"/>
    <w:rsid w:val="00AA3099"/>
    <w:rsid w:val="00AA354F"/>
    <w:rsid w:val="00AA37F5"/>
    <w:rsid w:val="00AA3DC1"/>
    <w:rsid w:val="00AA3E66"/>
    <w:rsid w:val="00AA41C0"/>
    <w:rsid w:val="00AA42DD"/>
    <w:rsid w:val="00AA4658"/>
    <w:rsid w:val="00AA495E"/>
    <w:rsid w:val="00AA4C51"/>
    <w:rsid w:val="00AA4C71"/>
    <w:rsid w:val="00AA4CF1"/>
    <w:rsid w:val="00AA543D"/>
    <w:rsid w:val="00AA564D"/>
    <w:rsid w:val="00AA56A7"/>
    <w:rsid w:val="00AA5746"/>
    <w:rsid w:val="00AA58A7"/>
    <w:rsid w:val="00AA58AA"/>
    <w:rsid w:val="00AA5AFC"/>
    <w:rsid w:val="00AA5E72"/>
    <w:rsid w:val="00AA5EAC"/>
    <w:rsid w:val="00AA5F48"/>
    <w:rsid w:val="00AA66E7"/>
    <w:rsid w:val="00AA6D07"/>
    <w:rsid w:val="00AA6DD7"/>
    <w:rsid w:val="00AA71B3"/>
    <w:rsid w:val="00AA7996"/>
    <w:rsid w:val="00AA7AF6"/>
    <w:rsid w:val="00AA7F59"/>
    <w:rsid w:val="00AB0459"/>
    <w:rsid w:val="00AB05E0"/>
    <w:rsid w:val="00AB0B64"/>
    <w:rsid w:val="00AB1051"/>
    <w:rsid w:val="00AB10F5"/>
    <w:rsid w:val="00AB1119"/>
    <w:rsid w:val="00AB16DC"/>
    <w:rsid w:val="00AB17ED"/>
    <w:rsid w:val="00AB207B"/>
    <w:rsid w:val="00AB2368"/>
    <w:rsid w:val="00AB2671"/>
    <w:rsid w:val="00AB269F"/>
    <w:rsid w:val="00AB27BD"/>
    <w:rsid w:val="00AB299A"/>
    <w:rsid w:val="00AB2A54"/>
    <w:rsid w:val="00AB2A89"/>
    <w:rsid w:val="00AB2C63"/>
    <w:rsid w:val="00AB2DC6"/>
    <w:rsid w:val="00AB2DF1"/>
    <w:rsid w:val="00AB2F5E"/>
    <w:rsid w:val="00AB2F7E"/>
    <w:rsid w:val="00AB3411"/>
    <w:rsid w:val="00AB357A"/>
    <w:rsid w:val="00AB36E4"/>
    <w:rsid w:val="00AB3892"/>
    <w:rsid w:val="00AB391A"/>
    <w:rsid w:val="00AB3E71"/>
    <w:rsid w:val="00AB3F37"/>
    <w:rsid w:val="00AB406B"/>
    <w:rsid w:val="00AB4399"/>
    <w:rsid w:val="00AB4624"/>
    <w:rsid w:val="00AB4826"/>
    <w:rsid w:val="00AB4945"/>
    <w:rsid w:val="00AB4992"/>
    <w:rsid w:val="00AB4CB2"/>
    <w:rsid w:val="00AB5116"/>
    <w:rsid w:val="00AB5699"/>
    <w:rsid w:val="00AB5A32"/>
    <w:rsid w:val="00AB5D67"/>
    <w:rsid w:val="00AB5DA8"/>
    <w:rsid w:val="00AB6030"/>
    <w:rsid w:val="00AB6393"/>
    <w:rsid w:val="00AB6479"/>
    <w:rsid w:val="00AB66DE"/>
    <w:rsid w:val="00AB688D"/>
    <w:rsid w:val="00AB68F2"/>
    <w:rsid w:val="00AB6C17"/>
    <w:rsid w:val="00AB6E1F"/>
    <w:rsid w:val="00AB71F5"/>
    <w:rsid w:val="00AB7987"/>
    <w:rsid w:val="00AB7D62"/>
    <w:rsid w:val="00AC00A7"/>
    <w:rsid w:val="00AC0514"/>
    <w:rsid w:val="00AC0692"/>
    <w:rsid w:val="00AC0B23"/>
    <w:rsid w:val="00AC0F09"/>
    <w:rsid w:val="00AC0FA1"/>
    <w:rsid w:val="00AC104E"/>
    <w:rsid w:val="00AC147D"/>
    <w:rsid w:val="00AC16CB"/>
    <w:rsid w:val="00AC1BD2"/>
    <w:rsid w:val="00AC25CC"/>
    <w:rsid w:val="00AC28B5"/>
    <w:rsid w:val="00AC2B0A"/>
    <w:rsid w:val="00AC2DD6"/>
    <w:rsid w:val="00AC33F7"/>
    <w:rsid w:val="00AC3510"/>
    <w:rsid w:val="00AC368C"/>
    <w:rsid w:val="00AC3758"/>
    <w:rsid w:val="00AC37CA"/>
    <w:rsid w:val="00AC3CF0"/>
    <w:rsid w:val="00AC3FDD"/>
    <w:rsid w:val="00AC419D"/>
    <w:rsid w:val="00AC4617"/>
    <w:rsid w:val="00AC4EDA"/>
    <w:rsid w:val="00AC51A6"/>
    <w:rsid w:val="00AC544E"/>
    <w:rsid w:val="00AC5934"/>
    <w:rsid w:val="00AC5B06"/>
    <w:rsid w:val="00AC5BF1"/>
    <w:rsid w:val="00AC5C35"/>
    <w:rsid w:val="00AC5CBB"/>
    <w:rsid w:val="00AC5DB1"/>
    <w:rsid w:val="00AC60EF"/>
    <w:rsid w:val="00AC6325"/>
    <w:rsid w:val="00AC63E4"/>
    <w:rsid w:val="00AC664A"/>
    <w:rsid w:val="00AC675F"/>
    <w:rsid w:val="00AC6939"/>
    <w:rsid w:val="00AC6B4D"/>
    <w:rsid w:val="00AC6B7C"/>
    <w:rsid w:val="00AC6D24"/>
    <w:rsid w:val="00AC79E1"/>
    <w:rsid w:val="00AC7A22"/>
    <w:rsid w:val="00AC7B9C"/>
    <w:rsid w:val="00AC7D30"/>
    <w:rsid w:val="00AC7F9A"/>
    <w:rsid w:val="00AD0015"/>
    <w:rsid w:val="00AD074A"/>
    <w:rsid w:val="00AD07B9"/>
    <w:rsid w:val="00AD07F8"/>
    <w:rsid w:val="00AD0AE2"/>
    <w:rsid w:val="00AD0BE8"/>
    <w:rsid w:val="00AD0F25"/>
    <w:rsid w:val="00AD0F55"/>
    <w:rsid w:val="00AD1046"/>
    <w:rsid w:val="00AD111C"/>
    <w:rsid w:val="00AD1392"/>
    <w:rsid w:val="00AD186E"/>
    <w:rsid w:val="00AD1B43"/>
    <w:rsid w:val="00AD212D"/>
    <w:rsid w:val="00AD2264"/>
    <w:rsid w:val="00AD2373"/>
    <w:rsid w:val="00AD2402"/>
    <w:rsid w:val="00AD27D4"/>
    <w:rsid w:val="00AD2E9E"/>
    <w:rsid w:val="00AD2F83"/>
    <w:rsid w:val="00AD3385"/>
    <w:rsid w:val="00AD3C88"/>
    <w:rsid w:val="00AD3D0A"/>
    <w:rsid w:val="00AD3E1D"/>
    <w:rsid w:val="00AD3F38"/>
    <w:rsid w:val="00AD4365"/>
    <w:rsid w:val="00AD44EC"/>
    <w:rsid w:val="00AD458F"/>
    <w:rsid w:val="00AD4775"/>
    <w:rsid w:val="00AD4FEE"/>
    <w:rsid w:val="00AD5090"/>
    <w:rsid w:val="00AD51BA"/>
    <w:rsid w:val="00AD54A9"/>
    <w:rsid w:val="00AD5678"/>
    <w:rsid w:val="00AD5C38"/>
    <w:rsid w:val="00AD5D25"/>
    <w:rsid w:val="00AD5D44"/>
    <w:rsid w:val="00AD5E31"/>
    <w:rsid w:val="00AD6029"/>
    <w:rsid w:val="00AD676D"/>
    <w:rsid w:val="00AD6994"/>
    <w:rsid w:val="00AD6DF3"/>
    <w:rsid w:val="00AD6E74"/>
    <w:rsid w:val="00AD7224"/>
    <w:rsid w:val="00AD751C"/>
    <w:rsid w:val="00AD7B33"/>
    <w:rsid w:val="00AD7C5B"/>
    <w:rsid w:val="00AD7CB2"/>
    <w:rsid w:val="00AE06F9"/>
    <w:rsid w:val="00AE10CF"/>
    <w:rsid w:val="00AE133D"/>
    <w:rsid w:val="00AE159C"/>
    <w:rsid w:val="00AE162A"/>
    <w:rsid w:val="00AE1836"/>
    <w:rsid w:val="00AE187D"/>
    <w:rsid w:val="00AE1AC0"/>
    <w:rsid w:val="00AE1B2B"/>
    <w:rsid w:val="00AE20BF"/>
    <w:rsid w:val="00AE2307"/>
    <w:rsid w:val="00AE24CE"/>
    <w:rsid w:val="00AE26C9"/>
    <w:rsid w:val="00AE2902"/>
    <w:rsid w:val="00AE2932"/>
    <w:rsid w:val="00AE2CB8"/>
    <w:rsid w:val="00AE2F97"/>
    <w:rsid w:val="00AE3057"/>
    <w:rsid w:val="00AE37B5"/>
    <w:rsid w:val="00AE3951"/>
    <w:rsid w:val="00AE40AC"/>
    <w:rsid w:val="00AE4182"/>
    <w:rsid w:val="00AE4220"/>
    <w:rsid w:val="00AE4286"/>
    <w:rsid w:val="00AE4882"/>
    <w:rsid w:val="00AE4C11"/>
    <w:rsid w:val="00AE4C3D"/>
    <w:rsid w:val="00AE4E72"/>
    <w:rsid w:val="00AE4EB5"/>
    <w:rsid w:val="00AE52CE"/>
    <w:rsid w:val="00AE555F"/>
    <w:rsid w:val="00AE58C7"/>
    <w:rsid w:val="00AE5A12"/>
    <w:rsid w:val="00AE5C2A"/>
    <w:rsid w:val="00AE5E03"/>
    <w:rsid w:val="00AE5F75"/>
    <w:rsid w:val="00AE5FD6"/>
    <w:rsid w:val="00AE6261"/>
    <w:rsid w:val="00AE6277"/>
    <w:rsid w:val="00AE6441"/>
    <w:rsid w:val="00AE6500"/>
    <w:rsid w:val="00AE673E"/>
    <w:rsid w:val="00AE6796"/>
    <w:rsid w:val="00AE690F"/>
    <w:rsid w:val="00AE6D07"/>
    <w:rsid w:val="00AE6D5A"/>
    <w:rsid w:val="00AE71B5"/>
    <w:rsid w:val="00AE744F"/>
    <w:rsid w:val="00AE79B3"/>
    <w:rsid w:val="00AE7CA1"/>
    <w:rsid w:val="00AE7D90"/>
    <w:rsid w:val="00AE7E9D"/>
    <w:rsid w:val="00AF09B1"/>
    <w:rsid w:val="00AF1131"/>
    <w:rsid w:val="00AF122B"/>
    <w:rsid w:val="00AF12A3"/>
    <w:rsid w:val="00AF1309"/>
    <w:rsid w:val="00AF1359"/>
    <w:rsid w:val="00AF18DA"/>
    <w:rsid w:val="00AF1F3F"/>
    <w:rsid w:val="00AF2074"/>
    <w:rsid w:val="00AF236B"/>
    <w:rsid w:val="00AF26B9"/>
    <w:rsid w:val="00AF27F9"/>
    <w:rsid w:val="00AF28A1"/>
    <w:rsid w:val="00AF28BC"/>
    <w:rsid w:val="00AF2B56"/>
    <w:rsid w:val="00AF2BF2"/>
    <w:rsid w:val="00AF3191"/>
    <w:rsid w:val="00AF33EF"/>
    <w:rsid w:val="00AF3430"/>
    <w:rsid w:val="00AF359D"/>
    <w:rsid w:val="00AF38F3"/>
    <w:rsid w:val="00AF3F9B"/>
    <w:rsid w:val="00AF3FB9"/>
    <w:rsid w:val="00AF3FEE"/>
    <w:rsid w:val="00AF4513"/>
    <w:rsid w:val="00AF48E7"/>
    <w:rsid w:val="00AF4BA1"/>
    <w:rsid w:val="00AF50AA"/>
    <w:rsid w:val="00AF519B"/>
    <w:rsid w:val="00AF5261"/>
    <w:rsid w:val="00AF5508"/>
    <w:rsid w:val="00AF5661"/>
    <w:rsid w:val="00AF6152"/>
    <w:rsid w:val="00AF6522"/>
    <w:rsid w:val="00AF6720"/>
    <w:rsid w:val="00AF692D"/>
    <w:rsid w:val="00AF6ABF"/>
    <w:rsid w:val="00AF6AE0"/>
    <w:rsid w:val="00AF6C2C"/>
    <w:rsid w:val="00AF6EA1"/>
    <w:rsid w:val="00AF6F69"/>
    <w:rsid w:val="00AF73F5"/>
    <w:rsid w:val="00AF74E8"/>
    <w:rsid w:val="00AF74EB"/>
    <w:rsid w:val="00AF771F"/>
    <w:rsid w:val="00AF7879"/>
    <w:rsid w:val="00AF794A"/>
    <w:rsid w:val="00AF7C6C"/>
    <w:rsid w:val="00AF7CC6"/>
    <w:rsid w:val="00AF7D20"/>
    <w:rsid w:val="00B00005"/>
    <w:rsid w:val="00B001E6"/>
    <w:rsid w:val="00B002A6"/>
    <w:rsid w:val="00B00661"/>
    <w:rsid w:val="00B006AE"/>
    <w:rsid w:val="00B00A38"/>
    <w:rsid w:val="00B00CBC"/>
    <w:rsid w:val="00B00EC6"/>
    <w:rsid w:val="00B0177D"/>
    <w:rsid w:val="00B01857"/>
    <w:rsid w:val="00B018FF"/>
    <w:rsid w:val="00B01DC8"/>
    <w:rsid w:val="00B024FA"/>
    <w:rsid w:val="00B029DD"/>
    <w:rsid w:val="00B02CA2"/>
    <w:rsid w:val="00B0351B"/>
    <w:rsid w:val="00B03631"/>
    <w:rsid w:val="00B0369C"/>
    <w:rsid w:val="00B03A08"/>
    <w:rsid w:val="00B03CDA"/>
    <w:rsid w:val="00B03D65"/>
    <w:rsid w:val="00B03E70"/>
    <w:rsid w:val="00B040A0"/>
    <w:rsid w:val="00B040DB"/>
    <w:rsid w:val="00B0432A"/>
    <w:rsid w:val="00B04774"/>
    <w:rsid w:val="00B0493F"/>
    <w:rsid w:val="00B0496F"/>
    <w:rsid w:val="00B049C2"/>
    <w:rsid w:val="00B04BAA"/>
    <w:rsid w:val="00B04BF2"/>
    <w:rsid w:val="00B04CBB"/>
    <w:rsid w:val="00B04ED0"/>
    <w:rsid w:val="00B052CE"/>
    <w:rsid w:val="00B0540C"/>
    <w:rsid w:val="00B0543A"/>
    <w:rsid w:val="00B05516"/>
    <w:rsid w:val="00B05564"/>
    <w:rsid w:val="00B056EC"/>
    <w:rsid w:val="00B05A23"/>
    <w:rsid w:val="00B05A90"/>
    <w:rsid w:val="00B05AD2"/>
    <w:rsid w:val="00B05C5B"/>
    <w:rsid w:val="00B05E89"/>
    <w:rsid w:val="00B05F0D"/>
    <w:rsid w:val="00B060D7"/>
    <w:rsid w:val="00B06CD1"/>
    <w:rsid w:val="00B07023"/>
    <w:rsid w:val="00B07357"/>
    <w:rsid w:val="00B07741"/>
    <w:rsid w:val="00B079DC"/>
    <w:rsid w:val="00B07A9D"/>
    <w:rsid w:val="00B07CC2"/>
    <w:rsid w:val="00B10157"/>
    <w:rsid w:val="00B10294"/>
    <w:rsid w:val="00B103A8"/>
    <w:rsid w:val="00B10485"/>
    <w:rsid w:val="00B104B9"/>
    <w:rsid w:val="00B104C8"/>
    <w:rsid w:val="00B10ABD"/>
    <w:rsid w:val="00B10C35"/>
    <w:rsid w:val="00B10E32"/>
    <w:rsid w:val="00B113C8"/>
    <w:rsid w:val="00B1191E"/>
    <w:rsid w:val="00B1198A"/>
    <w:rsid w:val="00B11D1F"/>
    <w:rsid w:val="00B11D41"/>
    <w:rsid w:val="00B11DDC"/>
    <w:rsid w:val="00B12538"/>
    <w:rsid w:val="00B126FF"/>
    <w:rsid w:val="00B1295F"/>
    <w:rsid w:val="00B1298E"/>
    <w:rsid w:val="00B12FCB"/>
    <w:rsid w:val="00B13196"/>
    <w:rsid w:val="00B1333B"/>
    <w:rsid w:val="00B134B6"/>
    <w:rsid w:val="00B1389D"/>
    <w:rsid w:val="00B13B65"/>
    <w:rsid w:val="00B1410D"/>
    <w:rsid w:val="00B141E9"/>
    <w:rsid w:val="00B142DD"/>
    <w:rsid w:val="00B1430E"/>
    <w:rsid w:val="00B144EA"/>
    <w:rsid w:val="00B14DBA"/>
    <w:rsid w:val="00B15149"/>
    <w:rsid w:val="00B1522D"/>
    <w:rsid w:val="00B1523F"/>
    <w:rsid w:val="00B1577A"/>
    <w:rsid w:val="00B15B68"/>
    <w:rsid w:val="00B15E2D"/>
    <w:rsid w:val="00B15E33"/>
    <w:rsid w:val="00B1622F"/>
    <w:rsid w:val="00B163DA"/>
    <w:rsid w:val="00B1641F"/>
    <w:rsid w:val="00B1648A"/>
    <w:rsid w:val="00B1684D"/>
    <w:rsid w:val="00B16CF3"/>
    <w:rsid w:val="00B1704A"/>
    <w:rsid w:val="00B17A81"/>
    <w:rsid w:val="00B20554"/>
    <w:rsid w:val="00B206CA"/>
    <w:rsid w:val="00B207EA"/>
    <w:rsid w:val="00B20A8C"/>
    <w:rsid w:val="00B20BBF"/>
    <w:rsid w:val="00B20E7A"/>
    <w:rsid w:val="00B20EE7"/>
    <w:rsid w:val="00B20F11"/>
    <w:rsid w:val="00B2103F"/>
    <w:rsid w:val="00B21220"/>
    <w:rsid w:val="00B2145F"/>
    <w:rsid w:val="00B21948"/>
    <w:rsid w:val="00B219AE"/>
    <w:rsid w:val="00B21B9C"/>
    <w:rsid w:val="00B21E3E"/>
    <w:rsid w:val="00B2261D"/>
    <w:rsid w:val="00B227E9"/>
    <w:rsid w:val="00B229AD"/>
    <w:rsid w:val="00B22CA6"/>
    <w:rsid w:val="00B22E45"/>
    <w:rsid w:val="00B22F6A"/>
    <w:rsid w:val="00B22FF3"/>
    <w:rsid w:val="00B23470"/>
    <w:rsid w:val="00B234C1"/>
    <w:rsid w:val="00B235D9"/>
    <w:rsid w:val="00B23894"/>
    <w:rsid w:val="00B23D49"/>
    <w:rsid w:val="00B23EFB"/>
    <w:rsid w:val="00B23FBC"/>
    <w:rsid w:val="00B24270"/>
    <w:rsid w:val="00B24422"/>
    <w:rsid w:val="00B24521"/>
    <w:rsid w:val="00B247E4"/>
    <w:rsid w:val="00B24A41"/>
    <w:rsid w:val="00B250DC"/>
    <w:rsid w:val="00B25145"/>
    <w:rsid w:val="00B25280"/>
    <w:rsid w:val="00B2539E"/>
    <w:rsid w:val="00B25413"/>
    <w:rsid w:val="00B257B9"/>
    <w:rsid w:val="00B25C9E"/>
    <w:rsid w:val="00B26171"/>
    <w:rsid w:val="00B263EB"/>
    <w:rsid w:val="00B2661E"/>
    <w:rsid w:val="00B26942"/>
    <w:rsid w:val="00B26A65"/>
    <w:rsid w:val="00B26BD9"/>
    <w:rsid w:val="00B27111"/>
    <w:rsid w:val="00B2725B"/>
    <w:rsid w:val="00B27263"/>
    <w:rsid w:val="00B273CD"/>
    <w:rsid w:val="00B27AAC"/>
    <w:rsid w:val="00B27B63"/>
    <w:rsid w:val="00B27E04"/>
    <w:rsid w:val="00B30573"/>
    <w:rsid w:val="00B305A0"/>
    <w:rsid w:val="00B30BFF"/>
    <w:rsid w:val="00B3188D"/>
    <w:rsid w:val="00B31D39"/>
    <w:rsid w:val="00B31E62"/>
    <w:rsid w:val="00B31FE7"/>
    <w:rsid w:val="00B320BD"/>
    <w:rsid w:val="00B32130"/>
    <w:rsid w:val="00B325E5"/>
    <w:rsid w:val="00B326D4"/>
    <w:rsid w:val="00B327D8"/>
    <w:rsid w:val="00B32C97"/>
    <w:rsid w:val="00B32DE6"/>
    <w:rsid w:val="00B33047"/>
    <w:rsid w:val="00B331EE"/>
    <w:rsid w:val="00B33884"/>
    <w:rsid w:val="00B33AC7"/>
    <w:rsid w:val="00B33AD5"/>
    <w:rsid w:val="00B33F14"/>
    <w:rsid w:val="00B34062"/>
    <w:rsid w:val="00B340EF"/>
    <w:rsid w:val="00B34272"/>
    <w:rsid w:val="00B347C4"/>
    <w:rsid w:val="00B347F3"/>
    <w:rsid w:val="00B34ADB"/>
    <w:rsid w:val="00B34BA6"/>
    <w:rsid w:val="00B34BC0"/>
    <w:rsid w:val="00B34BCA"/>
    <w:rsid w:val="00B34E5C"/>
    <w:rsid w:val="00B34E5D"/>
    <w:rsid w:val="00B35342"/>
    <w:rsid w:val="00B356D3"/>
    <w:rsid w:val="00B35861"/>
    <w:rsid w:val="00B35A20"/>
    <w:rsid w:val="00B35C2C"/>
    <w:rsid w:val="00B35C91"/>
    <w:rsid w:val="00B35D1D"/>
    <w:rsid w:val="00B35D84"/>
    <w:rsid w:val="00B363E6"/>
    <w:rsid w:val="00B364FB"/>
    <w:rsid w:val="00B3670A"/>
    <w:rsid w:val="00B3689B"/>
    <w:rsid w:val="00B36A04"/>
    <w:rsid w:val="00B36BAA"/>
    <w:rsid w:val="00B3726A"/>
    <w:rsid w:val="00B37360"/>
    <w:rsid w:val="00B37394"/>
    <w:rsid w:val="00B374D6"/>
    <w:rsid w:val="00B377BF"/>
    <w:rsid w:val="00B3789B"/>
    <w:rsid w:val="00B37ECC"/>
    <w:rsid w:val="00B37F90"/>
    <w:rsid w:val="00B4008E"/>
    <w:rsid w:val="00B403B6"/>
    <w:rsid w:val="00B40519"/>
    <w:rsid w:val="00B40A57"/>
    <w:rsid w:val="00B416DF"/>
    <w:rsid w:val="00B4170A"/>
    <w:rsid w:val="00B41851"/>
    <w:rsid w:val="00B418FC"/>
    <w:rsid w:val="00B41909"/>
    <w:rsid w:val="00B41CCC"/>
    <w:rsid w:val="00B4209B"/>
    <w:rsid w:val="00B4240A"/>
    <w:rsid w:val="00B425A9"/>
    <w:rsid w:val="00B425BA"/>
    <w:rsid w:val="00B428A2"/>
    <w:rsid w:val="00B42C17"/>
    <w:rsid w:val="00B4311F"/>
    <w:rsid w:val="00B43380"/>
    <w:rsid w:val="00B436B7"/>
    <w:rsid w:val="00B437DE"/>
    <w:rsid w:val="00B438BD"/>
    <w:rsid w:val="00B439B7"/>
    <w:rsid w:val="00B444F4"/>
    <w:rsid w:val="00B4458B"/>
    <w:rsid w:val="00B451D8"/>
    <w:rsid w:val="00B45206"/>
    <w:rsid w:val="00B45395"/>
    <w:rsid w:val="00B45396"/>
    <w:rsid w:val="00B45827"/>
    <w:rsid w:val="00B45AED"/>
    <w:rsid w:val="00B45B80"/>
    <w:rsid w:val="00B45BA9"/>
    <w:rsid w:val="00B45BCD"/>
    <w:rsid w:val="00B45DDB"/>
    <w:rsid w:val="00B4603F"/>
    <w:rsid w:val="00B46093"/>
    <w:rsid w:val="00B46254"/>
    <w:rsid w:val="00B46266"/>
    <w:rsid w:val="00B46482"/>
    <w:rsid w:val="00B465EA"/>
    <w:rsid w:val="00B46A98"/>
    <w:rsid w:val="00B46AB6"/>
    <w:rsid w:val="00B46BBC"/>
    <w:rsid w:val="00B4725D"/>
    <w:rsid w:val="00B4784D"/>
    <w:rsid w:val="00B479BA"/>
    <w:rsid w:val="00B501F4"/>
    <w:rsid w:val="00B50381"/>
    <w:rsid w:val="00B50A36"/>
    <w:rsid w:val="00B50D11"/>
    <w:rsid w:val="00B50E85"/>
    <w:rsid w:val="00B50ED0"/>
    <w:rsid w:val="00B511E3"/>
    <w:rsid w:val="00B5123A"/>
    <w:rsid w:val="00B5134C"/>
    <w:rsid w:val="00B513C0"/>
    <w:rsid w:val="00B5164F"/>
    <w:rsid w:val="00B517EC"/>
    <w:rsid w:val="00B51862"/>
    <w:rsid w:val="00B51935"/>
    <w:rsid w:val="00B51AEB"/>
    <w:rsid w:val="00B51D44"/>
    <w:rsid w:val="00B51E49"/>
    <w:rsid w:val="00B51E84"/>
    <w:rsid w:val="00B51FD0"/>
    <w:rsid w:val="00B523B0"/>
    <w:rsid w:val="00B52456"/>
    <w:rsid w:val="00B5250D"/>
    <w:rsid w:val="00B525A0"/>
    <w:rsid w:val="00B52818"/>
    <w:rsid w:val="00B52ECB"/>
    <w:rsid w:val="00B52F01"/>
    <w:rsid w:val="00B52FAC"/>
    <w:rsid w:val="00B531BA"/>
    <w:rsid w:val="00B5333C"/>
    <w:rsid w:val="00B535BA"/>
    <w:rsid w:val="00B5390A"/>
    <w:rsid w:val="00B539B6"/>
    <w:rsid w:val="00B53A78"/>
    <w:rsid w:val="00B540B8"/>
    <w:rsid w:val="00B542CA"/>
    <w:rsid w:val="00B544EE"/>
    <w:rsid w:val="00B54687"/>
    <w:rsid w:val="00B54736"/>
    <w:rsid w:val="00B54D1F"/>
    <w:rsid w:val="00B5532B"/>
    <w:rsid w:val="00B5564F"/>
    <w:rsid w:val="00B55D0B"/>
    <w:rsid w:val="00B55DA7"/>
    <w:rsid w:val="00B561A5"/>
    <w:rsid w:val="00B561EA"/>
    <w:rsid w:val="00B561F9"/>
    <w:rsid w:val="00B5629A"/>
    <w:rsid w:val="00B56569"/>
    <w:rsid w:val="00B5661E"/>
    <w:rsid w:val="00B56BB0"/>
    <w:rsid w:val="00B56F0B"/>
    <w:rsid w:val="00B572FF"/>
    <w:rsid w:val="00B5744B"/>
    <w:rsid w:val="00B57708"/>
    <w:rsid w:val="00B577CA"/>
    <w:rsid w:val="00B57C0C"/>
    <w:rsid w:val="00B57CDD"/>
    <w:rsid w:val="00B60011"/>
    <w:rsid w:val="00B6016F"/>
    <w:rsid w:val="00B60231"/>
    <w:rsid w:val="00B60786"/>
    <w:rsid w:val="00B607EA"/>
    <w:rsid w:val="00B6082A"/>
    <w:rsid w:val="00B60924"/>
    <w:rsid w:val="00B60A2A"/>
    <w:rsid w:val="00B60AA2"/>
    <w:rsid w:val="00B60C0E"/>
    <w:rsid w:val="00B60EA0"/>
    <w:rsid w:val="00B613FF"/>
    <w:rsid w:val="00B61457"/>
    <w:rsid w:val="00B614A6"/>
    <w:rsid w:val="00B614BD"/>
    <w:rsid w:val="00B619D2"/>
    <w:rsid w:val="00B61B50"/>
    <w:rsid w:val="00B61C82"/>
    <w:rsid w:val="00B61F6B"/>
    <w:rsid w:val="00B61FA2"/>
    <w:rsid w:val="00B6226C"/>
    <w:rsid w:val="00B62EF8"/>
    <w:rsid w:val="00B6340B"/>
    <w:rsid w:val="00B6346A"/>
    <w:rsid w:val="00B6363E"/>
    <w:rsid w:val="00B637A8"/>
    <w:rsid w:val="00B63C49"/>
    <w:rsid w:val="00B63DEA"/>
    <w:rsid w:val="00B63FA5"/>
    <w:rsid w:val="00B64085"/>
    <w:rsid w:val="00B6411C"/>
    <w:rsid w:val="00B6428D"/>
    <w:rsid w:val="00B6491D"/>
    <w:rsid w:val="00B64C94"/>
    <w:rsid w:val="00B651FD"/>
    <w:rsid w:val="00B652AF"/>
    <w:rsid w:val="00B657B2"/>
    <w:rsid w:val="00B65CEA"/>
    <w:rsid w:val="00B66023"/>
    <w:rsid w:val="00B66338"/>
    <w:rsid w:val="00B6644A"/>
    <w:rsid w:val="00B66819"/>
    <w:rsid w:val="00B66956"/>
    <w:rsid w:val="00B66C7E"/>
    <w:rsid w:val="00B66F45"/>
    <w:rsid w:val="00B670C3"/>
    <w:rsid w:val="00B673DD"/>
    <w:rsid w:val="00B675C2"/>
    <w:rsid w:val="00B678BA"/>
    <w:rsid w:val="00B67A40"/>
    <w:rsid w:val="00B67C68"/>
    <w:rsid w:val="00B67FDD"/>
    <w:rsid w:val="00B67FE2"/>
    <w:rsid w:val="00B7002A"/>
    <w:rsid w:val="00B7046D"/>
    <w:rsid w:val="00B70792"/>
    <w:rsid w:val="00B70ED8"/>
    <w:rsid w:val="00B70EFE"/>
    <w:rsid w:val="00B70F0A"/>
    <w:rsid w:val="00B70FD2"/>
    <w:rsid w:val="00B71231"/>
    <w:rsid w:val="00B71979"/>
    <w:rsid w:val="00B7198F"/>
    <w:rsid w:val="00B71CF3"/>
    <w:rsid w:val="00B71D7C"/>
    <w:rsid w:val="00B71FB4"/>
    <w:rsid w:val="00B720AA"/>
    <w:rsid w:val="00B723CF"/>
    <w:rsid w:val="00B72752"/>
    <w:rsid w:val="00B72E4A"/>
    <w:rsid w:val="00B73009"/>
    <w:rsid w:val="00B730B5"/>
    <w:rsid w:val="00B73423"/>
    <w:rsid w:val="00B734A4"/>
    <w:rsid w:val="00B7353D"/>
    <w:rsid w:val="00B736E2"/>
    <w:rsid w:val="00B7382D"/>
    <w:rsid w:val="00B7386D"/>
    <w:rsid w:val="00B73AC9"/>
    <w:rsid w:val="00B73E5D"/>
    <w:rsid w:val="00B74764"/>
    <w:rsid w:val="00B7500A"/>
    <w:rsid w:val="00B752E8"/>
    <w:rsid w:val="00B7569E"/>
    <w:rsid w:val="00B75941"/>
    <w:rsid w:val="00B75B3F"/>
    <w:rsid w:val="00B75B71"/>
    <w:rsid w:val="00B75BC7"/>
    <w:rsid w:val="00B7601D"/>
    <w:rsid w:val="00B7683C"/>
    <w:rsid w:val="00B770DD"/>
    <w:rsid w:val="00B7710E"/>
    <w:rsid w:val="00B77235"/>
    <w:rsid w:val="00B773C0"/>
    <w:rsid w:val="00B77489"/>
    <w:rsid w:val="00B77526"/>
    <w:rsid w:val="00B8001C"/>
    <w:rsid w:val="00B800C4"/>
    <w:rsid w:val="00B8024D"/>
    <w:rsid w:val="00B80267"/>
    <w:rsid w:val="00B80434"/>
    <w:rsid w:val="00B80462"/>
    <w:rsid w:val="00B80CB5"/>
    <w:rsid w:val="00B810A9"/>
    <w:rsid w:val="00B819B6"/>
    <w:rsid w:val="00B81A67"/>
    <w:rsid w:val="00B82268"/>
    <w:rsid w:val="00B82757"/>
    <w:rsid w:val="00B828F2"/>
    <w:rsid w:val="00B8292F"/>
    <w:rsid w:val="00B82AE0"/>
    <w:rsid w:val="00B82C92"/>
    <w:rsid w:val="00B82E25"/>
    <w:rsid w:val="00B82E59"/>
    <w:rsid w:val="00B8321B"/>
    <w:rsid w:val="00B8331F"/>
    <w:rsid w:val="00B833A6"/>
    <w:rsid w:val="00B83838"/>
    <w:rsid w:val="00B83D5B"/>
    <w:rsid w:val="00B83EBC"/>
    <w:rsid w:val="00B83F57"/>
    <w:rsid w:val="00B8417A"/>
    <w:rsid w:val="00B84316"/>
    <w:rsid w:val="00B849EC"/>
    <w:rsid w:val="00B8546D"/>
    <w:rsid w:val="00B85A30"/>
    <w:rsid w:val="00B86213"/>
    <w:rsid w:val="00B8623A"/>
    <w:rsid w:val="00B86617"/>
    <w:rsid w:val="00B86A99"/>
    <w:rsid w:val="00B87845"/>
    <w:rsid w:val="00B87A8A"/>
    <w:rsid w:val="00B87B66"/>
    <w:rsid w:val="00B87D24"/>
    <w:rsid w:val="00B87E88"/>
    <w:rsid w:val="00B87F98"/>
    <w:rsid w:val="00B90115"/>
    <w:rsid w:val="00B901C1"/>
    <w:rsid w:val="00B903EC"/>
    <w:rsid w:val="00B90706"/>
    <w:rsid w:val="00B90B88"/>
    <w:rsid w:val="00B90C87"/>
    <w:rsid w:val="00B912B0"/>
    <w:rsid w:val="00B91372"/>
    <w:rsid w:val="00B91A2A"/>
    <w:rsid w:val="00B91A40"/>
    <w:rsid w:val="00B91B9D"/>
    <w:rsid w:val="00B91D9A"/>
    <w:rsid w:val="00B920A3"/>
    <w:rsid w:val="00B922B0"/>
    <w:rsid w:val="00B925B1"/>
    <w:rsid w:val="00B93623"/>
    <w:rsid w:val="00B9394D"/>
    <w:rsid w:val="00B94053"/>
    <w:rsid w:val="00B9421A"/>
    <w:rsid w:val="00B943A8"/>
    <w:rsid w:val="00B94650"/>
    <w:rsid w:val="00B946A4"/>
    <w:rsid w:val="00B94B48"/>
    <w:rsid w:val="00B94CF1"/>
    <w:rsid w:val="00B94ED0"/>
    <w:rsid w:val="00B94FC2"/>
    <w:rsid w:val="00B95091"/>
    <w:rsid w:val="00B952BA"/>
    <w:rsid w:val="00B95439"/>
    <w:rsid w:val="00B956FF"/>
    <w:rsid w:val="00B95777"/>
    <w:rsid w:val="00B9598C"/>
    <w:rsid w:val="00B95C6C"/>
    <w:rsid w:val="00B95F14"/>
    <w:rsid w:val="00B960C0"/>
    <w:rsid w:val="00B962DE"/>
    <w:rsid w:val="00B9657A"/>
    <w:rsid w:val="00B967C2"/>
    <w:rsid w:val="00B96B89"/>
    <w:rsid w:val="00B96D09"/>
    <w:rsid w:val="00B96D63"/>
    <w:rsid w:val="00B973F7"/>
    <w:rsid w:val="00B97BB3"/>
    <w:rsid w:val="00B97D71"/>
    <w:rsid w:val="00B97E24"/>
    <w:rsid w:val="00BA006E"/>
    <w:rsid w:val="00BA03A1"/>
    <w:rsid w:val="00BA03D5"/>
    <w:rsid w:val="00BA046F"/>
    <w:rsid w:val="00BA072C"/>
    <w:rsid w:val="00BA0A60"/>
    <w:rsid w:val="00BA0BDB"/>
    <w:rsid w:val="00BA0CB8"/>
    <w:rsid w:val="00BA0E8E"/>
    <w:rsid w:val="00BA0F09"/>
    <w:rsid w:val="00BA1201"/>
    <w:rsid w:val="00BA1233"/>
    <w:rsid w:val="00BA123D"/>
    <w:rsid w:val="00BA12D6"/>
    <w:rsid w:val="00BA1319"/>
    <w:rsid w:val="00BA1734"/>
    <w:rsid w:val="00BA1807"/>
    <w:rsid w:val="00BA1980"/>
    <w:rsid w:val="00BA19DF"/>
    <w:rsid w:val="00BA1A1A"/>
    <w:rsid w:val="00BA1C2E"/>
    <w:rsid w:val="00BA1C5A"/>
    <w:rsid w:val="00BA1F15"/>
    <w:rsid w:val="00BA1FCA"/>
    <w:rsid w:val="00BA214C"/>
    <w:rsid w:val="00BA23B3"/>
    <w:rsid w:val="00BA24D8"/>
    <w:rsid w:val="00BA25A2"/>
    <w:rsid w:val="00BA262D"/>
    <w:rsid w:val="00BA2841"/>
    <w:rsid w:val="00BA2A23"/>
    <w:rsid w:val="00BA2AE0"/>
    <w:rsid w:val="00BA2B0A"/>
    <w:rsid w:val="00BA2FDA"/>
    <w:rsid w:val="00BA31B8"/>
    <w:rsid w:val="00BA36A5"/>
    <w:rsid w:val="00BA38DB"/>
    <w:rsid w:val="00BA39F6"/>
    <w:rsid w:val="00BA3BBA"/>
    <w:rsid w:val="00BA3BEF"/>
    <w:rsid w:val="00BA3DFF"/>
    <w:rsid w:val="00BA41E6"/>
    <w:rsid w:val="00BA434C"/>
    <w:rsid w:val="00BA44FD"/>
    <w:rsid w:val="00BA4570"/>
    <w:rsid w:val="00BA470B"/>
    <w:rsid w:val="00BA483A"/>
    <w:rsid w:val="00BA4998"/>
    <w:rsid w:val="00BA4AF3"/>
    <w:rsid w:val="00BA4C19"/>
    <w:rsid w:val="00BA54DD"/>
    <w:rsid w:val="00BA5F26"/>
    <w:rsid w:val="00BA62E3"/>
    <w:rsid w:val="00BA639E"/>
    <w:rsid w:val="00BA63F3"/>
    <w:rsid w:val="00BA676F"/>
    <w:rsid w:val="00BA682D"/>
    <w:rsid w:val="00BA68B6"/>
    <w:rsid w:val="00BA696A"/>
    <w:rsid w:val="00BA6ADF"/>
    <w:rsid w:val="00BA6C0B"/>
    <w:rsid w:val="00BA6DDB"/>
    <w:rsid w:val="00BA6F21"/>
    <w:rsid w:val="00BA7040"/>
    <w:rsid w:val="00BA7058"/>
    <w:rsid w:val="00BA709E"/>
    <w:rsid w:val="00BA7129"/>
    <w:rsid w:val="00BA716B"/>
    <w:rsid w:val="00BA732D"/>
    <w:rsid w:val="00BA74C9"/>
    <w:rsid w:val="00BA75B8"/>
    <w:rsid w:val="00BA7CA9"/>
    <w:rsid w:val="00BB00F5"/>
    <w:rsid w:val="00BB04D7"/>
    <w:rsid w:val="00BB0513"/>
    <w:rsid w:val="00BB0824"/>
    <w:rsid w:val="00BB0910"/>
    <w:rsid w:val="00BB097F"/>
    <w:rsid w:val="00BB0AF9"/>
    <w:rsid w:val="00BB0CA0"/>
    <w:rsid w:val="00BB0F95"/>
    <w:rsid w:val="00BB1058"/>
    <w:rsid w:val="00BB11CC"/>
    <w:rsid w:val="00BB123B"/>
    <w:rsid w:val="00BB1589"/>
    <w:rsid w:val="00BB2017"/>
    <w:rsid w:val="00BB206F"/>
    <w:rsid w:val="00BB21B1"/>
    <w:rsid w:val="00BB2D2C"/>
    <w:rsid w:val="00BB30A7"/>
    <w:rsid w:val="00BB33A6"/>
    <w:rsid w:val="00BB35D7"/>
    <w:rsid w:val="00BB380F"/>
    <w:rsid w:val="00BB390A"/>
    <w:rsid w:val="00BB39F3"/>
    <w:rsid w:val="00BB3B4B"/>
    <w:rsid w:val="00BB3BD4"/>
    <w:rsid w:val="00BB3DF3"/>
    <w:rsid w:val="00BB420D"/>
    <w:rsid w:val="00BB44FA"/>
    <w:rsid w:val="00BB4675"/>
    <w:rsid w:val="00BB48B3"/>
    <w:rsid w:val="00BB4BB8"/>
    <w:rsid w:val="00BB4CAA"/>
    <w:rsid w:val="00BB4CE4"/>
    <w:rsid w:val="00BB4DEC"/>
    <w:rsid w:val="00BB4ED8"/>
    <w:rsid w:val="00BB5403"/>
    <w:rsid w:val="00BB5543"/>
    <w:rsid w:val="00BB5855"/>
    <w:rsid w:val="00BB5B8F"/>
    <w:rsid w:val="00BB5BC5"/>
    <w:rsid w:val="00BB5C9D"/>
    <w:rsid w:val="00BB5D03"/>
    <w:rsid w:val="00BB5D1E"/>
    <w:rsid w:val="00BB663A"/>
    <w:rsid w:val="00BB6C3E"/>
    <w:rsid w:val="00BB6E37"/>
    <w:rsid w:val="00BB7051"/>
    <w:rsid w:val="00BB75D2"/>
    <w:rsid w:val="00BB7606"/>
    <w:rsid w:val="00BB783A"/>
    <w:rsid w:val="00BB788E"/>
    <w:rsid w:val="00BB7998"/>
    <w:rsid w:val="00BC0056"/>
    <w:rsid w:val="00BC073F"/>
    <w:rsid w:val="00BC0964"/>
    <w:rsid w:val="00BC0AE4"/>
    <w:rsid w:val="00BC129A"/>
    <w:rsid w:val="00BC1512"/>
    <w:rsid w:val="00BC16C0"/>
    <w:rsid w:val="00BC1A33"/>
    <w:rsid w:val="00BC1E4F"/>
    <w:rsid w:val="00BC212E"/>
    <w:rsid w:val="00BC2AAE"/>
    <w:rsid w:val="00BC3160"/>
    <w:rsid w:val="00BC31A0"/>
    <w:rsid w:val="00BC330A"/>
    <w:rsid w:val="00BC35FC"/>
    <w:rsid w:val="00BC36D3"/>
    <w:rsid w:val="00BC3CAE"/>
    <w:rsid w:val="00BC40F7"/>
    <w:rsid w:val="00BC417B"/>
    <w:rsid w:val="00BC4573"/>
    <w:rsid w:val="00BC48B7"/>
    <w:rsid w:val="00BC4966"/>
    <w:rsid w:val="00BC498A"/>
    <w:rsid w:val="00BC4B1A"/>
    <w:rsid w:val="00BC5180"/>
    <w:rsid w:val="00BC54E2"/>
    <w:rsid w:val="00BC5632"/>
    <w:rsid w:val="00BC5707"/>
    <w:rsid w:val="00BC5F66"/>
    <w:rsid w:val="00BC6079"/>
    <w:rsid w:val="00BC63F6"/>
    <w:rsid w:val="00BC6457"/>
    <w:rsid w:val="00BC65A7"/>
    <w:rsid w:val="00BC6791"/>
    <w:rsid w:val="00BC6B02"/>
    <w:rsid w:val="00BC6CDE"/>
    <w:rsid w:val="00BC6EAA"/>
    <w:rsid w:val="00BC72D9"/>
    <w:rsid w:val="00BC7442"/>
    <w:rsid w:val="00BC7805"/>
    <w:rsid w:val="00BC78C9"/>
    <w:rsid w:val="00BC7B77"/>
    <w:rsid w:val="00BC7C2E"/>
    <w:rsid w:val="00BC7E18"/>
    <w:rsid w:val="00BC7EA9"/>
    <w:rsid w:val="00BD0042"/>
    <w:rsid w:val="00BD0389"/>
    <w:rsid w:val="00BD0660"/>
    <w:rsid w:val="00BD0AFA"/>
    <w:rsid w:val="00BD0B3F"/>
    <w:rsid w:val="00BD0DA4"/>
    <w:rsid w:val="00BD0DAC"/>
    <w:rsid w:val="00BD10F1"/>
    <w:rsid w:val="00BD13B5"/>
    <w:rsid w:val="00BD15B3"/>
    <w:rsid w:val="00BD15E4"/>
    <w:rsid w:val="00BD1748"/>
    <w:rsid w:val="00BD1921"/>
    <w:rsid w:val="00BD1B76"/>
    <w:rsid w:val="00BD1D0D"/>
    <w:rsid w:val="00BD1F78"/>
    <w:rsid w:val="00BD1FD1"/>
    <w:rsid w:val="00BD207F"/>
    <w:rsid w:val="00BD2139"/>
    <w:rsid w:val="00BD220B"/>
    <w:rsid w:val="00BD2538"/>
    <w:rsid w:val="00BD277C"/>
    <w:rsid w:val="00BD28A2"/>
    <w:rsid w:val="00BD28E7"/>
    <w:rsid w:val="00BD2A7B"/>
    <w:rsid w:val="00BD3A55"/>
    <w:rsid w:val="00BD3D26"/>
    <w:rsid w:val="00BD3F08"/>
    <w:rsid w:val="00BD41D0"/>
    <w:rsid w:val="00BD4381"/>
    <w:rsid w:val="00BD469D"/>
    <w:rsid w:val="00BD472F"/>
    <w:rsid w:val="00BD4778"/>
    <w:rsid w:val="00BD512B"/>
    <w:rsid w:val="00BD512D"/>
    <w:rsid w:val="00BD54AF"/>
    <w:rsid w:val="00BD584B"/>
    <w:rsid w:val="00BD5F22"/>
    <w:rsid w:val="00BD6587"/>
    <w:rsid w:val="00BD6D77"/>
    <w:rsid w:val="00BD70E3"/>
    <w:rsid w:val="00BD739E"/>
    <w:rsid w:val="00BD75D7"/>
    <w:rsid w:val="00BD7903"/>
    <w:rsid w:val="00BD79C6"/>
    <w:rsid w:val="00BD79C7"/>
    <w:rsid w:val="00BE0097"/>
    <w:rsid w:val="00BE01A1"/>
    <w:rsid w:val="00BE04B2"/>
    <w:rsid w:val="00BE086B"/>
    <w:rsid w:val="00BE0A8B"/>
    <w:rsid w:val="00BE0BCB"/>
    <w:rsid w:val="00BE0D09"/>
    <w:rsid w:val="00BE1060"/>
    <w:rsid w:val="00BE1078"/>
    <w:rsid w:val="00BE10CB"/>
    <w:rsid w:val="00BE124D"/>
    <w:rsid w:val="00BE169C"/>
    <w:rsid w:val="00BE1A81"/>
    <w:rsid w:val="00BE1AB1"/>
    <w:rsid w:val="00BE1C31"/>
    <w:rsid w:val="00BE1D04"/>
    <w:rsid w:val="00BE204C"/>
    <w:rsid w:val="00BE2082"/>
    <w:rsid w:val="00BE20A1"/>
    <w:rsid w:val="00BE2174"/>
    <w:rsid w:val="00BE221C"/>
    <w:rsid w:val="00BE227B"/>
    <w:rsid w:val="00BE22C2"/>
    <w:rsid w:val="00BE2460"/>
    <w:rsid w:val="00BE24BF"/>
    <w:rsid w:val="00BE24FD"/>
    <w:rsid w:val="00BE2FBC"/>
    <w:rsid w:val="00BE340F"/>
    <w:rsid w:val="00BE3567"/>
    <w:rsid w:val="00BE36C1"/>
    <w:rsid w:val="00BE3760"/>
    <w:rsid w:val="00BE3769"/>
    <w:rsid w:val="00BE3915"/>
    <w:rsid w:val="00BE3A7C"/>
    <w:rsid w:val="00BE3BF0"/>
    <w:rsid w:val="00BE3D2D"/>
    <w:rsid w:val="00BE3FF7"/>
    <w:rsid w:val="00BE40B2"/>
    <w:rsid w:val="00BE4768"/>
    <w:rsid w:val="00BE486B"/>
    <w:rsid w:val="00BE4FFB"/>
    <w:rsid w:val="00BE52E5"/>
    <w:rsid w:val="00BE5BE0"/>
    <w:rsid w:val="00BE5F59"/>
    <w:rsid w:val="00BE6024"/>
    <w:rsid w:val="00BE6174"/>
    <w:rsid w:val="00BE61D6"/>
    <w:rsid w:val="00BE66CE"/>
    <w:rsid w:val="00BE678B"/>
    <w:rsid w:val="00BE6851"/>
    <w:rsid w:val="00BE68D8"/>
    <w:rsid w:val="00BE6A36"/>
    <w:rsid w:val="00BE6C0B"/>
    <w:rsid w:val="00BE6E79"/>
    <w:rsid w:val="00BE709C"/>
    <w:rsid w:val="00BE737C"/>
    <w:rsid w:val="00BE73EB"/>
    <w:rsid w:val="00BE75DE"/>
    <w:rsid w:val="00BE770E"/>
    <w:rsid w:val="00BE78EB"/>
    <w:rsid w:val="00BE7C38"/>
    <w:rsid w:val="00BE7CE4"/>
    <w:rsid w:val="00BE7E00"/>
    <w:rsid w:val="00BE7E1D"/>
    <w:rsid w:val="00BE7E69"/>
    <w:rsid w:val="00BF01EB"/>
    <w:rsid w:val="00BF0375"/>
    <w:rsid w:val="00BF039C"/>
    <w:rsid w:val="00BF045D"/>
    <w:rsid w:val="00BF0E0F"/>
    <w:rsid w:val="00BF0E15"/>
    <w:rsid w:val="00BF1590"/>
    <w:rsid w:val="00BF15E3"/>
    <w:rsid w:val="00BF197E"/>
    <w:rsid w:val="00BF1FDC"/>
    <w:rsid w:val="00BF2A3F"/>
    <w:rsid w:val="00BF3022"/>
    <w:rsid w:val="00BF3514"/>
    <w:rsid w:val="00BF3515"/>
    <w:rsid w:val="00BF36E3"/>
    <w:rsid w:val="00BF37D7"/>
    <w:rsid w:val="00BF388B"/>
    <w:rsid w:val="00BF3995"/>
    <w:rsid w:val="00BF3BD2"/>
    <w:rsid w:val="00BF3FAF"/>
    <w:rsid w:val="00BF3FDC"/>
    <w:rsid w:val="00BF4051"/>
    <w:rsid w:val="00BF4899"/>
    <w:rsid w:val="00BF4C0F"/>
    <w:rsid w:val="00BF4CB4"/>
    <w:rsid w:val="00BF504E"/>
    <w:rsid w:val="00BF522B"/>
    <w:rsid w:val="00BF5EC2"/>
    <w:rsid w:val="00BF618C"/>
    <w:rsid w:val="00BF61EE"/>
    <w:rsid w:val="00BF634B"/>
    <w:rsid w:val="00BF6770"/>
    <w:rsid w:val="00BF679B"/>
    <w:rsid w:val="00BF6C13"/>
    <w:rsid w:val="00BF6DB8"/>
    <w:rsid w:val="00BF6E0C"/>
    <w:rsid w:val="00BF7073"/>
    <w:rsid w:val="00BF713E"/>
    <w:rsid w:val="00BF7222"/>
    <w:rsid w:val="00BF77E8"/>
    <w:rsid w:val="00BF795A"/>
    <w:rsid w:val="00BF7B61"/>
    <w:rsid w:val="00BF7F30"/>
    <w:rsid w:val="00C00048"/>
    <w:rsid w:val="00C003E4"/>
    <w:rsid w:val="00C005ED"/>
    <w:rsid w:val="00C00635"/>
    <w:rsid w:val="00C006E0"/>
    <w:rsid w:val="00C008A9"/>
    <w:rsid w:val="00C00A2A"/>
    <w:rsid w:val="00C00C7E"/>
    <w:rsid w:val="00C00DB0"/>
    <w:rsid w:val="00C00FAE"/>
    <w:rsid w:val="00C013A0"/>
    <w:rsid w:val="00C018AD"/>
    <w:rsid w:val="00C01A07"/>
    <w:rsid w:val="00C01ADA"/>
    <w:rsid w:val="00C01B06"/>
    <w:rsid w:val="00C01FBD"/>
    <w:rsid w:val="00C022F1"/>
    <w:rsid w:val="00C024D8"/>
    <w:rsid w:val="00C02867"/>
    <w:rsid w:val="00C02B49"/>
    <w:rsid w:val="00C02BA8"/>
    <w:rsid w:val="00C02FFC"/>
    <w:rsid w:val="00C0306F"/>
    <w:rsid w:val="00C0338C"/>
    <w:rsid w:val="00C033FB"/>
    <w:rsid w:val="00C03630"/>
    <w:rsid w:val="00C0364E"/>
    <w:rsid w:val="00C041D8"/>
    <w:rsid w:val="00C04523"/>
    <w:rsid w:val="00C04B55"/>
    <w:rsid w:val="00C05187"/>
    <w:rsid w:val="00C05275"/>
    <w:rsid w:val="00C05528"/>
    <w:rsid w:val="00C05720"/>
    <w:rsid w:val="00C05FA8"/>
    <w:rsid w:val="00C05FE1"/>
    <w:rsid w:val="00C060DB"/>
    <w:rsid w:val="00C0662B"/>
    <w:rsid w:val="00C067ED"/>
    <w:rsid w:val="00C06CB5"/>
    <w:rsid w:val="00C07B1F"/>
    <w:rsid w:val="00C07C83"/>
    <w:rsid w:val="00C10D16"/>
    <w:rsid w:val="00C11253"/>
    <w:rsid w:val="00C11531"/>
    <w:rsid w:val="00C118AB"/>
    <w:rsid w:val="00C11A6F"/>
    <w:rsid w:val="00C11D37"/>
    <w:rsid w:val="00C11DDE"/>
    <w:rsid w:val="00C12018"/>
    <w:rsid w:val="00C12374"/>
    <w:rsid w:val="00C123B8"/>
    <w:rsid w:val="00C12441"/>
    <w:rsid w:val="00C1256E"/>
    <w:rsid w:val="00C127C2"/>
    <w:rsid w:val="00C12936"/>
    <w:rsid w:val="00C12A57"/>
    <w:rsid w:val="00C12A5A"/>
    <w:rsid w:val="00C12D02"/>
    <w:rsid w:val="00C12E56"/>
    <w:rsid w:val="00C12E87"/>
    <w:rsid w:val="00C13079"/>
    <w:rsid w:val="00C136AB"/>
    <w:rsid w:val="00C13A62"/>
    <w:rsid w:val="00C13C13"/>
    <w:rsid w:val="00C13CBB"/>
    <w:rsid w:val="00C13F29"/>
    <w:rsid w:val="00C1458D"/>
    <w:rsid w:val="00C145F2"/>
    <w:rsid w:val="00C14C18"/>
    <w:rsid w:val="00C14C2D"/>
    <w:rsid w:val="00C14F45"/>
    <w:rsid w:val="00C151EB"/>
    <w:rsid w:val="00C152CB"/>
    <w:rsid w:val="00C15371"/>
    <w:rsid w:val="00C1543D"/>
    <w:rsid w:val="00C154E1"/>
    <w:rsid w:val="00C159CB"/>
    <w:rsid w:val="00C162CE"/>
    <w:rsid w:val="00C162F3"/>
    <w:rsid w:val="00C166B6"/>
    <w:rsid w:val="00C16793"/>
    <w:rsid w:val="00C16837"/>
    <w:rsid w:val="00C1694E"/>
    <w:rsid w:val="00C1699A"/>
    <w:rsid w:val="00C16A9F"/>
    <w:rsid w:val="00C16B90"/>
    <w:rsid w:val="00C16C99"/>
    <w:rsid w:val="00C171B8"/>
    <w:rsid w:val="00C17247"/>
    <w:rsid w:val="00C175B9"/>
    <w:rsid w:val="00C17BD0"/>
    <w:rsid w:val="00C17C38"/>
    <w:rsid w:val="00C17EC6"/>
    <w:rsid w:val="00C20321"/>
    <w:rsid w:val="00C2054C"/>
    <w:rsid w:val="00C20551"/>
    <w:rsid w:val="00C20EEE"/>
    <w:rsid w:val="00C2178C"/>
    <w:rsid w:val="00C217C9"/>
    <w:rsid w:val="00C21949"/>
    <w:rsid w:val="00C21B92"/>
    <w:rsid w:val="00C21CC8"/>
    <w:rsid w:val="00C21DA6"/>
    <w:rsid w:val="00C221FC"/>
    <w:rsid w:val="00C22228"/>
    <w:rsid w:val="00C224E4"/>
    <w:rsid w:val="00C226DA"/>
    <w:rsid w:val="00C22764"/>
    <w:rsid w:val="00C227D5"/>
    <w:rsid w:val="00C22B3C"/>
    <w:rsid w:val="00C22CBD"/>
    <w:rsid w:val="00C22EBB"/>
    <w:rsid w:val="00C234DE"/>
    <w:rsid w:val="00C23535"/>
    <w:rsid w:val="00C23925"/>
    <w:rsid w:val="00C239B9"/>
    <w:rsid w:val="00C23B93"/>
    <w:rsid w:val="00C23C85"/>
    <w:rsid w:val="00C23D91"/>
    <w:rsid w:val="00C23F6F"/>
    <w:rsid w:val="00C240E9"/>
    <w:rsid w:val="00C24964"/>
    <w:rsid w:val="00C24C63"/>
    <w:rsid w:val="00C24CA1"/>
    <w:rsid w:val="00C25446"/>
    <w:rsid w:val="00C2565B"/>
    <w:rsid w:val="00C25CED"/>
    <w:rsid w:val="00C25D0B"/>
    <w:rsid w:val="00C25D57"/>
    <w:rsid w:val="00C25D89"/>
    <w:rsid w:val="00C25EF7"/>
    <w:rsid w:val="00C25F99"/>
    <w:rsid w:val="00C26663"/>
    <w:rsid w:val="00C269A0"/>
    <w:rsid w:val="00C26AB8"/>
    <w:rsid w:val="00C2729E"/>
    <w:rsid w:val="00C2754E"/>
    <w:rsid w:val="00C27B5C"/>
    <w:rsid w:val="00C27B83"/>
    <w:rsid w:val="00C27C8E"/>
    <w:rsid w:val="00C27D91"/>
    <w:rsid w:val="00C3041B"/>
    <w:rsid w:val="00C304AB"/>
    <w:rsid w:val="00C30976"/>
    <w:rsid w:val="00C30B8F"/>
    <w:rsid w:val="00C30BEE"/>
    <w:rsid w:val="00C30C3C"/>
    <w:rsid w:val="00C31031"/>
    <w:rsid w:val="00C3117C"/>
    <w:rsid w:val="00C313C5"/>
    <w:rsid w:val="00C313CE"/>
    <w:rsid w:val="00C31409"/>
    <w:rsid w:val="00C31764"/>
    <w:rsid w:val="00C3196C"/>
    <w:rsid w:val="00C31A35"/>
    <w:rsid w:val="00C31B6A"/>
    <w:rsid w:val="00C31CBC"/>
    <w:rsid w:val="00C31D00"/>
    <w:rsid w:val="00C31E5B"/>
    <w:rsid w:val="00C31FBF"/>
    <w:rsid w:val="00C32086"/>
    <w:rsid w:val="00C320C5"/>
    <w:rsid w:val="00C324C9"/>
    <w:rsid w:val="00C3269C"/>
    <w:rsid w:val="00C3299E"/>
    <w:rsid w:val="00C32CAA"/>
    <w:rsid w:val="00C337C6"/>
    <w:rsid w:val="00C33C75"/>
    <w:rsid w:val="00C33CFF"/>
    <w:rsid w:val="00C33D7A"/>
    <w:rsid w:val="00C33FE1"/>
    <w:rsid w:val="00C34126"/>
    <w:rsid w:val="00C342EC"/>
    <w:rsid w:val="00C347F0"/>
    <w:rsid w:val="00C349A5"/>
    <w:rsid w:val="00C34A11"/>
    <w:rsid w:val="00C34CBA"/>
    <w:rsid w:val="00C34CBE"/>
    <w:rsid w:val="00C34E57"/>
    <w:rsid w:val="00C35305"/>
    <w:rsid w:val="00C353D3"/>
    <w:rsid w:val="00C3568A"/>
    <w:rsid w:val="00C35B95"/>
    <w:rsid w:val="00C360B5"/>
    <w:rsid w:val="00C3613F"/>
    <w:rsid w:val="00C3641F"/>
    <w:rsid w:val="00C3663E"/>
    <w:rsid w:val="00C368A9"/>
    <w:rsid w:val="00C368AA"/>
    <w:rsid w:val="00C369D3"/>
    <w:rsid w:val="00C36DEF"/>
    <w:rsid w:val="00C36FA6"/>
    <w:rsid w:val="00C37277"/>
    <w:rsid w:val="00C3731B"/>
    <w:rsid w:val="00C37425"/>
    <w:rsid w:val="00C37804"/>
    <w:rsid w:val="00C37D6A"/>
    <w:rsid w:val="00C37D9E"/>
    <w:rsid w:val="00C37E0C"/>
    <w:rsid w:val="00C400E5"/>
    <w:rsid w:val="00C40366"/>
    <w:rsid w:val="00C406EB"/>
    <w:rsid w:val="00C40844"/>
    <w:rsid w:val="00C40B82"/>
    <w:rsid w:val="00C40C1E"/>
    <w:rsid w:val="00C40DC8"/>
    <w:rsid w:val="00C41426"/>
    <w:rsid w:val="00C4176A"/>
    <w:rsid w:val="00C41A90"/>
    <w:rsid w:val="00C41BB3"/>
    <w:rsid w:val="00C42016"/>
    <w:rsid w:val="00C4204C"/>
    <w:rsid w:val="00C42308"/>
    <w:rsid w:val="00C4242C"/>
    <w:rsid w:val="00C424AC"/>
    <w:rsid w:val="00C42686"/>
    <w:rsid w:val="00C42C70"/>
    <w:rsid w:val="00C42F01"/>
    <w:rsid w:val="00C42FCD"/>
    <w:rsid w:val="00C432C0"/>
    <w:rsid w:val="00C4348E"/>
    <w:rsid w:val="00C4390B"/>
    <w:rsid w:val="00C43C7C"/>
    <w:rsid w:val="00C43CD3"/>
    <w:rsid w:val="00C444B8"/>
    <w:rsid w:val="00C446B9"/>
    <w:rsid w:val="00C44A4F"/>
    <w:rsid w:val="00C44CAA"/>
    <w:rsid w:val="00C44E01"/>
    <w:rsid w:val="00C45129"/>
    <w:rsid w:val="00C4516E"/>
    <w:rsid w:val="00C45868"/>
    <w:rsid w:val="00C468BF"/>
    <w:rsid w:val="00C46B3D"/>
    <w:rsid w:val="00C46D7F"/>
    <w:rsid w:val="00C46DC1"/>
    <w:rsid w:val="00C4713C"/>
    <w:rsid w:val="00C472AE"/>
    <w:rsid w:val="00C47388"/>
    <w:rsid w:val="00C474A5"/>
    <w:rsid w:val="00C47A71"/>
    <w:rsid w:val="00C47C10"/>
    <w:rsid w:val="00C50009"/>
    <w:rsid w:val="00C506B0"/>
    <w:rsid w:val="00C50B19"/>
    <w:rsid w:val="00C50B42"/>
    <w:rsid w:val="00C50B4F"/>
    <w:rsid w:val="00C50C80"/>
    <w:rsid w:val="00C51377"/>
    <w:rsid w:val="00C513BB"/>
    <w:rsid w:val="00C5157B"/>
    <w:rsid w:val="00C519C7"/>
    <w:rsid w:val="00C51AED"/>
    <w:rsid w:val="00C5219E"/>
    <w:rsid w:val="00C52636"/>
    <w:rsid w:val="00C52647"/>
    <w:rsid w:val="00C526AE"/>
    <w:rsid w:val="00C52A29"/>
    <w:rsid w:val="00C52C1B"/>
    <w:rsid w:val="00C52CFE"/>
    <w:rsid w:val="00C52F37"/>
    <w:rsid w:val="00C52F65"/>
    <w:rsid w:val="00C532BA"/>
    <w:rsid w:val="00C5367E"/>
    <w:rsid w:val="00C53687"/>
    <w:rsid w:val="00C539CE"/>
    <w:rsid w:val="00C53F18"/>
    <w:rsid w:val="00C540F6"/>
    <w:rsid w:val="00C54535"/>
    <w:rsid w:val="00C5473A"/>
    <w:rsid w:val="00C5495B"/>
    <w:rsid w:val="00C55253"/>
    <w:rsid w:val="00C5563A"/>
    <w:rsid w:val="00C55856"/>
    <w:rsid w:val="00C55D29"/>
    <w:rsid w:val="00C55D46"/>
    <w:rsid w:val="00C5610B"/>
    <w:rsid w:val="00C56678"/>
    <w:rsid w:val="00C568B3"/>
    <w:rsid w:val="00C569F8"/>
    <w:rsid w:val="00C56EC2"/>
    <w:rsid w:val="00C56EEE"/>
    <w:rsid w:val="00C5749B"/>
    <w:rsid w:val="00C575B5"/>
    <w:rsid w:val="00C578D9"/>
    <w:rsid w:val="00C57ED1"/>
    <w:rsid w:val="00C57F89"/>
    <w:rsid w:val="00C60519"/>
    <w:rsid w:val="00C608A5"/>
    <w:rsid w:val="00C608E1"/>
    <w:rsid w:val="00C60984"/>
    <w:rsid w:val="00C609B0"/>
    <w:rsid w:val="00C61008"/>
    <w:rsid w:val="00C61167"/>
    <w:rsid w:val="00C615B1"/>
    <w:rsid w:val="00C61C01"/>
    <w:rsid w:val="00C61C8C"/>
    <w:rsid w:val="00C62116"/>
    <w:rsid w:val="00C62122"/>
    <w:rsid w:val="00C62188"/>
    <w:rsid w:val="00C62251"/>
    <w:rsid w:val="00C62B18"/>
    <w:rsid w:val="00C62D9A"/>
    <w:rsid w:val="00C62E2D"/>
    <w:rsid w:val="00C62F09"/>
    <w:rsid w:val="00C6315E"/>
    <w:rsid w:val="00C63306"/>
    <w:rsid w:val="00C6342F"/>
    <w:rsid w:val="00C637AE"/>
    <w:rsid w:val="00C63933"/>
    <w:rsid w:val="00C63969"/>
    <w:rsid w:val="00C63A64"/>
    <w:rsid w:val="00C640CF"/>
    <w:rsid w:val="00C64516"/>
    <w:rsid w:val="00C6477A"/>
    <w:rsid w:val="00C64A58"/>
    <w:rsid w:val="00C64D2E"/>
    <w:rsid w:val="00C64D84"/>
    <w:rsid w:val="00C65040"/>
    <w:rsid w:val="00C6509E"/>
    <w:rsid w:val="00C65151"/>
    <w:rsid w:val="00C653B5"/>
    <w:rsid w:val="00C657BB"/>
    <w:rsid w:val="00C65847"/>
    <w:rsid w:val="00C65849"/>
    <w:rsid w:val="00C658FD"/>
    <w:rsid w:val="00C65C39"/>
    <w:rsid w:val="00C65F6D"/>
    <w:rsid w:val="00C66367"/>
    <w:rsid w:val="00C66644"/>
    <w:rsid w:val="00C66B57"/>
    <w:rsid w:val="00C66CEF"/>
    <w:rsid w:val="00C67586"/>
    <w:rsid w:val="00C6763D"/>
    <w:rsid w:val="00C67B33"/>
    <w:rsid w:val="00C67D26"/>
    <w:rsid w:val="00C67FA6"/>
    <w:rsid w:val="00C70903"/>
    <w:rsid w:val="00C70D48"/>
    <w:rsid w:val="00C70E25"/>
    <w:rsid w:val="00C70F3B"/>
    <w:rsid w:val="00C71392"/>
    <w:rsid w:val="00C7163D"/>
    <w:rsid w:val="00C716DE"/>
    <w:rsid w:val="00C7243E"/>
    <w:rsid w:val="00C72468"/>
    <w:rsid w:val="00C72583"/>
    <w:rsid w:val="00C727D5"/>
    <w:rsid w:val="00C7292D"/>
    <w:rsid w:val="00C729C3"/>
    <w:rsid w:val="00C73028"/>
    <w:rsid w:val="00C730B7"/>
    <w:rsid w:val="00C73546"/>
    <w:rsid w:val="00C737B8"/>
    <w:rsid w:val="00C73A6D"/>
    <w:rsid w:val="00C73C57"/>
    <w:rsid w:val="00C73DAB"/>
    <w:rsid w:val="00C740A4"/>
    <w:rsid w:val="00C74112"/>
    <w:rsid w:val="00C7436E"/>
    <w:rsid w:val="00C74715"/>
    <w:rsid w:val="00C74B2B"/>
    <w:rsid w:val="00C74E82"/>
    <w:rsid w:val="00C74EB2"/>
    <w:rsid w:val="00C74EB4"/>
    <w:rsid w:val="00C74F1B"/>
    <w:rsid w:val="00C74FDB"/>
    <w:rsid w:val="00C75062"/>
    <w:rsid w:val="00C751CC"/>
    <w:rsid w:val="00C751CE"/>
    <w:rsid w:val="00C756E8"/>
    <w:rsid w:val="00C75793"/>
    <w:rsid w:val="00C758C0"/>
    <w:rsid w:val="00C75BC5"/>
    <w:rsid w:val="00C75D0C"/>
    <w:rsid w:val="00C75DF5"/>
    <w:rsid w:val="00C760F4"/>
    <w:rsid w:val="00C76241"/>
    <w:rsid w:val="00C7638A"/>
    <w:rsid w:val="00C763EB"/>
    <w:rsid w:val="00C76454"/>
    <w:rsid w:val="00C765EB"/>
    <w:rsid w:val="00C766FA"/>
    <w:rsid w:val="00C76BB3"/>
    <w:rsid w:val="00C76EEA"/>
    <w:rsid w:val="00C77383"/>
    <w:rsid w:val="00C77449"/>
    <w:rsid w:val="00C77980"/>
    <w:rsid w:val="00C77D5D"/>
    <w:rsid w:val="00C8026C"/>
    <w:rsid w:val="00C802EF"/>
    <w:rsid w:val="00C80A04"/>
    <w:rsid w:val="00C810D1"/>
    <w:rsid w:val="00C81176"/>
    <w:rsid w:val="00C81AB9"/>
    <w:rsid w:val="00C81DE8"/>
    <w:rsid w:val="00C8288D"/>
    <w:rsid w:val="00C828D1"/>
    <w:rsid w:val="00C828D7"/>
    <w:rsid w:val="00C829C9"/>
    <w:rsid w:val="00C82B0E"/>
    <w:rsid w:val="00C82BBD"/>
    <w:rsid w:val="00C82CCB"/>
    <w:rsid w:val="00C82D27"/>
    <w:rsid w:val="00C82FF1"/>
    <w:rsid w:val="00C8310D"/>
    <w:rsid w:val="00C833AF"/>
    <w:rsid w:val="00C83786"/>
    <w:rsid w:val="00C8378B"/>
    <w:rsid w:val="00C8388C"/>
    <w:rsid w:val="00C838A6"/>
    <w:rsid w:val="00C83B9C"/>
    <w:rsid w:val="00C83C49"/>
    <w:rsid w:val="00C83D46"/>
    <w:rsid w:val="00C83D5C"/>
    <w:rsid w:val="00C83F3A"/>
    <w:rsid w:val="00C840C0"/>
    <w:rsid w:val="00C84267"/>
    <w:rsid w:val="00C8455F"/>
    <w:rsid w:val="00C845B9"/>
    <w:rsid w:val="00C84B3E"/>
    <w:rsid w:val="00C84DE0"/>
    <w:rsid w:val="00C84EEE"/>
    <w:rsid w:val="00C850FB"/>
    <w:rsid w:val="00C85431"/>
    <w:rsid w:val="00C85AEA"/>
    <w:rsid w:val="00C85C09"/>
    <w:rsid w:val="00C86054"/>
    <w:rsid w:val="00C862AE"/>
    <w:rsid w:val="00C86557"/>
    <w:rsid w:val="00C86BCD"/>
    <w:rsid w:val="00C86C1F"/>
    <w:rsid w:val="00C86D6B"/>
    <w:rsid w:val="00C87427"/>
    <w:rsid w:val="00C876E2"/>
    <w:rsid w:val="00C87A77"/>
    <w:rsid w:val="00C87AE5"/>
    <w:rsid w:val="00C87B47"/>
    <w:rsid w:val="00C87DEE"/>
    <w:rsid w:val="00C87FEC"/>
    <w:rsid w:val="00C901F0"/>
    <w:rsid w:val="00C9043D"/>
    <w:rsid w:val="00C905CD"/>
    <w:rsid w:val="00C907BF"/>
    <w:rsid w:val="00C908C6"/>
    <w:rsid w:val="00C90A93"/>
    <w:rsid w:val="00C9111F"/>
    <w:rsid w:val="00C919B3"/>
    <w:rsid w:val="00C91B7C"/>
    <w:rsid w:val="00C92288"/>
    <w:rsid w:val="00C92464"/>
    <w:rsid w:val="00C927DD"/>
    <w:rsid w:val="00C92FAF"/>
    <w:rsid w:val="00C93406"/>
    <w:rsid w:val="00C935B7"/>
    <w:rsid w:val="00C93D10"/>
    <w:rsid w:val="00C948C3"/>
    <w:rsid w:val="00C94CA4"/>
    <w:rsid w:val="00C94E4B"/>
    <w:rsid w:val="00C94E5C"/>
    <w:rsid w:val="00C9520F"/>
    <w:rsid w:val="00C95301"/>
    <w:rsid w:val="00C9538A"/>
    <w:rsid w:val="00C953CC"/>
    <w:rsid w:val="00C9575E"/>
    <w:rsid w:val="00C957B8"/>
    <w:rsid w:val="00C95D81"/>
    <w:rsid w:val="00C95D93"/>
    <w:rsid w:val="00C95E5B"/>
    <w:rsid w:val="00C9640E"/>
    <w:rsid w:val="00C9789D"/>
    <w:rsid w:val="00CA022B"/>
    <w:rsid w:val="00CA0331"/>
    <w:rsid w:val="00CA08A2"/>
    <w:rsid w:val="00CA0AD2"/>
    <w:rsid w:val="00CA0C61"/>
    <w:rsid w:val="00CA0C72"/>
    <w:rsid w:val="00CA0CAB"/>
    <w:rsid w:val="00CA0D45"/>
    <w:rsid w:val="00CA104F"/>
    <w:rsid w:val="00CA11BE"/>
    <w:rsid w:val="00CA12C0"/>
    <w:rsid w:val="00CA1374"/>
    <w:rsid w:val="00CA14EA"/>
    <w:rsid w:val="00CA189E"/>
    <w:rsid w:val="00CA1938"/>
    <w:rsid w:val="00CA1EB1"/>
    <w:rsid w:val="00CA1EE2"/>
    <w:rsid w:val="00CA2412"/>
    <w:rsid w:val="00CA2572"/>
    <w:rsid w:val="00CA257E"/>
    <w:rsid w:val="00CA2839"/>
    <w:rsid w:val="00CA295F"/>
    <w:rsid w:val="00CA2D0E"/>
    <w:rsid w:val="00CA2DF1"/>
    <w:rsid w:val="00CA2E84"/>
    <w:rsid w:val="00CA2F72"/>
    <w:rsid w:val="00CA349E"/>
    <w:rsid w:val="00CA38D6"/>
    <w:rsid w:val="00CA3AC6"/>
    <w:rsid w:val="00CA3D97"/>
    <w:rsid w:val="00CA4071"/>
    <w:rsid w:val="00CA4477"/>
    <w:rsid w:val="00CA4822"/>
    <w:rsid w:val="00CA4B35"/>
    <w:rsid w:val="00CA4C9F"/>
    <w:rsid w:val="00CA4E80"/>
    <w:rsid w:val="00CA5003"/>
    <w:rsid w:val="00CA51D2"/>
    <w:rsid w:val="00CA5681"/>
    <w:rsid w:val="00CA56CB"/>
    <w:rsid w:val="00CA5870"/>
    <w:rsid w:val="00CA5DAF"/>
    <w:rsid w:val="00CA5E71"/>
    <w:rsid w:val="00CA6485"/>
    <w:rsid w:val="00CA6713"/>
    <w:rsid w:val="00CA67C6"/>
    <w:rsid w:val="00CA6857"/>
    <w:rsid w:val="00CA6BD3"/>
    <w:rsid w:val="00CA6C14"/>
    <w:rsid w:val="00CA73B9"/>
    <w:rsid w:val="00CA746C"/>
    <w:rsid w:val="00CA752E"/>
    <w:rsid w:val="00CA75A2"/>
    <w:rsid w:val="00CA778E"/>
    <w:rsid w:val="00CA782D"/>
    <w:rsid w:val="00CA78E0"/>
    <w:rsid w:val="00CA7B59"/>
    <w:rsid w:val="00CB02E9"/>
    <w:rsid w:val="00CB038A"/>
    <w:rsid w:val="00CB043A"/>
    <w:rsid w:val="00CB0C30"/>
    <w:rsid w:val="00CB143C"/>
    <w:rsid w:val="00CB1522"/>
    <w:rsid w:val="00CB15B0"/>
    <w:rsid w:val="00CB18E5"/>
    <w:rsid w:val="00CB19F8"/>
    <w:rsid w:val="00CB1BE7"/>
    <w:rsid w:val="00CB1EFF"/>
    <w:rsid w:val="00CB20B4"/>
    <w:rsid w:val="00CB2469"/>
    <w:rsid w:val="00CB247B"/>
    <w:rsid w:val="00CB2492"/>
    <w:rsid w:val="00CB2C25"/>
    <w:rsid w:val="00CB2D89"/>
    <w:rsid w:val="00CB2EC1"/>
    <w:rsid w:val="00CB319D"/>
    <w:rsid w:val="00CB349C"/>
    <w:rsid w:val="00CB34E8"/>
    <w:rsid w:val="00CB3695"/>
    <w:rsid w:val="00CB3A5A"/>
    <w:rsid w:val="00CB3C70"/>
    <w:rsid w:val="00CB3DAE"/>
    <w:rsid w:val="00CB41A8"/>
    <w:rsid w:val="00CB4292"/>
    <w:rsid w:val="00CB45C7"/>
    <w:rsid w:val="00CB4961"/>
    <w:rsid w:val="00CB4AC2"/>
    <w:rsid w:val="00CB4FBA"/>
    <w:rsid w:val="00CB5451"/>
    <w:rsid w:val="00CB5551"/>
    <w:rsid w:val="00CB572C"/>
    <w:rsid w:val="00CB578D"/>
    <w:rsid w:val="00CB5830"/>
    <w:rsid w:val="00CB5A27"/>
    <w:rsid w:val="00CB5D0B"/>
    <w:rsid w:val="00CB5D83"/>
    <w:rsid w:val="00CB5FD4"/>
    <w:rsid w:val="00CB6083"/>
    <w:rsid w:val="00CB625B"/>
    <w:rsid w:val="00CB63FD"/>
    <w:rsid w:val="00CB67F2"/>
    <w:rsid w:val="00CB68B9"/>
    <w:rsid w:val="00CB6A86"/>
    <w:rsid w:val="00CB6E19"/>
    <w:rsid w:val="00CB6FD3"/>
    <w:rsid w:val="00CB6FF7"/>
    <w:rsid w:val="00CB726E"/>
    <w:rsid w:val="00CB7579"/>
    <w:rsid w:val="00CB769D"/>
    <w:rsid w:val="00CB7C16"/>
    <w:rsid w:val="00CC059A"/>
    <w:rsid w:val="00CC0AF6"/>
    <w:rsid w:val="00CC0C3D"/>
    <w:rsid w:val="00CC0D5D"/>
    <w:rsid w:val="00CC0E01"/>
    <w:rsid w:val="00CC0F2F"/>
    <w:rsid w:val="00CC0F48"/>
    <w:rsid w:val="00CC1047"/>
    <w:rsid w:val="00CC10D6"/>
    <w:rsid w:val="00CC19CC"/>
    <w:rsid w:val="00CC1E3C"/>
    <w:rsid w:val="00CC23AD"/>
    <w:rsid w:val="00CC248F"/>
    <w:rsid w:val="00CC2545"/>
    <w:rsid w:val="00CC2CC4"/>
    <w:rsid w:val="00CC2EE2"/>
    <w:rsid w:val="00CC3719"/>
    <w:rsid w:val="00CC37B3"/>
    <w:rsid w:val="00CC3AB1"/>
    <w:rsid w:val="00CC496D"/>
    <w:rsid w:val="00CC4BCC"/>
    <w:rsid w:val="00CC51D0"/>
    <w:rsid w:val="00CC5424"/>
    <w:rsid w:val="00CC5587"/>
    <w:rsid w:val="00CC5A2B"/>
    <w:rsid w:val="00CC5F31"/>
    <w:rsid w:val="00CC622B"/>
    <w:rsid w:val="00CC63E3"/>
    <w:rsid w:val="00CC6AF5"/>
    <w:rsid w:val="00CC6BB1"/>
    <w:rsid w:val="00CC6DBA"/>
    <w:rsid w:val="00CC6DE2"/>
    <w:rsid w:val="00CC6E4F"/>
    <w:rsid w:val="00CC6FAC"/>
    <w:rsid w:val="00CC71C6"/>
    <w:rsid w:val="00CC756D"/>
    <w:rsid w:val="00CC7CF5"/>
    <w:rsid w:val="00CC7DC6"/>
    <w:rsid w:val="00CC7DE2"/>
    <w:rsid w:val="00CD026A"/>
    <w:rsid w:val="00CD033D"/>
    <w:rsid w:val="00CD0478"/>
    <w:rsid w:val="00CD0588"/>
    <w:rsid w:val="00CD08E9"/>
    <w:rsid w:val="00CD0BF8"/>
    <w:rsid w:val="00CD1150"/>
    <w:rsid w:val="00CD1160"/>
    <w:rsid w:val="00CD11E8"/>
    <w:rsid w:val="00CD1215"/>
    <w:rsid w:val="00CD168E"/>
    <w:rsid w:val="00CD194D"/>
    <w:rsid w:val="00CD1A3D"/>
    <w:rsid w:val="00CD1A74"/>
    <w:rsid w:val="00CD1D59"/>
    <w:rsid w:val="00CD1E5D"/>
    <w:rsid w:val="00CD1ED2"/>
    <w:rsid w:val="00CD22D3"/>
    <w:rsid w:val="00CD2448"/>
    <w:rsid w:val="00CD277A"/>
    <w:rsid w:val="00CD2CBD"/>
    <w:rsid w:val="00CD2CD3"/>
    <w:rsid w:val="00CD2FDF"/>
    <w:rsid w:val="00CD31D1"/>
    <w:rsid w:val="00CD31E2"/>
    <w:rsid w:val="00CD3517"/>
    <w:rsid w:val="00CD362C"/>
    <w:rsid w:val="00CD3B86"/>
    <w:rsid w:val="00CD3F1C"/>
    <w:rsid w:val="00CD3F8A"/>
    <w:rsid w:val="00CD4091"/>
    <w:rsid w:val="00CD455A"/>
    <w:rsid w:val="00CD458C"/>
    <w:rsid w:val="00CD45E0"/>
    <w:rsid w:val="00CD4DA3"/>
    <w:rsid w:val="00CD4E24"/>
    <w:rsid w:val="00CD562A"/>
    <w:rsid w:val="00CD5B5B"/>
    <w:rsid w:val="00CD5BA7"/>
    <w:rsid w:val="00CD5FBC"/>
    <w:rsid w:val="00CD635D"/>
    <w:rsid w:val="00CD6417"/>
    <w:rsid w:val="00CD6B16"/>
    <w:rsid w:val="00CD6F1C"/>
    <w:rsid w:val="00CD7264"/>
    <w:rsid w:val="00CD73F2"/>
    <w:rsid w:val="00CD7410"/>
    <w:rsid w:val="00CD763F"/>
    <w:rsid w:val="00CD76C9"/>
    <w:rsid w:val="00CD77F0"/>
    <w:rsid w:val="00CD79F1"/>
    <w:rsid w:val="00CD7A5D"/>
    <w:rsid w:val="00CD7EC3"/>
    <w:rsid w:val="00CE01CF"/>
    <w:rsid w:val="00CE0518"/>
    <w:rsid w:val="00CE123D"/>
    <w:rsid w:val="00CE1332"/>
    <w:rsid w:val="00CE1341"/>
    <w:rsid w:val="00CE136E"/>
    <w:rsid w:val="00CE1740"/>
    <w:rsid w:val="00CE1820"/>
    <w:rsid w:val="00CE1B8D"/>
    <w:rsid w:val="00CE1CDD"/>
    <w:rsid w:val="00CE1E79"/>
    <w:rsid w:val="00CE1EAD"/>
    <w:rsid w:val="00CE249A"/>
    <w:rsid w:val="00CE26D4"/>
    <w:rsid w:val="00CE2827"/>
    <w:rsid w:val="00CE2844"/>
    <w:rsid w:val="00CE3368"/>
    <w:rsid w:val="00CE3529"/>
    <w:rsid w:val="00CE4290"/>
    <w:rsid w:val="00CE47B5"/>
    <w:rsid w:val="00CE4B4F"/>
    <w:rsid w:val="00CE4DEA"/>
    <w:rsid w:val="00CE50C1"/>
    <w:rsid w:val="00CE58BB"/>
    <w:rsid w:val="00CE594E"/>
    <w:rsid w:val="00CE627A"/>
    <w:rsid w:val="00CE63CF"/>
    <w:rsid w:val="00CE6998"/>
    <w:rsid w:val="00CE6BD7"/>
    <w:rsid w:val="00CE6C6E"/>
    <w:rsid w:val="00CE7083"/>
    <w:rsid w:val="00CE7181"/>
    <w:rsid w:val="00CE739E"/>
    <w:rsid w:val="00CE74EC"/>
    <w:rsid w:val="00CE778E"/>
    <w:rsid w:val="00CF0205"/>
    <w:rsid w:val="00CF0561"/>
    <w:rsid w:val="00CF08C0"/>
    <w:rsid w:val="00CF0A12"/>
    <w:rsid w:val="00CF0B68"/>
    <w:rsid w:val="00CF0C50"/>
    <w:rsid w:val="00CF0CB3"/>
    <w:rsid w:val="00CF0E6B"/>
    <w:rsid w:val="00CF0EC3"/>
    <w:rsid w:val="00CF0ED0"/>
    <w:rsid w:val="00CF0FFA"/>
    <w:rsid w:val="00CF10AB"/>
    <w:rsid w:val="00CF134C"/>
    <w:rsid w:val="00CF16A7"/>
    <w:rsid w:val="00CF177D"/>
    <w:rsid w:val="00CF1BE4"/>
    <w:rsid w:val="00CF1CDA"/>
    <w:rsid w:val="00CF1DE8"/>
    <w:rsid w:val="00CF2149"/>
    <w:rsid w:val="00CF230F"/>
    <w:rsid w:val="00CF23AE"/>
    <w:rsid w:val="00CF2420"/>
    <w:rsid w:val="00CF26DA"/>
    <w:rsid w:val="00CF278D"/>
    <w:rsid w:val="00CF28FF"/>
    <w:rsid w:val="00CF2994"/>
    <w:rsid w:val="00CF2C7F"/>
    <w:rsid w:val="00CF2CCB"/>
    <w:rsid w:val="00CF2D27"/>
    <w:rsid w:val="00CF2F92"/>
    <w:rsid w:val="00CF306D"/>
    <w:rsid w:val="00CF3183"/>
    <w:rsid w:val="00CF3BB3"/>
    <w:rsid w:val="00CF3ED8"/>
    <w:rsid w:val="00CF4090"/>
    <w:rsid w:val="00CF477B"/>
    <w:rsid w:val="00CF4793"/>
    <w:rsid w:val="00CF4912"/>
    <w:rsid w:val="00CF49A2"/>
    <w:rsid w:val="00CF4BA3"/>
    <w:rsid w:val="00CF4BEC"/>
    <w:rsid w:val="00CF4C67"/>
    <w:rsid w:val="00CF523B"/>
    <w:rsid w:val="00CF52CF"/>
    <w:rsid w:val="00CF548A"/>
    <w:rsid w:val="00CF5AAA"/>
    <w:rsid w:val="00CF5AB8"/>
    <w:rsid w:val="00CF5AF3"/>
    <w:rsid w:val="00CF616E"/>
    <w:rsid w:val="00CF62A2"/>
    <w:rsid w:val="00CF6478"/>
    <w:rsid w:val="00CF647E"/>
    <w:rsid w:val="00CF6524"/>
    <w:rsid w:val="00CF662E"/>
    <w:rsid w:val="00CF6A1A"/>
    <w:rsid w:val="00CF6EE6"/>
    <w:rsid w:val="00CF6FFE"/>
    <w:rsid w:val="00CF7112"/>
    <w:rsid w:val="00CF71E6"/>
    <w:rsid w:val="00CF73A3"/>
    <w:rsid w:val="00CF75DC"/>
    <w:rsid w:val="00CF7C23"/>
    <w:rsid w:val="00CF7DE6"/>
    <w:rsid w:val="00D0013F"/>
    <w:rsid w:val="00D00241"/>
    <w:rsid w:val="00D0058A"/>
    <w:rsid w:val="00D00624"/>
    <w:rsid w:val="00D006F1"/>
    <w:rsid w:val="00D00866"/>
    <w:rsid w:val="00D00BE6"/>
    <w:rsid w:val="00D00C3A"/>
    <w:rsid w:val="00D00C83"/>
    <w:rsid w:val="00D00D8C"/>
    <w:rsid w:val="00D0124F"/>
    <w:rsid w:val="00D016F2"/>
    <w:rsid w:val="00D01E9E"/>
    <w:rsid w:val="00D0211D"/>
    <w:rsid w:val="00D0236A"/>
    <w:rsid w:val="00D02431"/>
    <w:rsid w:val="00D02AE9"/>
    <w:rsid w:val="00D02F25"/>
    <w:rsid w:val="00D02FBB"/>
    <w:rsid w:val="00D0311E"/>
    <w:rsid w:val="00D0357B"/>
    <w:rsid w:val="00D035BF"/>
    <w:rsid w:val="00D038A3"/>
    <w:rsid w:val="00D03A7F"/>
    <w:rsid w:val="00D03AC5"/>
    <w:rsid w:val="00D03CF3"/>
    <w:rsid w:val="00D03E12"/>
    <w:rsid w:val="00D03FD8"/>
    <w:rsid w:val="00D044EA"/>
    <w:rsid w:val="00D045B7"/>
    <w:rsid w:val="00D0481B"/>
    <w:rsid w:val="00D04941"/>
    <w:rsid w:val="00D04D3B"/>
    <w:rsid w:val="00D04DD1"/>
    <w:rsid w:val="00D04E92"/>
    <w:rsid w:val="00D04FBA"/>
    <w:rsid w:val="00D04FBE"/>
    <w:rsid w:val="00D05368"/>
    <w:rsid w:val="00D05716"/>
    <w:rsid w:val="00D05D18"/>
    <w:rsid w:val="00D0610F"/>
    <w:rsid w:val="00D06193"/>
    <w:rsid w:val="00D061E3"/>
    <w:rsid w:val="00D0623D"/>
    <w:rsid w:val="00D066D7"/>
    <w:rsid w:val="00D0671E"/>
    <w:rsid w:val="00D06CE2"/>
    <w:rsid w:val="00D06E21"/>
    <w:rsid w:val="00D073BE"/>
    <w:rsid w:val="00D07566"/>
    <w:rsid w:val="00D07D4A"/>
    <w:rsid w:val="00D07F7F"/>
    <w:rsid w:val="00D10125"/>
    <w:rsid w:val="00D101B9"/>
    <w:rsid w:val="00D105A1"/>
    <w:rsid w:val="00D105E6"/>
    <w:rsid w:val="00D10720"/>
    <w:rsid w:val="00D108EF"/>
    <w:rsid w:val="00D109B4"/>
    <w:rsid w:val="00D10E07"/>
    <w:rsid w:val="00D10FAD"/>
    <w:rsid w:val="00D11105"/>
    <w:rsid w:val="00D11179"/>
    <w:rsid w:val="00D11424"/>
    <w:rsid w:val="00D11886"/>
    <w:rsid w:val="00D118E2"/>
    <w:rsid w:val="00D11D43"/>
    <w:rsid w:val="00D11D9E"/>
    <w:rsid w:val="00D121CC"/>
    <w:rsid w:val="00D123AE"/>
    <w:rsid w:val="00D125DD"/>
    <w:rsid w:val="00D128AD"/>
    <w:rsid w:val="00D12A4E"/>
    <w:rsid w:val="00D12C5E"/>
    <w:rsid w:val="00D1332E"/>
    <w:rsid w:val="00D1343E"/>
    <w:rsid w:val="00D138F2"/>
    <w:rsid w:val="00D13CD0"/>
    <w:rsid w:val="00D140D3"/>
    <w:rsid w:val="00D142CA"/>
    <w:rsid w:val="00D14573"/>
    <w:rsid w:val="00D145A2"/>
    <w:rsid w:val="00D14ADA"/>
    <w:rsid w:val="00D14E66"/>
    <w:rsid w:val="00D15114"/>
    <w:rsid w:val="00D15168"/>
    <w:rsid w:val="00D1537B"/>
    <w:rsid w:val="00D1591A"/>
    <w:rsid w:val="00D15978"/>
    <w:rsid w:val="00D15CDE"/>
    <w:rsid w:val="00D15EF1"/>
    <w:rsid w:val="00D164D4"/>
    <w:rsid w:val="00D1664B"/>
    <w:rsid w:val="00D16852"/>
    <w:rsid w:val="00D168FE"/>
    <w:rsid w:val="00D16A45"/>
    <w:rsid w:val="00D16B3A"/>
    <w:rsid w:val="00D17402"/>
    <w:rsid w:val="00D174D7"/>
    <w:rsid w:val="00D17A28"/>
    <w:rsid w:val="00D17D17"/>
    <w:rsid w:val="00D17DA0"/>
    <w:rsid w:val="00D204E0"/>
    <w:rsid w:val="00D20704"/>
    <w:rsid w:val="00D20C70"/>
    <w:rsid w:val="00D20C87"/>
    <w:rsid w:val="00D20E8D"/>
    <w:rsid w:val="00D20F29"/>
    <w:rsid w:val="00D20FAB"/>
    <w:rsid w:val="00D211F7"/>
    <w:rsid w:val="00D212B3"/>
    <w:rsid w:val="00D21426"/>
    <w:rsid w:val="00D21456"/>
    <w:rsid w:val="00D2163D"/>
    <w:rsid w:val="00D2178B"/>
    <w:rsid w:val="00D2179B"/>
    <w:rsid w:val="00D2180B"/>
    <w:rsid w:val="00D21813"/>
    <w:rsid w:val="00D21CD1"/>
    <w:rsid w:val="00D21CE9"/>
    <w:rsid w:val="00D21D81"/>
    <w:rsid w:val="00D22026"/>
    <w:rsid w:val="00D22119"/>
    <w:rsid w:val="00D2214C"/>
    <w:rsid w:val="00D22611"/>
    <w:rsid w:val="00D22A55"/>
    <w:rsid w:val="00D22C48"/>
    <w:rsid w:val="00D233D8"/>
    <w:rsid w:val="00D23676"/>
    <w:rsid w:val="00D2398F"/>
    <w:rsid w:val="00D239FE"/>
    <w:rsid w:val="00D23E39"/>
    <w:rsid w:val="00D2441F"/>
    <w:rsid w:val="00D24510"/>
    <w:rsid w:val="00D24CAF"/>
    <w:rsid w:val="00D24DDB"/>
    <w:rsid w:val="00D25324"/>
    <w:rsid w:val="00D254C9"/>
    <w:rsid w:val="00D25587"/>
    <w:rsid w:val="00D25640"/>
    <w:rsid w:val="00D2569C"/>
    <w:rsid w:val="00D257D6"/>
    <w:rsid w:val="00D25D8E"/>
    <w:rsid w:val="00D26023"/>
    <w:rsid w:val="00D260D5"/>
    <w:rsid w:val="00D265D3"/>
    <w:rsid w:val="00D2662D"/>
    <w:rsid w:val="00D2673F"/>
    <w:rsid w:val="00D268A6"/>
    <w:rsid w:val="00D26C6B"/>
    <w:rsid w:val="00D271AA"/>
    <w:rsid w:val="00D27366"/>
    <w:rsid w:val="00D27692"/>
    <w:rsid w:val="00D27928"/>
    <w:rsid w:val="00D27E03"/>
    <w:rsid w:val="00D27E13"/>
    <w:rsid w:val="00D27F73"/>
    <w:rsid w:val="00D30810"/>
    <w:rsid w:val="00D309D6"/>
    <w:rsid w:val="00D30EB4"/>
    <w:rsid w:val="00D30F73"/>
    <w:rsid w:val="00D311B2"/>
    <w:rsid w:val="00D3123E"/>
    <w:rsid w:val="00D3166E"/>
    <w:rsid w:val="00D316F4"/>
    <w:rsid w:val="00D317AD"/>
    <w:rsid w:val="00D31963"/>
    <w:rsid w:val="00D31F0A"/>
    <w:rsid w:val="00D32325"/>
    <w:rsid w:val="00D323A0"/>
    <w:rsid w:val="00D323FD"/>
    <w:rsid w:val="00D3270E"/>
    <w:rsid w:val="00D329B9"/>
    <w:rsid w:val="00D32A09"/>
    <w:rsid w:val="00D32B8B"/>
    <w:rsid w:val="00D32CB9"/>
    <w:rsid w:val="00D32FE2"/>
    <w:rsid w:val="00D330E9"/>
    <w:rsid w:val="00D33599"/>
    <w:rsid w:val="00D335AD"/>
    <w:rsid w:val="00D335EA"/>
    <w:rsid w:val="00D3393C"/>
    <w:rsid w:val="00D339B6"/>
    <w:rsid w:val="00D33A63"/>
    <w:rsid w:val="00D33A72"/>
    <w:rsid w:val="00D33A96"/>
    <w:rsid w:val="00D33C42"/>
    <w:rsid w:val="00D33DAB"/>
    <w:rsid w:val="00D34059"/>
    <w:rsid w:val="00D34404"/>
    <w:rsid w:val="00D34954"/>
    <w:rsid w:val="00D34DFD"/>
    <w:rsid w:val="00D35148"/>
    <w:rsid w:val="00D3539D"/>
    <w:rsid w:val="00D35BC4"/>
    <w:rsid w:val="00D35D57"/>
    <w:rsid w:val="00D35FDA"/>
    <w:rsid w:val="00D36080"/>
    <w:rsid w:val="00D36211"/>
    <w:rsid w:val="00D36379"/>
    <w:rsid w:val="00D365E1"/>
    <w:rsid w:val="00D36666"/>
    <w:rsid w:val="00D366F0"/>
    <w:rsid w:val="00D36F04"/>
    <w:rsid w:val="00D374E7"/>
    <w:rsid w:val="00D3763E"/>
    <w:rsid w:val="00D37955"/>
    <w:rsid w:val="00D379BC"/>
    <w:rsid w:val="00D37AE8"/>
    <w:rsid w:val="00D37C79"/>
    <w:rsid w:val="00D37CD1"/>
    <w:rsid w:val="00D37E11"/>
    <w:rsid w:val="00D37EF1"/>
    <w:rsid w:val="00D37FD6"/>
    <w:rsid w:val="00D401C4"/>
    <w:rsid w:val="00D401ED"/>
    <w:rsid w:val="00D4050E"/>
    <w:rsid w:val="00D40776"/>
    <w:rsid w:val="00D40777"/>
    <w:rsid w:val="00D40C3C"/>
    <w:rsid w:val="00D41223"/>
    <w:rsid w:val="00D41345"/>
    <w:rsid w:val="00D4137A"/>
    <w:rsid w:val="00D417CA"/>
    <w:rsid w:val="00D41930"/>
    <w:rsid w:val="00D41C7F"/>
    <w:rsid w:val="00D41C96"/>
    <w:rsid w:val="00D41F1E"/>
    <w:rsid w:val="00D420BE"/>
    <w:rsid w:val="00D42151"/>
    <w:rsid w:val="00D42263"/>
    <w:rsid w:val="00D42A6A"/>
    <w:rsid w:val="00D430AA"/>
    <w:rsid w:val="00D430AC"/>
    <w:rsid w:val="00D43360"/>
    <w:rsid w:val="00D435D5"/>
    <w:rsid w:val="00D43DAB"/>
    <w:rsid w:val="00D44370"/>
    <w:rsid w:val="00D44691"/>
    <w:rsid w:val="00D44983"/>
    <w:rsid w:val="00D44D93"/>
    <w:rsid w:val="00D44DF3"/>
    <w:rsid w:val="00D45274"/>
    <w:rsid w:val="00D45590"/>
    <w:rsid w:val="00D4563F"/>
    <w:rsid w:val="00D4579D"/>
    <w:rsid w:val="00D45891"/>
    <w:rsid w:val="00D45927"/>
    <w:rsid w:val="00D45C00"/>
    <w:rsid w:val="00D45E9B"/>
    <w:rsid w:val="00D462D1"/>
    <w:rsid w:val="00D46BCE"/>
    <w:rsid w:val="00D46C71"/>
    <w:rsid w:val="00D46ED4"/>
    <w:rsid w:val="00D470F4"/>
    <w:rsid w:val="00D47240"/>
    <w:rsid w:val="00D478A4"/>
    <w:rsid w:val="00D47C98"/>
    <w:rsid w:val="00D47F9B"/>
    <w:rsid w:val="00D50042"/>
    <w:rsid w:val="00D501A1"/>
    <w:rsid w:val="00D50576"/>
    <w:rsid w:val="00D5064E"/>
    <w:rsid w:val="00D509A2"/>
    <w:rsid w:val="00D50AA4"/>
    <w:rsid w:val="00D50E7F"/>
    <w:rsid w:val="00D514FB"/>
    <w:rsid w:val="00D51961"/>
    <w:rsid w:val="00D51BA1"/>
    <w:rsid w:val="00D52181"/>
    <w:rsid w:val="00D52805"/>
    <w:rsid w:val="00D5287A"/>
    <w:rsid w:val="00D52DE4"/>
    <w:rsid w:val="00D535D6"/>
    <w:rsid w:val="00D53744"/>
    <w:rsid w:val="00D53786"/>
    <w:rsid w:val="00D53B4D"/>
    <w:rsid w:val="00D53C1A"/>
    <w:rsid w:val="00D53D79"/>
    <w:rsid w:val="00D53DA1"/>
    <w:rsid w:val="00D53DCE"/>
    <w:rsid w:val="00D53E6F"/>
    <w:rsid w:val="00D54482"/>
    <w:rsid w:val="00D544B4"/>
    <w:rsid w:val="00D54775"/>
    <w:rsid w:val="00D54953"/>
    <w:rsid w:val="00D549E1"/>
    <w:rsid w:val="00D55C87"/>
    <w:rsid w:val="00D55CC3"/>
    <w:rsid w:val="00D55D7C"/>
    <w:rsid w:val="00D55DE2"/>
    <w:rsid w:val="00D55E24"/>
    <w:rsid w:val="00D56081"/>
    <w:rsid w:val="00D56245"/>
    <w:rsid w:val="00D5630E"/>
    <w:rsid w:val="00D56453"/>
    <w:rsid w:val="00D56480"/>
    <w:rsid w:val="00D564D2"/>
    <w:rsid w:val="00D564F1"/>
    <w:rsid w:val="00D56573"/>
    <w:rsid w:val="00D56D29"/>
    <w:rsid w:val="00D5711E"/>
    <w:rsid w:val="00D571F4"/>
    <w:rsid w:val="00D5728C"/>
    <w:rsid w:val="00D57378"/>
    <w:rsid w:val="00D573CD"/>
    <w:rsid w:val="00D573EC"/>
    <w:rsid w:val="00D576A9"/>
    <w:rsid w:val="00D57729"/>
    <w:rsid w:val="00D577CB"/>
    <w:rsid w:val="00D57814"/>
    <w:rsid w:val="00D57931"/>
    <w:rsid w:val="00D57A7E"/>
    <w:rsid w:val="00D57B2D"/>
    <w:rsid w:val="00D57B4A"/>
    <w:rsid w:val="00D57D31"/>
    <w:rsid w:val="00D57E69"/>
    <w:rsid w:val="00D60077"/>
    <w:rsid w:val="00D600C8"/>
    <w:rsid w:val="00D60407"/>
    <w:rsid w:val="00D6076C"/>
    <w:rsid w:val="00D60771"/>
    <w:rsid w:val="00D607AC"/>
    <w:rsid w:val="00D60A1A"/>
    <w:rsid w:val="00D60F06"/>
    <w:rsid w:val="00D611D8"/>
    <w:rsid w:val="00D612DC"/>
    <w:rsid w:val="00D61598"/>
    <w:rsid w:val="00D6187C"/>
    <w:rsid w:val="00D61986"/>
    <w:rsid w:val="00D6198C"/>
    <w:rsid w:val="00D619DC"/>
    <w:rsid w:val="00D61A87"/>
    <w:rsid w:val="00D61AF2"/>
    <w:rsid w:val="00D61DD3"/>
    <w:rsid w:val="00D61E58"/>
    <w:rsid w:val="00D623B7"/>
    <w:rsid w:val="00D624A2"/>
    <w:rsid w:val="00D62690"/>
    <w:rsid w:val="00D62723"/>
    <w:rsid w:val="00D629F2"/>
    <w:rsid w:val="00D62F27"/>
    <w:rsid w:val="00D6311B"/>
    <w:rsid w:val="00D63161"/>
    <w:rsid w:val="00D632A1"/>
    <w:rsid w:val="00D63B50"/>
    <w:rsid w:val="00D63B91"/>
    <w:rsid w:val="00D63BB0"/>
    <w:rsid w:val="00D63CDB"/>
    <w:rsid w:val="00D64143"/>
    <w:rsid w:val="00D6432C"/>
    <w:rsid w:val="00D6459D"/>
    <w:rsid w:val="00D64636"/>
    <w:rsid w:val="00D64D4C"/>
    <w:rsid w:val="00D65128"/>
    <w:rsid w:val="00D65405"/>
    <w:rsid w:val="00D65660"/>
    <w:rsid w:val="00D65686"/>
    <w:rsid w:val="00D65803"/>
    <w:rsid w:val="00D65A9D"/>
    <w:rsid w:val="00D65AB7"/>
    <w:rsid w:val="00D65EFF"/>
    <w:rsid w:val="00D65F0C"/>
    <w:rsid w:val="00D6633B"/>
    <w:rsid w:val="00D66453"/>
    <w:rsid w:val="00D667A5"/>
    <w:rsid w:val="00D667CA"/>
    <w:rsid w:val="00D66A15"/>
    <w:rsid w:val="00D66CEA"/>
    <w:rsid w:val="00D66D68"/>
    <w:rsid w:val="00D66E10"/>
    <w:rsid w:val="00D66F42"/>
    <w:rsid w:val="00D67428"/>
    <w:rsid w:val="00D67464"/>
    <w:rsid w:val="00D6760D"/>
    <w:rsid w:val="00D67679"/>
    <w:rsid w:val="00D6778C"/>
    <w:rsid w:val="00D67A9E"/>
    <w:rsid w:val="00D67D57"/>
    <w:rsid w:val="00D67DAC"/>
    <w:rsid w:val="00D70791"/>
    <w:rsid w:val="00D70ED6"/>
    <w:rsid w:val="00D70F3B"/>
    <w:rsid w:val="00D7116C"/>
    <w:rsid w:val="00D71C8D"/>
    <w:rsid w:val="00D71EB2"/>
    <w:rsid w:val="00D71F08"/>
    <w:rsid w:val="00D728A4"/>
    <w:rsid w:val="00D72BAB"/>
    <w:rsid w:val="00D72BFA"/>
    <w:rsid w:val="00D72C88"/>
    <w:rsid w:val="00D72D77"/>
    <w:rsid w:val="00D72F64"/>
    <w:rsid w:val="00D73273"/>
    <w:rsid w:val="00D73660"/>
    <w:rsid w:val="00D73746"/>
    <w:rsid w:val="00D737DC"/>
    <w:rsid w:val="00D73A24"/>
    <w:rsid w:val="00D73C12"/>
    <w:rsid w:val="00D73E27"/>
    <w:rsid w:val="00D74395"/>
    <w:rsid w:val="00D74842"/>
    <w:rsid w:val="00D74B6C"/>
    <w:rsid w:val="00D74F26"/>
    <w:rsid w:val="00D75127"/>
    <w:rsid w:val="00D75289"/>
    <w:rsid w:val="00D753B5"/>
    <w:rsid w:val="00D755D2"/>
    <w:rsid w:val="00D7561D"/>
    <w:rsid w:val="00D75B04"/>
    <w:rsid w:val="00D76552"/>
    <w:rsid w:val="00D76F36"/>
    <w:rsid w:val="00D770A5"/>
    <w:rsid w:val="00D774A1"/>
    <w:rsid w:val="00D77860"/>
    <w:rsid w:val="00D779E5"/>
    <w:rsid w:val="00D77A0A"/>
    <w:rsid w:val="00D77DCF"/>
    <w:rsid w:val="00D77FE2"/>
    <w:rsid w:val="00D80195"/>
    <w:rsid w:val="00D803A4"/>
    <w:rsid w:val="00D803E2"/>
    <w:rsid w:val="00D80A69"/>
    <w:rsid w:val="00D80AAC"/>
    <w:rsid w:val="00D80F87"/>
    <w:rsid w:val="00D80FB4"/>
    <w:rsid w:val="00D811B0"/>
    <w:rsid w:val="00D81211"/>
    <w:rsid w:val="00D81425"/>
    <w:rsid w:val="00D814B2"/>
    <w:rsid w:val="00D81981"/>
    <w:rsid w:val="00D81A94"/>
    <w:rsid w:val="00D81B10"/>
    <w:rsid w:val="00D81E23"/>
    <w:rsid w:val="00D81E46"/>
    <w:rsid w:val="00D81F6D"/>
    <w:rsid w:val="00D820BC"/>
    <w:rsid w:val="00D82418"/>
    <w:rsid w:val="00D82D2C"/>
    <w:rsid w:val="00D83472"/>
    <w:rsid w:val="00D834F7"/>
    <w:rsid w:val="00D83561"/>
    <w:rsid w:val="00D83654"/>
    <w:rsid w:val="00D83AA8"/>
    <w:rsid w:val="00D83C3E"/>
    <w:rsid w:val="00D83DFF"/>
    <w:rsid w:val="00D83F67"/>
    <w:rsid w:val="00D84285"/>
    <w:rsid w:val="00D848CE"/>
    <w:rsid w:val="00D84DDE"/>
    <w:rsid w:val="00D8506D"/>
    <w:rsid w:val="00D85378"/>
    <w:rsid w:val="00D85456"/>
    <w:rsid w:val="00D854EF"/>
    <w:rsid w:val="00D858D2"/>
    <w:rsid w:val="00D85A72"/>
    <w:rsid w:val="00D85B67"/>
    <w:rsid w:val="00D85BB6"/>
    <w:rsid w:val="00D85D2E"/>
    <w:rsid w:val="00D85D90"/>
    <w:rsid w:val="00D85E1F"/>
    <w:rsid w:val="00D85F6D"/>
    <w:rsid w:val="00D85F94"/>
    <w:rsid w:val="00D86007"/>
    <w:rsid w:val="00D8647C"/>
    <w:rsid w:val="00D86803"/>
    <w:rsid w:val="00D86846"/>
    <w:rsid w:val="00D86957"/>
    <w:rsid w:val="00D86E5F"/>
    <w:rsid w:val="00D86FC3"/>
    <w:rsid w:val="00D8711F"/>
    <w:rsid w:val="00D87204"/>
    <w:rsid w:val="00D8721A"/>
    <w:rsid w:val="00D8728C"/>
    <w:rsid w:val="00D8758C"/>
    <w:rsid w:val="00D90401"/>
    <w:rsid w:val="00D9040A"/>
    <w:rsid w:val="00D90565"/>
    <w:rsid w:val="00D90645"/>
    <w:rsid w:val="00D90793"/>
    <w:rsid w:val="00D90898"/>
    <w:rsid w:val="00D909B2"/>
    <w:rsid w:val="00D90D49"/>
    <w:rsid w:val="00D90E54"/>
    <w:rsid w:val="00D91118"/>
    <w:rsid w:val="00D912FD"/>
    <w:rsid w:val="00D91B05"/>
    <w:rsid w:val="00D92142"/>
    <w:rsid w:val="00D92252"/>
    <w:rsid w:val="00D92265"/>
    <w:rsid w:val="00D92349"/>
    <w:rsid w:val="00D925A2"/>
    <w:rsid w:val="00D926C5"/>
    <w:rsid w:val="00D927D4"/>
    <w:rsid w:val="00D928C9"/>
    <w:rsid w:val="00D92B02"/>
    <w:rsid w:val="00D92C63"/>
    <w:rsid w:val="00D92E3C"/>
    <w:rsid w:val="00D92E5A"/>
    <w:rsid w:val="00D92F26"/>
    <w:rsid w:val="00D92FE3"/>
    <w:rsid w:val="00D93008"/>
    <w:rsid w:val="00D9304F"/>
    <w:rsid w:val="00D930C6"/>
    <w:rsid w:val="00D931A4"/>
    <w:rsid w:val="00D93220"/>
    <w:rsid w:val="00D93742"/>
    <w:rsid w:val="00D93BFA"/>
    <w:rsid w:val="00D93C48"/>
    <w:rsid w:val="00D93F90"/>
    <w:rsid w:val="00D93F9B"/>
    <w:rsid w:val="00D942B9"/>
    <w:rsid w:val="00D944FB"/>
    <w:rsid w:val="00D94631"/>
    <w:rsid w:val="00D94AF3"/>
    <w:rsid w:val="00D94B47"/>
    <w:rsid w:val="00D94E0F"/>
    <w:rsid w:val="00D9526C"/>
    <w:rsid w:val="00D95431"/>
    <w:rsid w:val="00D95C56"/>
    <w:rsid w:val="00D95D91"/>
    <w:rsid w:val="00D95F08"/>
    <w:rsid w:val="00D95F7F"/>
    <w:rsid w:val="00D96290"/>
    <w:rsid w:val="00D9638E"/>
    <w:rsid w:val="00D96441"/>
    <w:rsid w:val="00D96550"/>
    <w:rsid w:val="00D9672B"/>
    <w:rsid w:val="00D96917"/>
    <w:rsid w:val="00D96DCB"/>
    <w:rsid w:val="00D970C4"/>
    <w:rsid w:val="00D9725A"/>
    <w:rsid w:val="00D97A27"/>
    <w:rsid w:val="00D97D99"/>
    <w:rsid w:val="00D97EC1"/>
    <w:rsid w:val="00DA0029"/>
    <w:rsid w:val="00DA006C"/>
    <w:rsid w:val="00DA0382"/>
    <w:rsid w:val="00DA04FD"/>
    <w:rsid w:val="00DA080A"/>
    <w:rsid w:val="00DA093B"/>
    <w:rsid w:val="00DA11CD"/>
    <w:rsid w:val="00DA11FC"/>
    <w:rsid w:val="00DA12C7"/>
    <w:rsid w:val="00DA13A5"/>
    <w:rsid w:val="00DA169E"/>
    <w:rsid w:val="00DA1765"/>
    <w:rsid w:val="00DA1E5D"/>
    <w:rsid w:val="00DA217E"/>
    <w:rsid w:val="00DA25ED"/>
    <w:rsid w:val="00DA2B24"/>
    <w:rsid w:val="00DA2B97"/>
    <w:rsid w:val="00DA2C8A"/>
    <w:rsid w:val="00DA2DA1"/>
    <w:rsid w:val="00DA35C8"/>
    <w:rsid w:val="00DA39CA"/>
    <w:rsid w:val="00DA3D7A"/>
    <w:rsid w:val="00DA3DF3"/>
    <w:rsid w:val="00DA4272"/>
    <w:rsid w:val="00DA42A6"/>
    <w:rsid w:val="00DA4504"/>
    <w:rsid w:val="00DA47B7"/>
    <w:rsid w:val="00DA47CA"/>
    <w:rsid w:val="00DA4A01"/>
    <w:rsid w:val="00DA4A25"/>
    <w:rsid w:val="00DA4AD5"/>
    <w:rsid w:val="00DA4C3C"/>
    <w:rsid w:val="00DA4EB0"/>
    <w:rsid w:val="00DA5180"/>
    <w:rsid w:val="00DA5720"/>
    <w:rsid w:val="00DA5BA6"/>
    <w:rsid w:val="00DA5FDA"/>
    <w:rsid w:val="00DA60E6"/>
    <w:rsid w:val="00DA63CD"/>
    <w:rsid w:val="00DA647A"/>
    <w:rsid w:val="00DA65BC"/>
    <w:rsid w:val="00DA666B"/>
    <w:rsid w:val="00DA6725"/>
    <w:rsid w:val="00DA6781"/>
    <w:rsid w:val="00DA6805"/>
    <w:rsid w:val="00DA6986"/>
    <w:rsid w:val="00DA6AB6"/>
    <w:rsid w:val="00DA6B9C"/>
    <w:rsid w:val="00DA6CEB"/>
    <w:rsid w:val="00DA7439"/>
    <w:rsid w:val="00DA7880"/>
    <w:rsid w:val="00DA7A94"/>
    <w:rsid w:val="00DA7ED9"/>
    <w:rsid w:val="00DB028C"/>
    <w:rsid w:val="00DB0786"/>
    <w:rsid w:val="00DB09A6"/>
    <w:rsid w:val="00DB0AC2"/>
    <w:rsid w:val="00DB0BC9"/>
    <w:rsid w:val="00DB0D4C"/>
    <w:rsid w:val="00DB0F27"/>
    <w:rsid w:val="00DB1147"/>
    <w:rsid w:val="00DB1451"/>
    <w:rsid w:val="00DB1582"/>
    <w:rsid w:val="00DB16EA"/>
    <w:rsid w:val="00DB17CC"/>
    <w:rsid w:val="00DB18B4"/>
    <w:rsid w:val="00DB19F5"/>
    <w:rsid w:val="00DB1BEF"/>
    <w:rsid w:val="00DB1BFA"/>
    <w:rsid w:val="00DB1C4E"/>
    <w:rsid w:val="00DB1EB9"/>
    <w:rsid w:val="00DB2288"/>
    <w:rsid w:val="00DB27F7"/>
    <w:rsid w:val="00DB29C8"/>
    <w:rsid w:val="00DB2DFC"/>
    <w:rsid w:val="00DB2E64"/>
    <w:rsid w:val="00DB2EE5"/>
    <w:rsid w:val="00DB2EF8"/>
    <w:rsid w:val="00DB433A"/>
    <w:rsid w:val="00DB4385"/>
    <w:rsid w:val="00DB45DD"/>
    <w:rsid w:val="00DB4A5E"/>
    <w:rsid w:val="00DB4D81"/>
    <w:rsid w:val="00DB4E3B"/>
    <w:rsid w:val="00DB5028"/>
    <w:rsid w:val="00DB51E5"/>
    <w:rsid w:val="00DB55E8"/>
    <w:rsid w:val="00DB57CB"/>
    <w:rsid w:val="00DB5EB7"/>
    <w:rsid w:val="00DB5FE5"/>
    <w:rsid w:val="00DB605D"/>
    <w:rsid w:val="00DB669E"/>
    <w:rsid w:val="00DB695F"/>
    <w:rsid w:val="00DB6F24"/>
    <w:rsid w:val="00DB7102"/>
    <w:rsid w:val="00DB72E9"/>
    <w:rsid w:val="00DB758E"/>
    <w:rsid w:val="00DB76B5"/>
    <w:rsid w:val="00DB76CD"/>
    <w:rsid w:val="00DB7831"/>
    <w:rsid w:val="00DB7D7E"/>
    <w:rsid w:val="00DC03DD"/>
    <w:rsid w:val="00DC04AE"/>
    <w:rsid w:val="00DC058D"/>
    <w:rsid w:val="00DC05BA"/>
    <w:rsid w:val="00DC09E7"/>
    <w:rsid w:val="00DC0A04"/>
    <w:rsid w:val="00DC0B27"/>
    <w:rsid w:val="00DC0BFB"/>
    <w:rsid w:val="00DC0F37"/>
    <w:rsid w:val="00DC11C9"/>
    <w:rsid w:val="00DC16FF"/>
    <w:rsid w:val="00DC1A3B"/>
    <w:rsid w:val="00DC1A7A"/>
    <w:rsid w:val="00DC1B9D"/>
    <w:rsid w:val="00DC1BD9"/>
    <w:rsid w:val="00DC1DB8"/>
    <w:rsid w:val="00DC215E"/>
    <w:rsid w:val="00DC2637"/>
    <w:rsid w:val="00DC27FA"/>
    <w:rsid w:val="00DC2959"/>
    <w:rsid w:val="00DC296F"/>
    <w:rsid w:val="00DC32D1"/>
    <w:rsid w:val="00DC33E0"/>
    <w:rsid w:val="00DC35BF"/>
    <w:rsid w:val="00DC3C00"/>
    <w:rsid w:val="00DC3F5F"/>
    <w:rsid w:val="00DC45E3"/>
    <w:rsid w:val="00DC4869"/>
    <w:rsid w:val="00DC49E8"/>
    <w:rsid w:val="00DC4AD3"/>
    <w:rsid w:val="00DC4C46"/>
    <w:rsid w:val="00DC535E"/>
    <w:rsid w:val="00DC560E"/>
    <w:rsid w:val="00DC5C6B"/>
    <w:rsid w:val="00DC64C4"/>
    <w:rsid w:val="00DC65AB"/>
    <w:rsid w:val="00DC67FB"/>
    <w:rsid w:val="00DC6B40"/>
    <w:rsid w:val="00DC6B44"/>
    <w:rsid w:val="00DC6FB9"/>
    <w:rsid w:val="00DC7297"/>
    <w:rsid w:val="00DC7364"/>
    <w:rsid w:val="00DC760A"/>
    <w:rsid w:val="00DC76A4"/>
    <w:rsid w:val="00DC79E1"/>
    <w:rsid w:val="00DC7A8F"/>
    <w:rsid w:val="00DC7AEF"/>
    <w:rsid w:val="00DC7C03"/>
    <w:rsid w:val="00DC7C65"/>
    <w:rsid w:val="00DC7EDE"/>
    <w:rsid w:val="00DD05ED"/>
    <w:rsid w:val="00DD06F1"/>
    <w:rsid w:val="00DD081A"/>
    <w:rsid w:val="00DD1116"/>
    <w:rsid w:val="00DD1208"/>
    <w:rsid w:val="00DD1327"/>
    <w:rsid w:val="00DD13E9"/>
    <w:rsid w:val="00DD1404"/>
    <w:rsid w:val="00DD1605"/>
    <w:rsid w:val="00DD16D2"/>
    <w:rsid w:val="00DD1B0D"/>
    <w:rsid w:val="00DD225D"/>
    <w:rsid w:val="00DD2637"/>
    <w:rsid w:val="00DD28C7"/>
    <w:rsid w:val="00DD3125"/>
    <w:rsid w:val="00DD32D9"/>
    <w:rsid w:val="00DD33C2"/>
    <w:rsid w:val="00DD33EA"/>
    <w:rsid w:val="00DD4019"/>
    <w:rsid w:val="00DD4059"/>
    <w:rsid w:val="00DD4086"/>
    <w:rsid w:val="00DD4179"/>
    <w:rsid w:val="00DD4273"/>
    <w:rsid w:val="00DD4288"/>
    <w:rsid w:val="00DD4390"/>
    <w:rsid w:val="00DD449A"/>
    <w:rsid w:val="00DD4589"/>
    <w:rsid w:val="00DD4950"/>
    <w:rsid w:val="00DD49CB"/>
    <w:rsid w:val="00DD49F1"/>
    <w:rsid w:val="00DD4CE1"/>
    <w:rsid w:val="00DD4EE7"/>
    <w:rsid w:val="00DD5264"/>
    <w:rsid w:val="00DD5561"/>
    <w:rsid w:val="00DD5C24"/>
    <w:rsid w:val="00DD5D5E"/>
    <w:rsid w:val="00DD5DEE"/>
    <w:rsid w:val="00DD5F66"/>
    <w:rsid w:val="00DD6024"/>
    <w:rsid w:val="00DD6465"/>
    <w:rsid w:val="00DD6476"/>
    <w:rsid w:val="00DD6773"/>
    <w:rsid w:val="00DD699F"/>
    <w:rsid w:val="00DD6A8B"/>
    <w:rsid w:val="00DD6CB6"/>
    <w:rsid w:val="00DD6D0E"/>
    <w:rsid w:val="00DD6EE9"/>
    <w:rsid w:val="00DD7070"/>
    <w:rsid w:val="00DD72A8"/>
    <w:rsid w:val="00DD741F"/>
    <w:rsid w:val="00DD7506"/>
    <w:rsid w:val="00DD754C"/>
    <w:rsid w:val="00DD7E34"/>
    <w:rsid w:val="00DD7F07"/>
    <w:rsid w:val="00DE010A"/>
    <w:rsid w:val="00DE041B"/>
    <w:rsid w:val="00DE070D"/>
    <w:rsid w:val="00DE0735"/>
    <w:rsid w:val="00DE0809"/>
    <w:rsid w:val="00DE0AA4"/>
    <w:rsid w:val="00DE0DC6"/>
    <w:rsid w:val="00DE0E1F"/>
    <w:rsid w:val="00DE0E66"/>
    <w:rsid w:val="00DE1028"/>
    <w:rsid w:val="00DE10D7"/>
    <w:rsid w:val="00DE1521"/>
    <w:rsid w:val="00DE15D4"/>
    <w:rsid w:val="00DE1DAB"/>
    <w:rsid w:val="00DE220A"/>
    <w:rsid w:val="00DE266B"/>
    <w:rsid w:val="00DE2D4B"/>
    <w:rsid w:val="00DE2DDE"/>
    <w:rsid w:val="00DE3194"/>
    <w:rsid w:val="00DE32E9"/>
    <w:rsid w:val="00DE37DB"/>
    <w:rsid w:val="00DE38A3"/>
    <w:rsid w:val="00DE3924"/>
    <w:rsid w:val="00DE3948"/>
    <w:rsid w:val="00DE3976"/>
    <w:rsid w:val="00DE3A26"/>
    <w:rsid w:val="00DE3AC7"/>
    <w:rsid w:val="00DE40DF"/>
    <w:rsid w:val="00DE4676"/>
    <w:rsid w:val="00DE4767"/>
    <w:rsid w:val="00DE47C4"/>
    <w:rsid w:val="00DE4902"/>
    <w:rsid w:val="00DE4E7E"/>
    <w:rsid w:val="00DE523B"/>
    <w:rsid w:val="00DE5292"/>
    <w:rsid w:val="00DE52F5"/>
    <w:rsid w:val="00DE5476"/>
    <w:rsid w:val="00DE5689"/>
    <w:rsid w:val="00DE5A3D"/>
    <w:rsid w:val="00DE5AEE"/>
    <w:rsid w:val="00DE5E14"/>
    <w:rsid w:val="00DE623B"/>
    <w:rsid w:val="00DE7212"/>
    <w:rsid w:val="00DE736B"/>
    <w:rsid w:val="00DE796E"/>
    <w:rsid w:val="00DE7C83"/>
    <w:rsid w:val="00DE7E3B"/>
    <w:rsid w:val="00DE7F5E"/>
    <w:rsid w:val="00DF00C2"/>
    <w:rsid w:val="00DF02D4"/>
    <w:rsid w:val="00DF052C"/>
    <w:rsid w:val="00DF0586"/>
    <w:rsid w:val="00DF05A7"/>
    <w:rsid w:val="00DF0675"/>
    <w:rsid w:val="00DF06D1"/>
    <w:rsid w:val="00DF094D"/>
    <w:rsid w:val="00DF0AB7"/>
    <w:rsid w:val="00DF0C24"/>
    <w:rsid w:val="00DF0D09"/>
    <w:rsid w:val="00DF0E23"/>
    <w:rsid w:val="00DF0F76"/>
    <w:rsid w:val="00DF11FB"/>
    <w:rsid w:val="00DF142B"/>
    <w:rsid w:val="00DF14A8"/>
    <w:rsid w:val="00DF1663"/>
    <w:rsid w:val="00DF18E5"/>
    <w:rsid w:val="00DF1BA5"/>
    <w:rsid w:val="00DF1BF6"/>
    <w:rsid w:val="00DF1C82"/>
    <w:rsid w:val="00DF1CFA"/>
    <w:rsid w:val="00DF1D8F"/>
    <w:rsid w:val="00DF23DA"/>
    <w:rsid w:val="00DF2E46"/>
    <w:rsid w:val="00DF32FB"/>
    <w:rsid w:val="00DF3726"/>
    <w:rsid w:val="00DF38FC"/>
    <w:rsid w:val="00DF3DEA"/>
    <w:rsid w:val="00DF3FC7"/>
    <w:rsid w:val="00DF4068"/>
    <w:rsid w:val="00DF407E"/>
    <w:rsid w:val="00DF438F"/>
    <w:rsid w:val="00DF452E"/>
    <w:rsid w:val="00DF467A"/>
    <w:rsid w:val="00DF46CC"/>
    <w:rsid w:val="00DF46D9"/>
    <w:rsid w:val="00DF48B8"/>
    <w:rsid w:val="00DF4C77"/>
    <w:rsid w:val="00DF5C35"/>
    <w:rsid w:val="00DF5C9B"/>
    <w:rsid w:val="00DF5CB9"/>
    <w:rsid w:val="00DF5F37"/>
    <w:rsid w:val="00DF61AC"/>
    <w:rsid w:val="00DF66FA"/>
    <w:rsid w:val="00DF67E0"/>
    <w:rsid w:val="00DF67E1"/>
    <w:rsid w:val="00DF69A3"/>
    <w:rsid w:val="00DF6C38"/>
    <w:rsid w:val="00DF6F78"/>
    <w:rsid w:val="00DF72FE"/>
    <w:rsid w:val="00DF7436"/>
    <w:rsid w:val="00DF7768"/>
    <w:rsid w:val="00DF77BA"/>
    <w:rsid w:val="00DF7C30"/>
    <w:rsid w:val="00E000D2"/>
    <w:rsid w:val="00E001F1"/>
    <w:rsid w:val="00E002FD"/>
    <w:rsid w:val="00E00A7C"/>
    <w:rsid w:val="00E00B6E"/>
    <w:rsid w:val="00E01252"/>
    <w:rsid w:val="00E0191E"/>
    <w:rsid w:val="00E01CD2"/>
    <w:rsid w:val="00E0230A"/>
    <w:rsid w:val="00E02415"/>
    <w:rsid w:val="00E025B2"/>
    <w:rsid w:val="00E027AD"/>
    <w:rsid w:val="00E02ABD"/>
    <w:rsid w:val="00E02F3D"/>
    <w:rsid w:val="00E032AE"/>
    <w:rsid w:val="00E035B4"/>
    <w:rsid w:val="00E036D6"/>
    <w:rsid w:val="00E039C4"/>
    <w:rsid w:val="00E039D0"/>
    <w:rsid w:val="00E03C3D"/>
    <w:rsid w:val="00E03C41"/>
    <w:rsid w:val="00E03FC8"/>
    <w:rsid w:val="00E0438A"/>
    <w:rsid w:val="00E04401"/>
    <w:rsid w:val="00E04406"/>
    <w:rsid w:val="00E0466E"/>
    <w:rsid w:val="00E04801"/>
    <w:rsid w:val="00E04AA8"/>
    <w:rsid w:val="00E04BD9"/>
    <w:rsid w:val="00E04CD2"/>
    <w:rsid w:val="00E04F64"/>
    <w:rsid w:val="00E04FA7"/>
    <w:rsid w:val="00E04FF8"/>
    <w:rsid w:val="00E05822"/>
    <w:rsid w:val="00E05F0B"/>
    <w:rsid w:val="00E06398"/>
    <w:rsid w:val="00E06514"/>
    <w:rsid w:val="00E06637"/>
    <w:rsid w:val="00E06648"/>
    <w:rsid w:val="00E066F6"/>
    <w:rsid w:val="00E06D92"/>
    <w:rsid w:val="00E07073"/>
    <w:rsid w:val="00E07100"/>
    <w:rsid w:val="00E0712F"/>
    <w:rsid w:val="00E07213"/>
    <w:rsid w:val="00E07814"/>
    <w:rsid w:val="00E07B16"/>
    <w:rsid w:val="00E07E49"/>
    <w:rsid w:val="00E07EDE"/>
    <w:rsid w:val="00E07F05"/>
    <w:rsid w:val="00E1014E"/>
    <w:rsid w:val="00E10150"/>
    <w:rsid w:val="00E10258"/>
    <w:rsid w:val="00E1036A"/>
    <w:rsid w:val="00E10562"/>
    <w:rsid w:val="00E109D2"/>
    <w:rsid w:val="00E10AF6"/>
    <w:rsid w:val="00E10B37"/>
    <w:rsid w:val="00E10D81"/>
    <w:rsid w:val="00E10DF4"/>
    <w:rsid w:val="00E10EF6"/>
    <w:rsid w:val="00E116DE"/>
    <w:rsid w:val="00E1196D"/>
    <w:rsid w:val="00E11BC6"/>
    <w:rsid w:val="00E11CF7"/>
    <w:rsid w:val="00E121FA"/>
    <w:rsid w:val="00E12AE7"/>
    <w:rsid w:val="00E12F00"/>
    <w:rsid w:val="00E12F5D"/>
    <w:rsid w:val="00E12F9A"/>
    <w:rsid w:val="00E12FFB"/>
    <w:rsid w:val="00E131F1"/>
    <w:rsid w:val="00E132E8"/>
    <w:rsid w:val="00E13377"/>
    <w:rsid w:val="00E1349C"/>
    <w:rsid w:val="00E1371D"/>
    <w:rsid w:val="00E13BA9"/>
    <w:rsid w:val="00E13C09"/>
    <w:rsid w:val="00E13F57"/>
    <w:rsid w:val="00E14617"/>
    <w:rsid w:val="00E146E4"/>
    <w:rsid w:val="00E1485D"/>
    <w:rsid w:val="00E14B05"/>
    <w:rsid w:val="00E14EE7"/>
    <w:rsid w:val="00E15231"/>
    <w:rsid w:val="00E1528F"/>
    <w:rsid w:val="00E15642"/>
    <w:rsid w:val="00E15697"/>
    <w:rsid w:val="00E156A2"/>
    <w:rsid w:val="00E15754"/>
    <w:rsid w:val="00E15D0E"/>
    <w:rsid w:val="00E15D4F"/>
    <w:rsid w:val="00E15D65"/>
    <w:rsid w:val="00E15FA1"/>
    <w:rsid w:val="00E16107"/>
    <w:rsid w:val="00E16A47"/>
    <w:rsid w:val="00E16A61"/>
    <w:rsid w:val="00E16D85"/>
    <w:rsid w:val="00E170FC"/>
    <w:rsid w:val="00E1735B"/>
    <w:rsid w:val="00E176A6"/>
    <w:rsid w:val="00E17C51"/>
    <w:rsid w:val="00E17FB7"/>
    <w:rsid w:val="00E20171"/>
    <w:rsid w:val="00E206B5"/>
    <w:rsid w:val="00E206E4"/>
    <w:rsid w:val="00E209A2"/>
    <w:rsid w:val="00E20A93"/>
    <w:rsid w:val="00E20B5F"/>
    <w:rsid w:val="00E20DD8"/>
    <w:rsid w:val="00E20EC2"/>
    <w:rsid w:val="00E21135"/>
    <w:rsid w:val="00E218F4"/>
    <w:rsid w:val="00E219B8"/>
    <w:rsid w:val="00E21A6C"/>
    <w:rsid w:val="00E21B59"/>
    <w:rsid w:val="00E21D10"/>
    <w:rsid w:val="00E21F22"/>
    <w:rsid w:val="00E221D2"/>
    <w:rsid w:val="00E223C4"/>
    <w:rsid w:val="00E223F4"/>
    <w:rsid w:val="00E226FC"/>
    <w:rsid w:val="00E22DA0"/>
    <w:rsid w:val="00E22DAA"/>
    <w:rsid w:val="00E2353E"/>
    <w:rsid w:val="00E23775"/>
    <w:rsid w:val="00E23992"/>
    <w:rsid w:val="00E23A04"/>
    <w:rsid w:val="00E23B0E"/>
    <w:rsid w:val="00E23E79"/>
    <w:rsid w:val="00E240AA"/>
    <w:rsid w:val="00E2416E"/>
    <w:rsid w:val="00E245CF"/>
    <w:rsid w:val="00E248BE"/>
    <w:rsid w:val="00E24935"/>
    <w:rsid w:val="00E24949"/>
    <w:rsid w:val="00E24E81"/>
    <w:rsid w:val="00E24F8C"/>
    <w:rsid w:val="00E25004"/>
    <w:rsid w:val="00E250AA"/>
    <w:rsid w:val="00E25107"/>
    <w:rsid w:val="00E251D2"/>
    <w:rsid w:val="00E25296"/>
    <w:rsid w:val="00E255A7"/>
    <w:rsid w:val="00E257EB"/>
    <w:rsid w:val="00E2580D"/>
    <w:rsid w:val="00E2604F"/>
    <w:rsid w:val="00E2611B"/>
    <w:rsid w:val="00E26439"/>
    <w:rsid w:val="00E267FA"/>
    <w:rsid w:val="00E268DB"/>
    <w:rsid w:val="00E26C64"/>
    <w:rsid w:val="00E26EF4"/>
    <w:rsid w:val="00E271C5"/>
    <w:rsid w:val="00E2734D"/>
    <w:rsid w:val="00E27397"/>
    <w:rsid w:val="00E27404"/>
    <w:rsid w:val="00E27555"/>
    <w:rsid w:val="00E276BD"/>
    <w:rsid w:val="00E278F6"/>
    <w:rsid w:val="00E279A3"/>
    <w:rsid w:val="00E3002F"/>
    <w:rsid w:val="00E3045F"/>
    <w:rsid w:val="00E3063F"/>
    <w:rsid w:val="00E308FD"/>
    <w:rsid w:val="00E30944"/>
    <w:rsid w:val="00E30C4B"/>
    <w:rsid w:val="00E30CE2"/>
    <w:rsid w:val="00E31359"/>
    <w:rsid w:val="00E31537"/>
    <w:rsid w:val="00E31792"/>
    <w:rsid w:val="00E318C6"/>
    <w:rsid w:val="00E31BF1"/>
    <w:rsid w:val="00E32664"/>
    <w:rsid w:val="00E329BA"/>
    <w:rsid w:val="00E32E1E"/>
    <w:rsid w:val="00E32E39"/>
    <w:rsid w:val="00E32EEF"/>
    <w:rsid w:val="00E333A8"/>
    <w:rsid w:val="00E33652"/>
    <w:rsid w:val="00E3380A"/>
    <w:rsid w:val="00E33846"/>
    <w:rsid w:val="00E33A42"/>
    <w:rsid w:val="00E33B1A"/>
    <w:rsid w:val="00E33C4B"/>
    <w:rsid w:val="00E33CE0"/>
    <w:rsid w:val="00E33D6C"/>
    <w:rsid w:val="00E33ECA"/>
    <w:rsid w:val="00E340D7"/>
    <w:rsid w:val="00E343D0"/>
    <w:rsid w:val="00E343E3"/>
    <w:rsid w:val="00E34453"/>
    <w:rsid w:val="00E34656"/>
    <w:rsid w:val="00E347AD"/>
    <w:rsid w:val="00E34E7D"/>
    <w:rsid w:val="00E34EB1"/>
    <w:rsid w:val="00E3544A"/>
    <w:rsid w:val="00E35B03"/>
    <w:rsid w:val="00E35BF0"/>
    <w:rsid w:val="00E35C9F"/>
    <w:rsid w:val="00E35D7C"/>
    <w:rsid w:val="00E360FF"/>
    <w:rsid w:val="00E361FF"/>
    <w:rsid w:val="00E36427"/>
    <w:rsid w:val="00E36429"/>
    <w:rsid w:val="00E3669C"/>
    <w:rsid w:val="00E3679C"/>
    <w:rsid w:val="00E36942"/>
    <w:rsid w:val="00E36C03"/>
    <w:rsid w:val="00E36E6A"/>
    <w:rsid w:val="00E37544"/>
    <w:rsid w:val="00E37557"/>
    <w:rsid w:val="00E375CE"/>
    <w:rsid w:val="00E376BF"/>
    <w:rsid w:val="00E376FA"/>
    <w:rsid w:val="00E37850"/>
    <w:rsid w:val="00E37E81"/>
    <w:rsid w:val="00E37FD5"/>
    <w:rsid w:val="00E40148"/>
    <w:rsid w:val="00E4016F"/>
    <w:rsid w:val="00E405BB"/>
    <w:rsid w:val="00E408BD"/>
    <w:rsid w:val="00E408FF"/>
    <w:rsid w:val="00E40ABD"/>
    <w:rsid w:val="00E40C0B"/>
    <w:rsid w:val="00E40FDF"/>
    <w:rsid w:val="00E416ED"/>
    <w:rsid w:val="00E417A9"/>
    <w:rsid w:val="00E417D3"/>
    <w:rsid w:val="00E41814"/>
    <w:rsid w:val="00E41C74"/>
    <w:rsid w:val="00E421D0"/>
    <w:rsid w:val="00E423D1"/>
    <w:rsid w:val="00E42571"/>
    <w:rsid w:val="00E42592"/>
    <w:rsid w:val="00E42A5C"/>
    <w:rsid w:val="00E43515"/>
    <w:rsid w:val="00E4370E"/>
    <w:rsid w:val="00E43C5F"/>
    <w:rsid w:val="00E43E9E"/>
    <w:rsid w:val="00E43FFF"/>
    <w:rsid w:val="00E44639"/>
    <w:rsid w:val="00E44DD0"/>
    <w:rsid w:val="00E45637"/>
    <w:rsid w:val="00E45648"/>
    <w:rsid w:val="00E4586A"/>
    <w:rsid w:val="00E460F0"/>
    <w:rsid w:val="00E466D4"/>
    <w:rsid w:val="00E4671B"/>
    <w:rsid w:val="00E467E1"/>
    <w:rsid w:val="00E46AAE"/>
    <w:rsid w:val="00E46BC4"/>
    <w:rsid w:val="00E46BCB"/>
    <w:rsid w:val="00E46BFA"/>
    <w:rsid w:val="00E46D55"/>
    <w:rsid w:val="00E46F3E"/>
    <w:rsid w:val="00E47991"/>
    <w:rsid w:val="00E47A43"/>
    <w:rsid w:val="00E47ADF"/>
    <w:rsid w:val="00E47C9A"/>
    <w:rsid w:val="00E47CD8"/>
    <w:rsid w:val="00E47D73"/>
    <w:rsid w:val="00E47DCE"/>
    <w:rsid w:val="00E47E5A"/>
    <w:rsid w:val="00E50098"/>
    <w:rsid w:val="00E506F1"/>
    <w:rsid w:val="00E507D1"/>
    <w:rsid w:val="00E5088C"/>
    <w:rsid w:val="00E50904"/>
    <w:rsid w:val="00E50915"/>
    <w:rsid w:val="00E50AFD"/>
    <w:rsid w:val="00E50D9D"/>
    <w:rsid w:val="00E50DE4"/>
    <w:rsid w:val="00E516D8"/>
    <w:rsid w:val="00E51A2C"/>
    <w:rsid w:val="00E51C00"/>
    <w:rsid w:val="00E52688"/>
    <w:rsid w:val="00E527AE"/>
    <w:rsid w:val="00E527FC"/>
    <w:rsid w:val="00E52A1C"/>
    <w:rsid w:val="00E52B3F"/>
    <w:rsid w:val="00E52D58"/>
    <w:rsid w:val="00E52FC8"/>
    <w:rsid w:val="00E53394"/>
    <w:rsid w:val="00E53459"/>
    <w:rsid w:val="00E53483"/>
    <w:rsid w:val="00E53A46"/>
    <w:rsid w:val="00E54303"/>
    <w:rsid w:val="00E54441"/>
    <w:rsid w:val="00E54606"/>
    <w:rsid w:val="00E549C0"/>
    <w:rsid w:val="00E549FC"/>
    <w:rsid w:val="00E54B0C"/>
    <w:rsid w:val="00E54D39"/>
    <w:rsid w:val="00E550E2"/>
    <w:rsid w:val="00E5544D"/>
    <w:rsid w:val="00E557DE"/>
    <w:rsid w:val="00E55A64"/>
    <w:rsid w:val="00E55F32"/>
    <w:rsid w:val="00E562CF"/>
    <w:rsid w:val="00E56837"/>
    <w:rsid w:val="00E56969"/>
    <w:rsid w:val="00E56A48"/>
    <w:rsid w:val="00E57124"/>
    <w:rsid w:val="00E571AB"/>
    <w:rsid w:val="00E57445"/>
    <w:rsid w:val="00E575E3"/>
    <w:rsid w:val="00E57725"/>
    <w:rsid w:val="00E5779F"/>
    <w:rsid w:val="00E57A02"/>
    <w:rsid w:val="00E57A0C"/>
    <w:rsid w:val="00E60212"/>
    <w:rsid w:val="00E6058E"/>
    <w:rsid w:val="00E60745"/>
    <w:rsid w:val="00E60FD2"/>
    <w:rsid w:val="00E6111B"/>
    <w:rsid w:val="00E611D5"/>
    <w:rsid w:val="00E61733"/>
    <w:rsid w:val="00E61828"/>
    <w:rsid w:val="00E61AEA"/>
    <w:rsid w:val="00E61D4F"/>
    <w:rsid w:val="00E61EB7"/>
    <w:rsid w:val="00E61FEC"/>
    <w:rsid w:val="00E62222"/>
    <w:rsid w:val="00E62433"/>
    <w:rsid w:val="00E62526"/>
    <w:rsid w:val="00E6269D"/>
    <w:rsid w:val="00E62C45"/>
    <w:rsid w:val="00E63121"/>
    <w:rsid w:val="00E633BE"/>
    <w:rsid w:val="00E637A6"/>
    <w:rsid w:val="00E63BB6"/>
    <w:rsid w:val="00E63D23"/>
    <w:rsid w:val="00E63F0B"/>
    <w:rsid w:val="00E64650"/>
    <w:rsid w:val="00E64DAC"/>
    <w:rsid w:val="00E64DD9"/>
    <w:rsid w:val="00E64E7F"/>
    <w:rsid w:val="00E6509B"/>
    <w:rsid w:val="00E6516C"/>
    <w:rsid w:val="00E65336"/>
    <w:rsid w:val="00E654F9"/>
    <w:rsid w:val="00E65585"/>
    <w:rsid w:val="00E65B8C"/>
    <w:rsid w:val="00E65BCD"/>
    <w:rsid w:val="00E6635D"/>
    <w:rsid w:val="00E6698F"/>
    <w:rsid w:val="00E66F11"/>
    <w:rsid w:val="00E67309"/>
    <w:rsid w:val="00E67476"/>
    <w:rsid w:val="00E677F1"/>
    <w:rsid w:val="00E6788F"/>
    <w:rsid w:val="00E6796A"/>
    <w:rsid w:val="00E707A3"/>
    <w:rsid w:val="00E70845"/>
    <w:rsid w:val="00E70C9E"/>
    <w:rsid w:val="00E70CAA"/>
    <w:rsid w:val="00E70F33"/>
    <w:rsid w:val="00E70F75"/>
    <w:rsid w:val="00E71737"/>
    <w:rsid w:val="00E71B43"/>
    <w:rsid w:val="00E71D62"/>
    <w:rsid w:val="00E71F4C"/>
    <w:rsid w:val="00E725C5"/>
    <w:rsid w:val="00E726CF"/>
    <w:rsid w:val="00E7272E"/>
    <w:rsid w:val="00E72ADE"/>
    <w:rsid w:val="00E72E83"/>
    <w:rsid w:val="00E7334A"/>
    <w:rsid w:val="00E73837"/>
    <w:rsid w:val="00E73DCB"/>
    <w:rsid w:val="00E73F21"/>
    <w:rsid w:val="00E73FA5"/>
    <w:rsid w:val="00E73FF0"/>
    <w:rsid w:val="00E7450A"/>
    <w:rsid w:val="00E74598"/>
    <w:rsid w:val="00E74EE9"/>
    <w:rsid w:val="00E750E9"/>
    <w:rsid w:val="00E759A0"/>
    <w:rsid w:val="00E75D41"/>
    <w:rsid w:val="00E76270"/>
    <w:rsid w:val="00E7689E"/>
    <w:rsid w:val="00E76AA6"/>
    <w:rsid w:val="00E770AA"/>
    <w:rsid w:val="00E775C3"/>
    <w:rsid w:val="00E77627"/>
    <w:rsid w:val="00E7762D"/>
    <w:rsid w:val="00E776E1"/>
    <w:rsid w:val="00E776E3"/>
    <w:rsid w:val="00E778E1"/>
    <w:rsid w:val="00E77AE0"/>
    <w:rsid w:val="00E77D99"/>
    <w:rsid w:val="00E77F97"/>
    <w:rsid w:val="00E8048E"/>
    <w:rsid w:val="00E8136E"/>
    <w:rsid w:val="00E816E2"/>
    <w:rsid w:val="00E8170B"/>
    <w:rsid w:val="00E81A55"/>
    <w:rsid w:val="00E81AA9"/>
    <w:rsid w:val="00E81BB4"/>
    <w:rsid w:val="00E81C4B"/>
    <w:rsid w:val="00E81FC2"/>
    <w:rsid w:val="00E82130"/>
    <w:rsid w:val="00E82515"/>
    <w:rsid w:val="00E82732"/>
    <w:rsid w:val="00E82BAA"/>
    <w:rsid w:val="00E82E13"/>
    <w:rsid w:val="00E83043"/>
    <w:rsid w:val="00E83045"/>
    <w:rsid w:val="00E83093"/>
    <w:rsid w:val="00E831BA"/>
    <w:rsid w:val="00E8332E"/>
    <w:rsid w:val="00E8341C"/>
    <w:rsid w:val="00E83D70"/>
    <w:rsid w:val="00E84169"/>
    <w:rsid w:val="00E844A9"/>
    <w:rsid w:val="00E8461C"/>
    <w:rsid w:val="00E847B1"/>
    <w:rsid w:val="00E84C2A"/>
    <w:rsid w:val="00E84D90"/>
    <w:rsid w:val="00E84F36"/>
    <w:rsid w:val="00E85015"/>
    <w:rsid w:val="00E850BB"/>
    <w:rsid w:val="00E85A59"/>
    <w:rsid w:val="00E85A85"/>
    <w:rsid w:val="00E85D78"/>
    <w:rsid w:val="00E85EAD"/>
    <w:rsid w:val="00E85EE2"/>
    <w:rsid w:val="00E860F4"/>
    <w:rsid w:val="00E862B2"/>
    <w:rsid w:val="00E86BA7"/>
    <w:rsid w:val="00E86C16"/>
    <w:rsid w:val="00E86F43"/>
    <w:rsid w:val="00E86F6D"/>
    <w:rsid w:val="00E875EA"/>
    <w:rsid w:val="00E87771"/>
    <w:rsid w:val="00E879D7"/>
    <w:rsid w:val="00E90249"/>
    <w:rsid w:val="00E906E0"/>
    <w:rsid w:val="00E90D95"/>
    <w:rsid w:val="00E91099"/>
    <w:rsid w:val="00E910C9"/>
    <w:rsid w:val="00E911A0"/>
    <w:rsid w:val="00E9146F"/>
    <w:rsid w:val="00E92598"/>
    <w:rsid w:val="00E927B2"/>
    <w:rsid w:val="00E927E2"/>
    <w:rsid w:val="00E92891"/>
    <w:rsid w:val="00E92966"/>
    <w:rsid w:val="00E92A60"/>
    <w:rsid w:val="00E92E61"/>
    <w:rsid w:val="00E92F8E"/>
    <w:rsid w:val="00E92FC9"/>
    <w:rsid w:val="00E931B1"/>
    <w:rsid w:val="00E9359A"/>
    <w:rsid w:val="00E935A0"/>
    <w:rsid w:val="00E93718"/>
    <w:rsid w:val="00E93828"/>
    <w:rsid w:val="00E93C0F"/>
    <w:rsid w:val="00E93E13"/>
    <w:rsid w:val="00E941EA"/>
    <w:rsid w:val="00E94426"/>
    <w:rsid w:val="00E94494"/>
    <w:rsid w:val="00E94656"/>
    <w:rsid w:val="00E94859"/>
    <w:rsid w:val="00E94B06"/>
    <w:rsid w:val="00E94B8C"/>
    <w:rsid w:val="00E94DA6"/>
    <w:rsid w:val="00E953CA"/>
    <w:rsid w:val="00E955B6"/>
    <w:rsid w:val="00E9568D"/>
    <w:rsid w:val="00E95966"/>
    <w:rsid w:val="00E95DAC"/>
    <w:rsid w:val="00E961FC"/>
    <w:rsid w:val="00E965ED"/>
    <w:rsid w:val="00E966D1"/>
    <w:rsid w:val="00E966F8"/>
    <w:rsid w:val="00E9677D"/>
    <w:rsid w:val="00E96990"/>
    <w:rsid w:val="00E97150"/>
    <w:rsid w:val="00E97373"/>
    <w:rsid w:val="00E97664"/>
    <w:rsid w:val="00E97A40"/>
    <w:rsid w:val="00E97A87"/>
    <w:rsid w:val="00EA000F"/>
    <w:rsid w:val="00EA0135"/>
    <w:rsid w:val="00EA0153"/>
    <w:rsid w:val="00EA0213"/>
    <w:rsid w:val="00EA064A"/>
    <w:rsid w:val="00EA0C5E"/>
    <w:rsid w:val="00EA0CDD"/>
    <w:rsid w:val="00EA0D1A"/>
    <w:rsid w:val="00EA1172"/>
    <w:rsid w:val="00EA1483"/>
    <w:rsid w:val="00EA15A9"/>
    <w:rsid w:val="00EA1690"/>
    <w:rsid w:val="00EA1D1F"/>
    <w:rsid w:val="00EA29B2"/>
    <w:rsid w:val="00EA2F20"/>
    <w:rsid w:val="00EA2F25"/>
    <w:rsid w:val="00EA31EE"/>
    <w:rsid w:val="00EA322A"/>
    <w:rsid w:val="00EA339B"/>
    <w:rsid w:val="00EA3C6D"/>
    <w:rsid w:val="00EA3EB8"/>
    <w:rsid w:val="00EA3FC7"/>
    <w:rsid w:val="00EA4BFE"/>
    <w:rsid w:val="00EA4C8E"/>
    <w:rsid w:val="00EA4F40"/>
    <w:rsid w:val="00EA50E3"/>
    <w:rsid w:val="00EA576A"/>
    <w:rsid w:val="00EA58E8"/>
    <w:rsid w:val="00EA5E72"/>
    <w:rsid w:val="00EA6345"/>
    <w:rsid w:val="00EA68B4"/>
    <w:rsid w:val="00EA6AE7"/>
    <w:rsid w:val="00EA6B6E"/>
    <w:rsid w:val="00EA6D70"/>
    <w:rsid w:val="00EA6EFC"/>
    <w:rsid w:val="00EA76B1"/>
    <w:rsid w:val="00EA7B77"/>
    <w:rsid w:val="00EB0025"/>
    <w:rsid w:val="00EB0221"/>
    <w:rsid w:val="00EB02ED"/>
    <w:rsid w:val="00EB0349"/>
    <w:rsid w:val="00EB11A8"/>
    <w:rsid w:val="00EB1687"/>
    <w:rsid w:val="00EB1817"/>
    <w:rsid w:val="00EB191B"/>
    <w:rsid w:val="00EB20D0"/>
    <w:rsid w:val="00EB2327"/>
    <w:rsid w:val="00EB258F"/>
    <w:rsid w:val="00EB2A99"/>
    <w:rsid w:val="00EB2B62"/>
    <w:rsid w:val="00EB2C31"/>
    <w:rsid w:val="00EB2D2A"/>
    <w:rsid w:val="00EB2DAD"/>
    <w:rsid w:val="00EB2F06"/>
    <w:rsid w:val="00EB31F4"/>
    <w:rsid w:val="00EB329D"/>
    <w:rsid w:val="00EB3488"/>
    <w:rsid w:val="00EB3F3C"/>
    <w:rsid w:val="00EB3F51"/>
    <w:rsid w:val="00EB3F56"/>
    <w:rsid w:val="00EB4019"/>
    <w:rsid w:val="00EB411B"/>
    <w:rsid w:val="00EB420E"/>
    <w:rsid w:val="00EB424D"/>
    <w:rsid w:val="00EB429B"/>
    <w:rsid w:val="00EB452D"/>
    <w:rsid w:val="00EB46FF"/>
    <w:rsid w:val="00EB4A5F"/>
    <w:rsid w:val="00EB4B22"/>
    <w:rsid w:val="00EB4C57"/>
    <w:rsid w:val="00EB5774"/>
    <w:rsid w:val="00EB5914"/>
    <w:rsid w:val="00EB5B20"/>
    <w:rsid w:val="00EB5CA8"/>
    <w:rsid w:val="00EB5EF1"/>
    <w:rsid w:val="00EB5F4C"/>
    <w:rsid w:val="00EB62A3"/>
    <w:rsid w:val="00EB664F"/>
    <w:rsid w:val="00EB685D"/>
    <w:rsid w:val="00EB72FC"/>
    <w:rsid w:val="00EB73E2"/>
    <w:rsid w:val="00EB7599"/>
    <w:rsid w:val="00EB7856"/>
    <w:rsid w:val="00EB7CC3"/>
    <w:rsid w:val="00EB7DE5"/>
    <w:rsid w:val="00EB7E81"/>
    <w:rsid w:val="00EC02BD"/>
    <w:rsid w:val="00EC03BB"/>
    <w:rsid w:val="00EC066A"/>
    <w:rsid w:val="00EC0743"/>
    <w:rsid w:val="00EC07FA"/>
    <w:rsid w:val="00EC0AE8"/>
    <w:rsid w:val="00EC0B3B"/>
    <w:rsid w:val="00EC0CB6"/>
    <w:rsid w:val="00EC0EA8"/>
    <w:rsid w:val="00EC0F7D"/>
    <w:rsid w:val="00EC11A1"/>
    <w:rsid w:val="00EC14F7"/>
    <w:rsid w:val="00EC154A"/>
    <w:rsid w:val="00EC1552"/>
    <w:rsid w:val="00EC15F2"/>
    <w:rsid w:val="00EC184A"/>
    <w:rsid w:val="00EC1975"/>
    <w:rsid w:val="00EC1C7D"/>
    <w:rsid w:val="00EC1E1A"/>
    <w:rsid w:val="00EC2043"/>
    <w:rsid w:val="00EC2103"/>
    <w:rsid w:val="00EC22F9"/>
    <w:rsid w:val="00EC2403"/>
    <w:rsid w:val="00EC24D0"/>
    <w:rsid w:val="00EC2A59"/>
    <w:rsid w:val="00EC2AD7"/>
    <w:rsid w:val="00EC2F28"/>
    <w:rsid w:val="00EC2F43"/>
    <w:rsid w:val="00EC31D6"/>
    <w:rsid w:val="00EC33BC"/>
    <w:rsid w:val="00EC35A9"/>
    <w:rsid w:val="00EC35C1"/>
    <w:rsid w:val="00EC3BDB"/>
    <w:rsid w:val="00EC3E17"/>
    <w:rsid w:val="00EC4630"/>
    <w:rsid w:val="00EC4767"/>
    <w:rsid w:val="00EC488B"/>
    <w:rsid w:val="00EC4C39"/>
    <w:rsid w:val="00EC4DB2"/>
    <w:rsid w:val="00EC4F3B"/>
    <w:rsid w:val="00EC507E"/>
    <w:rsid w:val="00EC51CA"/>
    <w:rsid w:val="00EC54E1"/>
    <w:rsid w:val="00EC5962"/>
    <w:rsid w:val="00EC60F0"/>
    <w:rsid w:val="00EC621F"/>
    <w:rsid w:val="00EC63E9"/>
    <w:rsid w:val="00EC660D"/>
    <w:rsid w:val="00EC687B"/>
    <w:rsid w:val="00EC68D3"/>
    <w:rsid w:val="00EC6923"/>
    <w:rsid w:val="00EC6989"/>
    <w:rsid w:val="00EC6D8D"/>
    <w:rsid w:val="00EC6E40"/>
    <w:rsid w:val="00EC77CA"/>
    <w:rsid w:val="00EC7A66"/>
    <w:rsid w:val="00EC7ABC"/>
    <w:rsid w:val="00EC7AD1"/>
    <w:rsid w:val="00EC7B79"/>
    <w:rsid w:val="00EC7FFA"/>
    <w:rsid w:val="00ED0221"/>
    <w:rsid w:val="00ED03F2"/>
    <w:rsid w:val="00ED087C"/>
    <w:rsid w:val="00ED08C7"/>
    <w:rsid w:val="00ED09CE"/>
    <w:rsid w:val="00ED0A05"/>
    <w:rsid w:val="00ED0C7F"/>
    <w:rsid w:val="00ED12C4"/>
    <w:rsid w:val="00ED16EF"/>
    <w:rsid w:val="00ED1897"/>
    <w:rsid w:val="00ED1A12"/>
    <w:rsid w:val="00ED1C66"/>
    <w:rsid w:val="00ED1C80"/>
    <w:rsid w:val="00ED1CF2"/>
    <w:rsid w:val="00ED1EA1"/>
    <w:rsid w:val="00ED2070"/>
    <w:rsid w:val="00ED212C"/>
    <w:rsid w:val="00ED241C"/>
    <w:rsid w:val="00ED2991"/>
    <w:rsid w:val="00ED2B46"/>
    <w:rsid w:val="00ED2B53"/>
    <w:rsid w:val="00ED31DB"/>
    <w:rsid w:val="00ED33C3"/>
    <w:rsid w:val="00ED3B8E"/>
    <w:rsid w:val="00ED40EB"/>
    <w:rsid w:val="00ED43E7"/>
    <w:rsid w:val="00ED4540"/>
    <w:rsid w:val="00ED4718"/>
    <w:rsid w:val="00ED4911"/>
    <w:rsid w:val="00ED4CAE"/>
    <w:rsid w:val="00ED520A"/>
    <w:rsid w:val="00ED5612"/>
    <w:rsid w:val="00ED5882"/>
    <w:rsid w:val="00ED5D67"/>
    <w:rsid w:val="00ED5DCE"/>
    <w:rsid w:val="00ED5EF5"/>
    <w:rsid w:val="00ED601B"/>
    <w:rsid w:val="00ED6380"/>
    <w:rsid w:val="00ED66AF"/>
    <w:rsid w:val="00ED6FED"/>
    <w:rsid w:val="00ED730E"/>
    <w:rsid w:val="00ED732E"/>
    <w:rsid w:val="00ED7498"/>
    <w:rsid w:val="00ED74A0"/>
    <w:rsid w:val="00ED74F8"/>
    <w:rsid w:val="00ED7571"/>
    <w:rsid w:val="00ED77A9"/>
    <w:rsid w:val="00ED77F5"/>
    <w:rsid w:val="00ED7808"/>
    <w:rsid w:val="00ED7A2B"/>
    <w:rsid w:val="00EE006C"/>
    <w:rsid w:val="00EE0075"/>
    <w:rsid w:val="00EE03E1"/>
    <w:rsid w:val="00EE0724"/>
    <w:rsid w:val="00EE0A36"/>
    <w:rsid w:val="00EE0B49"/>
    <w:rsid w:val="00EE0CFD"/>
    <w:rsid w:val="00EE0E91"/>
    <w:rsid w:val="00EE0EFB"/>
    <w:rsid w:val="00EE0F08"/>
    <w:rsid w:val="00EE10F4"/>
    <w:rsid w:val="00EE16DF"/>
    <w:rsid w:val="00EE188E"/>
    <w:rsid w:val="00EE1A3C"/>
    <w:rsid w:val="00EE1ABE"/>
    <w:rsid w:val="00EE1B9E"/>
    <w:rsid w:val="00EE1DA9"/>
    <w:rsid w:val="00EE2080"/>
    <w:rsid w:val="00EE23AC"/>
    <w:rsid w:val="00EE2559"/>
    <w:rsid w:val="00EE256A"/>
    <w:rsid w:val="00EE2608"/>
    <w:rsid w:val="00EE26FC"/>
    <w:rsid w:val="00EE27E6"/>
    <w:rsid w:val="00EE28AC"/>
    <w:rsid w:val="00EE28F8"/>
    <w:rsid w:val="00EE2A64"/>
    <w:rsid w:val="00EE2D14"/>
    <w:rsid w:val="00EE2DE0"/>
    <w:rsid w:val="00EE2FFD"/>
    <w:rsid w:val="00EE3165"/>
    <w:rsid w:val="00EE3610"/>
    <w:rsid w:val="00EE3948"/>
    <w:rsid w:val="00EE395E"/>
    <w:rsid w:val="00EE3A73"/>
    <w:rsid w:val="00EE3B8D"/>
    <w:rsid w:val="00EE3CD7"/>
    <w:rsid w:val="00EE3D05"/>
    <w:rsid w:val="00EE3F9D"/>
    <w:rsid w:val="00EE4704"/>
    <w:rsid w:val="00EE4910"/>
    <w:rsid w:val="00EE4929"/>
    <w:rsid w:val="00EE4EFA"/>
    <w:rsid w:val="00EE5256"/>
    <w:rsid w:val="00EE53CB"/>
    <w:rsid w:val="00EE5537"/>
    <w:rsid w:val="00EE57F0"/>
    <w:rsid w:val="00EE5E43"/>
    <w:rsid w:val="00EE6238"/>
    <w:rsid w:val="00EE6429"/>
    <w:rsid w:val="00EE6CAB"/>
    <w:rsid w:val="00EE6E72"/>
    <w:rsid w:val="00EE7114"/>
    <w:rsid w:val="00EE7122"/>
    <w:rsid w:val="00EE7294"/>
    <w:rsid w:val="00EE73D9"/>
    <w:rsid w:val="00EE7498"/>
    <w:rsid w:val="00EE766A"/>
    <w:rsid w:val="00EE777C"/>
    <w:rsid w:val="00EE7AF0"/>
    <w:rsid w:val="00EE7E43"/>
    <w:rsid w:val="00EE7EFE"/>
    <w:rsid w:val="00EF0B70"/>
    <w:rsid w:val="00EF0C8F"/>
    <w:rsid w:val="00EF0DE6"/>
    <w:rsid w:val="00EF0E71"/>
    <w:rsid w:val="00EF1315"/>
    <w:rsid w:val="00EF1409"/>
    <w:rsid w:val="00EF1765"/>
    <w:rsid w:val="00EF199C"/>
    <w:rsid w:val="00EF1F36"/>
    <w:rsid w:val="00EF21EE"/>
    <w:rsid w:val="00EF21FA"/>
    <w:rsid w:val="00EF224D"/>
    <w:rsid w:val="00EF27CC"/>
    <w:rsid w:val="00EF28EF"/>
    <w:rsid w:val="00EF2DB6"/>
    <w:rsid w:val="00EF2FD6"/>
    <w:rsid w:val="00EF314B"/>
    <w:rsid w:val="00EF3480"/>
    <w:rsid w:val="00EF35A6"/>
    <w:rsid w:val="00EF3925"/>
    <w:rsid w:val="00EF39BD"/>
    <w:rsid w:val="00EF39FB"/>
    <w:rsid w:val="00EF3A41"/>
    <w:rsid w:val="00EF3A66"/>
    <w:rsid w:val="00EF3BA4"/>
    <w:rsid w:val="00EF3DEB"/>
    <w:rsid w:val="00EF4306"/>
    <w:rsid w:val="00EF4719"/>
    <w:rsid w:val="00EF4C71"/>
    <w:rsid w:val="00EF4C7C"/>
    <w:rsid w:val="00EF5240"/>
    <w:rsid w:val="00EF5250"/>
    <w:rsid w:val="00EF5555"/>
    <w:rsid w:val="00EF56B1"/>
    <w:rsid w:val="00EF58AB"/>
    <w:rsid w:val="00EF5AC5"/>
    <w:rsid w:val="00EF5C45"/>
    <w:rsid w:val="00EF6107"/>
    <w:rsid w:val="00EF63CF"/>
    <w:rsid w:val="00EF663B"/>
    <w:rsid w:val="00EF6710"/>
    <w:rsid w:val="00EF6E08"/>
    <w:rsid w:val="00EF6E19"/>
    <w:rsid w:val="00EF7073"/>
    <w:rsid w:val="00EF70EB"/>
    <w:rsid w:val="00EF713D"/>
    <w:rsid w:val="00EF76B3"/>
    <w:rsid w:val="00EF7802"/>
    <w:rsid w:val="00EF7C4A"/>
    <w:rsid w:val="00EF7FC5"/>
    <w:rsid w:val="00F000C7"/>
    <w:rsid w:val="00F00797"/>
    <w:rsid w:val="00F008C1"/>
    <w:rsid w:val="00F00B66"/>
    <w:rsid w:val="00F00F91"/>
    <w:rsid w:val="00F00F92"/>
    <w:rsid w:val="00F017AE"/>
    <w:rsid w:val="00F01A5D"/>
    <w:rsid w:val="00F01AB2"/>
    <w:rsid w:val="00F01B14"/>
    <w:rsid w:val="00F01C98"/>
    <w:rsid w:val="00F01CD3"/>
    <w:rsid w:val="00F0200F"/>
    <w:rsid w:val="00F02186"/>
    <w:rsid w:val="00F021A7"/>
    <w:rsid w:val="00F02271"/>
    <w:rsid w:val="00F024C8"/>
    <w:rsid w:val="00F026D9"/>
    <w:rsid w:val="00F02C01"/>
    <w:rsid w:val="00F02C5A"/>
    <w:rsid w:val="00F02EB6"/>
    <w:rsid w:val="00F0362C"/>
    <w:rsid w:val="00F0390D"/>
    <w:rsid w:val="00F03A30"/>
    <w:rsid w:val="00F03AA9"/>
    <w:rsid w:val="00F0464E"/>
    <w:rsid w:val="00F04A65"/>
    <w:rsid w:val="00F04BAA"/>
    <w:rsid w:val="00F04CE5"/>
    <w:rsid w:val="00F04E4C"/>
    <w:rsid w:val="00F05163"/>
    <w:rsid w:val="00F052A4"/>
    <w:rsid w:val="00F0530C"/>
    <w:rsid w:val="00F05637"/>
    <w:rsid w:val="00F056B3"/>
    <w:rsid w:val="00F056C8"/>
    <w:rsid w:val="00F0587F"/>
    <w:rsid w:val="00F0660A"/>
    <w:rsid w:val="00F06825"/>
    <w:rsid w:val="00F0685D"/>
    <w:rsid w:val="00F068A3"/>
    <w:rsid w:val="00F06DA4"/>
    <w:rsid w:val="00F07000"/>
    <w:rsid w:val="00F072BF"/>
    <w:rsid w:val="00F07495"/>
    <w:rsid w:val="00F07FA5"/>
    <w:rsid w:val="00F101BD"/>
    <w:rsid w:val="00F102C9"/>
    <w:rsid w:val="00F10483"/>
    <w:rsid w:val="00F105FE"/>
    <w:rsid w:val="00F1089E"/>
    <w:rsid w:val="00F10BB2"/>
    <w:rsid w:val="00F10E4F"/>
    <w:rsid w:val="00F111C8"/>
    <w:rsid w:val="00F1172A"/>
    <w:rsid w:val="00F1173A"/>
    <w:rsid w:val="00F11870"/>
    <w:rsid w:val="00F118FA"/>
    <w:rsid w:val="00F11928"/>
    <w:rsid w:val="00F1195D"/>
    <w:rsid w:val="00F11A57"/>
    <w:rsid w:val="00F11C68"/>
    <w:rsid w:val="00F11E17"/>
    <w:rsid w:val="00F12441"/>
    <w:rsid w:val="00F1268A"/>
    <w:rsid w:val="00F1283C"/>
    <w:rsid w:val="00F12C77"/>
    <w:rsid w:val="00F12DE9"/>
    <w:rsid w:val="00F12E1D"/>
    <w:rsid w:val="00F12F2C"/>
    <w:rsid w:val="00F12FC4"/>
    <w:rsid w:val="00F130E0"/>
    <w:rsid w:val="00F131A1"/>
    <w:rsid w:val="00F1338A"/>
    <w:rsid w:val="00F1338D"/>
    <w:rsid w:val="00F13498"/>
    <w:rsid w:val="00F138A3"/>
    <w:rsid w:val="00F13B57"/>
    <w:rsid w:val="00F1418A"/>
    <w:rsid w:val="00F14266"/>
    <w:rsid w:val="00F143DE"/>
    <w:rsid w:val="00F145BB"/>
    <w:rsid w:val="00F14B9F"/>
    <w:rsid w:val="00F14E63"/>
    <w:rsid w:val="00F15AAD"/>
    <w:rsid w:val="00F15EE7"/>
    <w:rsid w:val="00F15F91"/>
    <w:rsid w:val="00F160AB"/>
    <w:rsid w:val="00F16154"/>
    <w:rsid w:val="00F16898"/>
    <w:rsid w:val="00F16DD9"/>
    <w:rsid w:val="00F16E30"/>
    <w:rsid w:val="00F16E53"/>
    <w:rsid w:val="00F1720C"/>
    <w:rsid w:val="00F17393"/>
    <w:rsid w:val="00F17505"/>
    <w:rsid w:val="00F17DC2"/>
    <w:rsid w:val="00F17EEE"/>
    <w:rsid w:val="00F203B3"/>
    <w:rsid w:val="00F205A8"/>
    <w:rsid w:val="00F20818"/>
    <w:rsid w:val="00F20A3E"/>
    <w:rsid w:val="00F20B5A"/>
    <w:rsid w:val="00F20CD4"/>
    <w:rsid w:val="00F20D89"/>
    <w:rsid w:val="00F20E37"/>
    <w:rsid w:val="00F21004"/>
    <w:rsid w:val="00F211A8"/>
    <w:rsid w:val="00F21492"/>
    <w:rsid w:val="00F21880"/>
    <w:rsid w:val="00F21E99"/>
    <w:rsid w:val="00F21F4B"/>
    <w:rsid w:val="00F22397"/>
    <w:rsid w:val="00F2242E"/>
    <w:rsid w:val="00F228F6"/>
    <w:rsid w:val="00F22CDD"/>
    <w:rsid w:val="00F22E20"/>
    <w:rsid w:val="00F22F3B"/>
    <w:rsid w:val="00F22FBD"/>
    <w:rsid w:val="00F22FFC"/>
    <w:rsid w:val="00F23160"/>
    <w:rsid w:val="00F23320"/>
    <w:rsid w:val="00F233D0"/>
    <w:rsid w:val="00F23D0E"/>
    <w:rsid w:val="00F23E5D"/>
    <w:rsid w:val="00F2455B"/>
    <w:rsid w:val="00F24AA0"/>
    <w:rsid w:val="00F24B1A"/>
    <w:rsid w:val="00F24BB5"/>
    <w:rsid w:val="00F24D0D"/>
    <w:rsid w:val="00F250E6"/>
    <w:rsid w:val="00F25162"/>
    <w:rsid w:val="00F25276"/>
    <w:rsid w:val="00F253E5"/>
    <w:rsid w:val="00F25459"/>
    <w:rsid w:val="00F256D4"/>
    <w:rsid w:val="00F2581D"/>
    <w:rsid w:val="00F25BB4"/>
    <w:rsid w:val="00F260BB"/>
    <w:rsid w:val="00F264D3"/>
    <w:rsid w:val="00F26596"/>
    <w:rsid w:val="00F26706"/>
    <w:rsid w:val="00F26ACB"/>
    <w:rsid w:val="00F26AE5"/>
    <w:rsid w:val="00F26C35"/>
    <w:rsid w:val="00F26F25"/>
    <w:rsid w:val="00F27276"/>
    <w:rsid w:val="00F27330"/>
    <w:rsid w:val="00F273FB"/>
    <w:rsid w:val="00F2747B"/>
    <w:rsid w:val="00F276AE"/>
    <w:rsid w:val="00F27F4C"/>
    <w:rsid w:val="00F30151"/>
    <w:rsid w:val="00F3035D"/>
    <w:rsid w:val="00F30433"/>
    <w:rsid w:val="00F3050A"/>
    <w:rsid w:val="00F306C3"/>
    <w:rsid w:val="00F30825"/>
    <w:rsid w:val="00F30863"/>
    <w:rsid w:val="00F30C3F"/>
    <w:rsid w:val="00F30C4E"/>
    <w:rsid w:val="00F30C6C"/>
    <w:rsid w:val="00F30EAC"/>
    <w:rsid w:val="00F31469"/>
    <w:rsid w:val="00F3155B"/>
    <w:rsid w:val="00F31784"/>
    <w:rsid w:val="00F318A0"/>
    <w:rsid w:val="00F3193E"/>
    <w:rsid w:val="00F31A7D"/>
    <w:rsid w:val="00F31C7E"/>
    <w:rsid w:val="00F31CDD"/>
    <w:rsid w:val="00F3231D"/>
    <w:rsid w:val="00F32952"/>
    <w:rsid w:val="00F32A92"/>
    <w:rsid w:val="00F32F5D"/>
    <w:rsid w:val="00F33072"/>
    <w:rsid w:val="00F33AE8"/>
    <w:rsid w:val="00F33B28"/>
    <w:rsid w:val="00F33E38"/>
    <w:rsid w:val="00F346F3"/>
    <w:rsid w:val="00F349B3"/>
    <w:rsid w:val="00F34BE7"/>
    <w:rsid w:val="00F34DBB"/>
    <w:rsid w:val="00F34FCA"/>
    <w:rsid w:val="00F35443"/>
    <w:rsid w:val="00F3581E"/>
    <w:rsid w:val="00F358EB"/>
    <w:rsid w:val="00F35AD7"/>
    <w:rsid w:val="00F35CC3"/>
    <w:rsid w:val="00F35F74"/>
    <w:rsid w:val="00F35FF2"/>
    <w:rsid w:val="00F36166"/>
    <w:rsid w:val="00F36170"/>
    <w:rsid w:val="00F361CF"/>
    <w:rsid w:val="00F362C2"/>
    <w:rsid w:val="00F362D4"/>
    <w:rsid w:val="00F362FE"/>
    <w:rsid w:val="00F363C2"/>
    <w:rsid w:val="00F3686C"/>
    <w:rsid w:val="00F368D4"/>
    <w:rsid w:val="00F36AB7"/>
    <w:rsid w:val="00F36C2E"/>
    <w:rsid w:val="00F37CC5"/>
    <w:rsid w:val="00F400BB"/>
    <w:rsid w:val="00F40296"/>
    <w:rsid w:val="00F4038E"/>
    <w:rsid w:val="00F40B97"/>
    <w:rsid w:val="00F40EFC"/>
    <w:rsid w:val="00F411A9"/>
    <w:rsid w:val="00F41522"/>
    <w:rsid w:val="00F416C8"/>
    <w:rsid w:val="00F41944"/>
    <w:rsid w:val="00F41C5C"/>
    <w:rsid w:val="00F41C8B"/>
    <w:rsid w:val="00F4206F"/>
    <w:rsid w:val="00F42104"/>
    <w:rsid w:val="00F4224A"/>
    <w:rsid w:val="00F42437"/>
    <w:rsid w:val="00F42460"/>
    <w:rsid w:val="00F42662"/>
    <w:rsid w:val="00F42679"/>
    <w:rsid w:val="00F42813"/>
    <w:rsid w:val="00F42AAC"/>
    <w:rsid w:val="00F42B84"/>
    <w:rsid w:val="00F42F66"/>
    <w:rsid w:val="00F433F1"/>
    <w:rsid w:val="00F435C1"/>
    <w:rsid w:val="00F435F4"/>
    <w:rsid w:val="00F43DB1"/>
    <w:rsid w:val="00F441B1"/>
    <w:rsid w:val="00F4449E"/>
    <w:rsid w:val="00F44679"/>
    <w:rsid w:val="00F44BC0"/>
    <w:rsid w:val="00F44CDC"/>
    <w:rsid w:val="00F44DE2"/>
    <w:rsid w:val="00F44DFD"/>
    <w:rsid w:val="00F44E12"/>
    <w:rsid w:val="00F44EE7"/>
    <w:rsid w:val="00F4511F"/>
    <w:rsid w:val="00F45169"/>
    <w:rsid w:val="00F452B8"/>
    <w:rsid w:val="00F45748"/>
    <w:rsid w:val="00F4576E"/>
    <w:rsid w:val="00F458AB"/>
    <w:rsid w:val="00F458CF"/>
    <w:rsid w:val="00F45939"/>
    <w:rsid w:val="00F45998"/>
    <w:rsid w:val="00F45B20"/>
    <w:rsid w:val="00F45EE4"/>
    <w:rsid w:val="00F45EE7"/>
    <w:rsid w:val="00F460E9"/>
    <w:rsid w:val="00F465FE"/>
    <w:rsid w:val="00F468FA"/>
    <w:rsid w:val="00F46E8B"/>
    <w:rsid w:val="00F4787B"/>
    <w:rsid w:val="00F50173"/>
    <w:rsid w:val="00F5040F"/>
    <w:rsid w:val="00F504E3"/>
    <w:rsid w:val="00F506F9"/>
    <w:rsid w:val="00F50903"/>
    <w:rsid w:val="00F5091C"/>
    <w:rsid w:val="00F50EBF"/>
    <w:rsid w:val="00F51017"/>
    <w:rsid w:val="00F51027"/>
    <w:rsid w:val="00F516D9"/>
    <w:rsid w:val="00F51704"/>
    <w:rsid w:val="00F519E1"/>
    <w:rsid w:val="00F51AA2"/>
    <w:rsid w:val="00F51B3C"/>
    <w:rsid w:val="00F520DD"/>
    <w:rsid w:val="00F524F3"/>
    <w:rsid w:val="00F5285D"/>
    <w:rsid w:val="00F52DE8"/>
    <w:rsid w:val="00F536AE"/>
    <w:rsid w:val="00F53832"/>
    <w:rsid w:val="00F53B7C"/>
    <w:rsid w:val="00F5443D"/>
    <w:rsid w:val="00F5456B"/>
    <w:rsid w:val="00F54632"/>
    <w:rsid w:val="00F549A2"/>
    <w:rsid w:val="00F549EC"/>
    <w:rsid w:val="00F55399"/>
    <w:rsid w:val="00F5581C"/>
    <w:rsid w:val="00F55ADE"/>
    <w:rsid w:val="00F55C8C"/>
    <w:rsid w:val="00F56527"/>
    <w:rsid w:val="00F565AD"/>
    <w:rsid w:val="00F56C85"/>
    <w:rsid w:val="00F56D88"/>
    <w:rsid w:val="00F57428"/>
    <w:rsid w:val="00F57935"/>
    <w:rsid w:val="00F6039D"/>
    <w:rsid w:val="00F604EC"/>
    <w:rsid w:val="00F612B6"/>
    <w:rsid w:val="00F612C7"/>
    <w:rsid w:val="00F615FB"/>
    <w:rsid w:val="00F6220A"/>
    <w:rsid w:val="00F62242"/>
    <w:rsid w:val="00F62478"/>
    <w:rsid w:val="00F62685"/>
    <w:rsid w:val="00F62B5D"/>
    <w:rsid w:val="00F62BC4"/>
    <w:rsid w:val="00F63130"/>
    <w:rsid w:val="00F6376E"/>
    <w:rsid w:val="00F63C5F"/>
    <w:rsid w:val="00F63E98"/>
    <w:rsid w:val="00F64734"/>
    <w:rsid w:val="00F6511B"/>
    <w:rsid w:val="00F6518C"/>
    <w:rsid w:val="00F65280"/>
    <w:rsid w:val="00F65319"/>
    <w:rsid w:val="00F65A7D"/>
    <w:rsid w:val="00F65D7A"/>
    <w:rsid w:val="00F66303"/>
    <w:rsid w:val="00F663D3"/>
    <w:rsid w:val="00F66C32"/>
    <w:rsid w:val="00F66F39"/>
    <w:rsid w:val="00F67088"/>
    <w:rsid w:val="00F67557"/>
    <w:rsid w:val="00F678A3"/>
    <w:rsid w:val="00F6795D"/>
    <w:rsid w:val="00F67E3F"/>
    <w:rsid w:val="00F700C1"/>
    <w:rsid w:val="00F70131"/>
    <w:rsid w:val="00F701E5"/>
    <w:rsid w:val="00F70380"/>
    <w:rsid w:val="00F706BA"/>
    <w:rsid w:val="00F70DED"/>
    <w:rsid w:val="00F70F2C"/>
    <w:rsid w:val="00F710A8"/>
    <w:rsid w:val="00F71371"/>
    <w:rsid w:val="00F713AF"/>
    <w:rsid w:val="00F7193A"/>
    <w:rsid w:val="00F71B77"/>
    <w:rsid w:val="00F71BF0"/>
    <w:rsid w:val="00F71E05"/>
    <w:rsid w:val="00F71ED8"/>
    <w:rsid w:val="00F71F15"/>
    <w:rsid w:val="00F722F3"/>
    <w:rsid w:val="00F72A5C"/>
    <w:rsid w:val="00F72B44"/>
    <w:rsid w:val="00F72C43"/>
    <w:rsid w:val="00F72E5F"/>
    <w:rsid w:val="00F731D4"/>
    <w:rsid w:val="00F7384C"/>
    <w:rsid w:val="00F73A0E"/>
    <w:rsid w:val="00F73C21"/>
    <w:rsid w:val="00F73D3C"/>
    <w:rsid w:val="00F742B4"/>
    <w:rsid w:val="00F74A25"/>
    <w:rsid w:val="00F74FEB"/>
    <w:rsid w:val="00F75226"/>
    <w:rsid w:val="00F7522A"/>
    <w:rsid w:val="00F75874"/>
    <w:rsid w:val="00F758CD"/>
    <w:rsid w:val="00F758DD"/>
    <w:rsid w:val="00F760A5"/>
    <w:rsid w:val="00F7612A"/>
    <w:rsid w:val="00F76540"/>
    <w:rsid w:val="00F7691D"/>
    <w:rsid w:val="00F76F8A"/>
    <w:rsid w:val="00F770CE"/>
    <w:rsid w:val="00F770D4"/>
    <w:rsid w:val="00F7714B"/>
    <w:rsid w:val="00F77458"/>
    <w:rsid w:val="00F77CEB"/>
    <w:rsid w:val="00F801DE"/>
    <w:rsid w:val="00F805BF"/>
    <w:rsid w:val="00F80751"/>
    <w:rsid w:val="00F80C39"/>
    <w:rsid w:val="00F80CFE"/>
    <w:rsid w:val="00F81035"/>
    <w:rsid w:val="00F812E8"/>
    <w:rsid w:val="00F812EF"/>
    <w:rsid w:val="00F81378"/>
    <w:rsid w:val="00F814B0"/>
    <w:rsid w:val="00F81530"/>
    <w:rsid w:val="00F81F12"/>
    <w:rsid w:val="00F82089"/>
    <w:rsid w:val="00F820A9"/>
    <w:rsid w:val="00F820AB"/>
    <w:rsid w:val="00F82372"/>
    <w:rsid w:val="00F82835"/>
    <w:rsid w:val="00F82E02"/>
    <w:rsid w:val="00F82EF8"/>
    <w:rsid w:val="00F82FC9"/>
    <w:rsid w:val="00F83517"/>
    <w:rsid w:val="00F83AB8"/>
    <w:rsid w:val="00F83E11"/>
    <w:rsid w:val="00F840E4"/>
    <w:rsid w:val="00F84112"/>
    <w:rsid w:val="00F842A6"/>
    <w:rsid w:val="00F8452F"/>
    <w:rsid w:val="00F847A1"/>
    <w:rsid w:val="00F84A19"/>
    <w:rsid w:val="00F84A62"/>
    <w:rsid w:val="00F853C4"/>
    <w:rsid w:val="00F85772"/>
    <w:rsid w:val="00F85939"/>
    <w:rsid w:val="00F85984"/>
    <w:rsid w:val="00F85C58"/>
    <w:rsid w:val="00F860AE"/>
    <w:rsid w:val="00F863AF"/>
    <w:rsid w:val="00F86485"/>
    <w:rsid w:val="00F864B7"/>
    <w:rsid w:val="00F865F3"/>
    <w:rsid w:val="00F868FB"/>
    <w:rsid w:val="00F86B46"/>
    <w:rsid w:val="00F86DB2"/>
    <w:rsid w:val="00F873F5"/>
    <w:rsid w:val="00F87634"/>
    <w:rsid w:val="00F87637"/>
    <w:rsid w:val="00F878BE"/>
    <w:rsid w:val="00F87C4E"/>
    <w:rsid w:val="00F902F5"/>
    <w:rsid w:val="00F90B7E"/>
    <w:rsid w:val="00F90B83"/>
    <w:rsid w:val="00F90E37"/>
    <w:rsid w:val="00F9105B"/>
    <w:rsid w:val="00F9107A"/>
    <w:rsid w:val="00F9109C"/>
    <w:rsid w:val="00F9125C"/>
    <w:rsid w:val="00F9137B"/>
    <w:rsid w:val="00F9140E"/>
    <w:rsid w:val="00F916E8"/>
    <w:rsid w:val="00F9186D"/>
    <w:rsid w:val="00F91C00"/>
    <w:rsid w:val="00F91C55"/>
    <w:rsid w:val="00F91E84"/>
    <w:rsid w:val="00F9220C"/>
    <w:rsid w:val="00F92526"/>
    <w:rsid w:val="00F92818"/>
    <w:rsid w:val="00F92AE0"/>
    <w:rsid w:val="00F92D20"/>
    <w:rsid w:val="00F93273"/>
    <w:rsid w:val="00F932DB"/>
    <w:rsid w:val="00F9347B"/>
    <w:rsid w:val="00F9349F"/>
    <w:rsid w:val="00F93683"/>
    <w:rsid w:val="00F93882"/>
    <w:rsid w:val="00F938EC"/>
    <w:rsid w:val="00F93D96"/>
    <w:rsid w:val="00F93E9C"/>
    <w:rsid w:val="00F9409F"/>
    <w:rsid w:val="00F94BEF"/>
    <w:rsid w:val="00F94C22"/>
    <w:rsid w:val="00F94EE7"/>
    <w:rsid w:val="00F9503B"/>
    <w:rsid w:val="00F950FB"/>
    <w:rsid w:val="00F95322"/>
    <w:rsid w:val="00F95392"/>
    <w:rsid w:val="00F954AD"/>
    <w:rsid w:val="00F9589E"/>
    <w:rsid w:val="00F95E28"/>
    <w:rsid w:val="00F96076"/>
    <w:rsid w:val="00F9686F"/>
    <w:rsid w:val="00F96CA1"/>
    <w:rsid w:val="00F96CDE"/>
    <w:rsid w:val="00F96D01"/>
    <w:rsid w:val="00F96D15"/>
    <w:rsid w:val="00F96E9A"/>
    <w:rsid w:val="00F9708E"/>
    <w:rsid w:val="00F9728F"/>
    <w:rsid w:val="00F9738D"/>
    <w:rsid w:val="00F97578"/>
    <w:rsid w:val="00F979B6"/>
    <w:rsid w:val="00F97A86"/>
    <w:rsid w:val="00F97AB4"/>
    <w:rsid w:val="00F97B45"/>
    <w:rsid w:val="00F97BEE"/>
    <w:rsid w:val="00F97C72"/>
    <w:rsid w:val="00F97D8F"/>
    <w:rsid w:val="00F97ECC"/>
    <w:rsid w:val="00F97FB3"/>
    <w:rsid w:val="00FA0060"/>
    <w:rsid w:val="00FA020B"/>
    <w:rsid w:val="00FA049D"/>
    <w:rsid w:val="00FA04B6"/>
    <w:rsid w:val="00FA05D4"/>
    <w:rsid w:val="00FA0639"/>
    <w:rsid w:val="00FA0894"/>
    <w:rsid w:val="00FA09DC"/>
    <w:rsid w:val="00FA119C"/>
    <w:rsid w:val="00FA1425"/>
    <w:rsid w:val="00FA1497"/>
    <w:rsid w:val="00FA1507"/>
    <w:rsid w:val="00FA1577"/>
    <w:rsid w:val="00FA15AA"/>
    <w:rsid w:val="00FA1645"/>
    <w:rsid w:val="00FA17A6"/>
    <w:rsid w:val="00FA17AE"/>
    <w:rsid w:val="00FA1879"/>
    <w:rsid w:val="00FA1A6E"/>
    <w:rsid w:val="00FA1C4F"/>
    <w:rsid w:val="00FA1D74"/>
    <w:rsid w:val="00FA254A"/>
    <w:rsid w:val="00FA2B43"/>
    <w:rsid w:val="00FA2C2C"/>
    <w:rsid w:val="00FA2C76"/>
    <w:rsid w:val="00FA2DC9"/>
    <w:rsid w:val="00FA34DA"/>
    <w:rsid w:val="00FA3579"/>
    <w:rsid w:val="00FA3662"/>
    <w:rsid w:val="00FA373A"/>
    <w:rsid w:val="00FA37A6"/>
    <w:rsid w:val="00FA380B"/>
    <w:rsid w:val="00FA3831"/>
    <w:rsid w:val="00FA3A5C"/>
    <w:rsid w:val="00FA3D52"/>
    <w:rsid w:val="00FA41DB"/>
    <w:rsid w:val="00FA4227"/>
    <w:rsid w:val="00FA452C"/>
    <w:rsid w:val="00FA467F"/>
    <w:rsid w:val="00FA4B02"/>
    <w:rsid w:val="00FA5140"/>
    <w:rsid w:val="00FA532C"/>
    <w:rsid w:val="00FA5477"/>
    <w:rsid w:val="00FA54D5"/>
    <w:rsid w:val="00FA57FC"/>
    <w:rsid w:val="00FA5984"/>
    <w:rsid w:val="00FA5AA5"/>
    <w:rsid w:val="00FA5B03"/>
    <w:rsid w:val="00FA5D04"/>
    <w:rsid w:val="00FA60F4"/>
    <w:rsid w:val="00FA65B1"/>
    <w:rsid w:val="00FA68A9"/>
    <w:rsid w:val="00FA6B51"/>
    <w:rsid w:val="00FA7057"/>
    <w:rsid w:val="00FA7068"/>
    <w:rsid w:val="00FA70DD"/>
    <w:rsid w:val="00FA7721"/>
    <w:rsid w:val="00FA7AE7"/>
    <w:rsid w:val="00FA7D7E"/>
    <w:rsid w:val="00FA7E3D"/>
    <w:rsid w:val="00FB0233"/>
    <w:rsid w:val="00FB0340"/>
    <w:rsid w:val="00FB03A5"/>
    <w:rsid w:val="00FB055C"/>
    <w:rsid w:val="00FB0B16"/>
    <w:rsid w:val="00FB0EF4"/>
    <w:rsid w:val="00FB14AA"/>
    <w:rsid w:val="00FB1A22"/>
    <w:rsid w:val="00FB1FE2"/>
    <w:rsid w:val="00FB2031"/>
    <w:rsid w:val="00FB2226"/>
    <w:rsid w:val="00FB23ED"/>
    <w:rsid w:val="00FB25EB"/>
    <w:rsid w:val="00FB2608"/>
    <w:rsid w:val="00FB262B"/>
    <w:rsid w:val="00FB273D"/>
    <w:rsid w:val="00FB275F"/>
    <w:rsid w:val="00FB27F5"/>
    <w:rsid w:val="00FB2D92"/>
    <w:rsid w:val="00FB2F6D"/>
    <w:rsid w:val="00FB2FC8"/>
    <w:rsid w:val="00FB3108"/>
    <w:rsid w:val="00FB3129"/>
    <w:rsid w:val="00FB3142"/>
    <w:rsid w:val="00FB3561"/>
    <w:rsid w:val="00FB3C59"/>
    <w:rsid w:val="00FB43C6"/>
    <w:rsid w:val="00FB4563"/>
    <w:rsid w:val="00FB4643"/>
    <w:rsid w:val="00FB472F"/>
    <w:rsid w:val="00FB4C57"/>
    <w:rsid w:val="00FB5067"/>
    <w:rsid w:val="00FB5121"/>
    <w:rsid w:val="00FB545E"/>
    <w:rsid w:val="00FB55E8"/>
    <w:rsid w:val="00FB578B"/>
    <w:rsid w:val="00FB5EE7"/>
    <w:rsid w:val="00FB60AD"/>
    <w:rsid w:val="00FB634B"/>
    <w:rsid w:val="00FB64EB"/>
    <w:rsid w:val="00FB6A52"/>
    <w:rsid w:val="00FB6CE0"/>
    <w:rsid w:val="00FB6E83"/>
    <w:rsid w:val="00FB6F41"/>
    <w:rsid w:val="00FB779C"/>
    <w:rsid w:val="00FB7952"/>
    <w:rsid w:val="00FB79FE"/>
    <w:rsid w:val="00FB7A32"/>
    <w:rsid w:val="00FB7F05"/>
    <w:rsid w:val="00FC010E"/>
    <w:rsid w:val="00FC0288"/>
    <w:rsid w:val="00FC0715"/>
    <w:rsid w:val="00FC0920"/>
    <w:rsid w:val="00FC0EBD"/>
    <w:rsid w:val="00FC1A2F"/>
    <w:rsid w:val="00FC1F5F"/>
    <w:rsid w:val="00FC2499"/>
    <w:rsid w:val="00FC296D"/>
    <w:rsid w:val="00FC29DD"/>
    <w:rsid w:val="00FC2E02"/>
    <w:rsid w:val="00FC2F88"/>
    <w:rsid w:val="00FC318C"/>
    <w:rsid w:val="00FC375C"/>
    <w:rsid w:val="00FC3A07"/>
    <w:rsid w:val="00FC3B3F"/>
    <w:rsid w:val="00FC4515"/>
    <w:rsid w:val="00FC4954"/>
    <w:rsid w:val="00FC4FC8"/>
    <w:rsid w:val="00FC52EE"/>
    <w:rsid w:val="00FC5459"/>
    <w:rsid w:val="00FC5855"/>
    <w:rsid w:val="00FC5A24"/>
    <w:rsid w:val="00FC6582"/>
    <w:rsid w:val="00FC6788"/>
    <w:rsid w:val="00FC6799"/>
    <w:rsid w:val="00FC67BA"/>
    <w:rsid w:val="00FC6867"/>
    <w:rsid w:val="00FC6F49"/>
    <w:rsid w:val="00FC70D7"/>
    <w:rsid w:val="00FC755B"/>
    <w:rsid w:val="00FC77DC"/>
    <w:rsid w:val="00FC7839"/>
    <w:rsid w:val="00FC7AA2"/>
    <w:rsid w:val="00FC7E8D"/>
    <w:rsid w:val="00FC7EA9"/>
    <w:rsid w:val="00FD0450"/>
    <w:rsid w:val="00FD0A04"/>
    <w:rsid w:val="00FD13FD"/>
    <w:rsid w:val="00FD14D3"/>
    <w:rsid w:val="00FD276E"/>
    <w:rsid w:val="00FD29DD"/>
    <w:rsid w:val="00FD2CD4"/>
    <w:rsid w:val="00FD31EE"/>
    <w:rsid w:val="00FD3409"/>
    <w:rsid w:val="00FD34DE"/>
    <w:rsid w:val="00FD3552"/>
    <w:rsid w:val="00FD3F16"/>
    <w:rsid w:val="00FD40C4"/>
    <w:rsid w:val="00FD427F"/>
    <w:rsid w:val="00FD4381"/>
    <w:rsid w:val="00FD4607"/>
    <w:rsid w:val="00FD46F2"/>
    <w:rsid w:val="00FD470A"/>
    <w:rsid w:val="00FD4716"/>
    <w:rsid w:val="00FD4837"/>
    <w:rsid w:val="00FD4A78"/>
    <w:rsid w:val="00FD4D41"/>
    <w:rsid w:val="00FD4D5A"/>
    <w:rsid w:val="00FD544E"/>
    <w:rsid w:val="00FD549D"/>
    <w:rsid w:val="00FD54C8"/>
    <w:rsid w:val="00FD578A"/>
    <w:rsid w:val="00FD579D"/>
    <w:rsid w:val="00FD5B76"/>
    <w:rsid w:val="00FD609A"/>
    <w:rsid w:val="00FD6267"/>
    <w:rsid w:val="00FD636A"/>
    <w:rsid w:val="00FD68BC"/>
    <w:rsid w:val="00FD68F3"/>
    <w:rsid w:val="00FD6FFA"/>
    <w:rsid w:val="00FD717E"/>
    <w:rsid w:val="00FD78AA"/>
    <w:rsid w:val="00FE09D8"/>
    <w:rsid w:val="00FE0A40"/>
    <w:rsid w:val="00FE0FA3"/>
    <w:rsid w:val="00FE12BA"/>
    <w:rsid w:val="00FE1C24"/>
    <w:rsid w:val="00FE215C"/>
    <w:rsid w:val="00FE2196"/>
    <w:rsid w:val="00FE270D"/>
    <w:rsid w:val="00FE280D"/>
    <w:rsid w:val="00FE303D"/>
    <w:rsid w:val="00FE328F"/>
    <w:rsid w:val="00FE360D"/>
    <w:rsid w:val="00FE3B1D"/>
    <w:rsid w:val="00FE3D3F"/>
    <w:rsid w:val="00FE3F60"/>
    <w:rsid w:val="00FE434A"/>
    <w:rsid w:val="00FE43F1"/>
    <w:rsid w:val="00FE4443"/>
    <w:rsid w:val="00FE44D3"/>
    <w:rsid w:val="00FE5067"/>
    <w:rsid w:val="00FE5332"/>
    <w:rsid w:val="00FE5462"/>
    <w:rsid w:val="00FE5538"/>
    <w:rsid w:val="00FE56D8"/>
    <w:rsid w:val="00FE5922"/>
    <w:rsid w:val="00FE5A0A"/>
    <w:rsid w:val="00FE5B19"/>
    <w:rsid w:val="00FE5F79"/>
    <w:rsid w:val="00FE66ED"/>
    <w:rsid w:val="00FE6716"/>
    <w:rsid w:val="00FE69F2"/>
    <w:rsid w:val="00FE6AEE"/>
    <w:rsid w:val="00FE6DD5"/>
    <w:rsid w:val="00FE73A0"/>
    <w:rsid w:val="00FE7C9A"/>
    <w:rsid w:val="00FE7D8F"/>
    <w:rsid w:val="00FF0419"/>
    <w:rsid w:val="00FF048F"/>
    <w:rsid w:val="00FF0512"/>
    <w:rsid w:val="00FF06AD"/>
    <w:rsid w:val="00FF0807"/>
    <w:rsid w:val="00FF08FC"/>
    <w:rsid w:val="00FF0F44"/>
    <w:rsid w:val="00FF0FD9"/>
    <w:rsid w:val="00FF142F"/>
    <w:rsid w:val="00FF14C3"/>
    <w:rsid w:val="00FF1510"/>
    <w:rsid w:val="00FF1677"/>
    <w:rsid w:val="00FF184D"/>
    <w:rsid w:val="00FF22F4"/>
    <w:rsid w:val="00FF2345"/>
    <w:rsid w:val="00FF23D9"/>
    <w:rsid w:val="00FF2543"/>
    <w:rsid w:val="00FF2D8B"/>
    <w:rsid w:val="00FF2EEC"/>
    <w:rsid w:val="00FF306B"/>
    <w:rsid w:val="00FF3095"/>
    <w:rsid w:val="00FF3167"/>
    <w:rsid w:val="00FF3560"/>
    <w:rsid w:val="00FF35AC"/>
    <w:rsid w:val="00FF35E6"/>
    <w:rsid w:val="00FF3607"/>
    <w:rsid w:val="00FF37A7"/>
    <w:rsid w:val="00FF3A0C"/>
    <w:rsid w:val="00FF3B14"/>
    <w:rsid w:val="00FF3EEA"/>
    <w:rsid w:val="00FF41DC"/>
    <w:rsid w:val="00FF4332"/>
    <w:rsid w:val="00FF45B1"/>
    <w:rsid w:val="00FF45DE"/>
    <w:rsid w:val="00FF4772"/>
    <w:rsid w:val="00FF4931"/>
    <w:rsid w:val="00FF4E3B"/>
    <w:rsid w:val="00FF4F88"/>
    <w:rsid w:val="00FF4FCB"/>
    <w:rsid w:val="00FF528B"/>
    <w:rsid w:val="00FF5F3B"/>
    <w:rsid w:val="00FF635A"/>
    <w:rsid w:val="00FF63F9"/>
    <w:rsid w:val="00FF6526"/>
    <w:rsid w:val="00FF666B"/>
    <w:rsid w:val="00FF6925"/>
    <w:rsid w:val="00FF692C"/>
    <w:rsid w:val="00FF6A73"/>
    <w:rsid w:val="00FF6B79"/>
    <w:rsid w:val="00FF6C31"/>
    <w:rsid w:val="00FF6FF9"/>
    <w:rsid w:val="00FF71D1"/>
    <w:rsid w:val="00FF7273"/>
    <w:rsid w:val="00FF73B8"/>
    <w:rsid w:val="00FF775B"/>
    <w:rsid w:val="00FF7E02"/>
    <w:rsid w:val="00FF7E4B"/>
    <w:rsid w:val="00FF7F57"/>
    <w:rsid w:val="0187C1C0"/>
    <w:rsid w:val="01C07E40"/>
    <w:rsid w:val="01DE37AE"/>
    <w:rsid w:val="066234CC"/>
    <w:rsid w:val="09C3F185"/>
    <w:rsid w:val="0C21D086"/>
    <w:rsid w:val="0E0B8DDF"/>
    <w:rsid w:val="0FF9403A"/>
    <w:rsid w:val="10039055"/>
    <w:rsid w:val="1177E437"/>
    <w:rsid w:val="1281BB6B"/>
    <w:rsid w:val="132B6181"/>
    <w:rsid w:val="142FC8EF"/>
    <w:rsid w:val="154D45C1"/>
    <w:rsid w:val="16B7DA0C"/>
    <w:rsid w:val="16EAFCE4"/>
    <w:rsid w:val="1944BBC6"/>
    <w:rsid w:val="1CF915C8"/>
    <w:rsid w:val="1D10C992"/>
    <w:rsid w:val="2025A7AE"/>
    <w:rsid w:val="2156D6F7"/>
    <w:rsid w:val="23E049A5"/>
    <w:rsid w:val="25526DCB"/>
    <w:rsid w:val="2680EB2F"/>
    <w:rsid w:val="27AEC81A"/>
    <w:rsid w:val="30B2FEB8"/>
    <w:rsid w:val="315E7A30"/>
    <w:rsid w:val="31A585D6"/>
    <w:rsid w:val="3337C9B7"/>
    <w:rsid w:val="3577D42E"/>
    <w:rsid w:val="3724AF22"/>
    <w:rsid w:val="37B03155"/>
    <w:rsid w:val="399DFC7E"/>
    <w:rsid w:val="3CA46BF7"/>
    <w:rsid w:val="3D422391"/>
    <w:rsid w:val="3D8DCF65"/>
    <w:rsid w:val="43138D3E"/>
    <w:rsid w:val="47575511"/>
    <w:rsid w:val="4BEB0847"/>
    <w:rsid w:val="4D78BCD1"/>
    <w:rsid w:val="4F94993A"/>
    <w:rsid w:val="4FE78164"/>
    <w:rsid w:val="50B90147"/>
    <w:rsid w:val="5209150D"/>
    <w:rsid w:val="531580DC"/>
    <w:rsid w:val="54D60E10"/>
    <w:rsid w:val="5B8AB7BD"/>
    <w:rsid w:val="605D3819"/>
    <w:rsid w:val="62D4C9BC"/>
    <w:rsid w:val="6367A905"/>
    <w:rsid w:val="6377D0E6"/>
    <w:rsid w:val="63862C19"/>
    <w:rsid w:val="68893469"/>
    <w:rsid w:val="694C87BA"/>
    <w:rsid w:val="6D2F0D83"/>
    <w:rsid w:val="6FC0C78A"/>
    <w:rsid w:val="6FE9C17E"/>
    <w:rsid w:val="704197E8"/>
    <w:rsid w:val="7260A8BB"/>
    <w:rsid w:val="734CB2E5"/>
    <w:rsid w:val="75BAE6AE"/>
    <w:rsid w:val="7600352B"/>
    <w:rsid w:val="7AE3A45D"/>
    <w:rsid w:val="7B423479"/>
    <w:rsid w:val="7C1B29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DF39"/>
  <w15:docId w15:val="{B20A83F4-3AF8-43D2-AD3F-A5510412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77"/>
    <w:pPr>
      <w:widowControl w:val="0"/>
      <w:spacing w:line="240" w:lineRule="exact"/>
    </w:pPr>
    <w:rPr>
      <w:sz w:val="24"/>
    </w:rPr>
  </w:style>
  <w:style w:type="paragraph" w:styleId="Heading1">
    <w:name w:val="heading 1"/>
    <w:basedOn w:val="Heading2"/>
    <w:next w:val="Normal"/>
    <w:link w:val="Heading1Char"/>
    <w:qFormat/>
    <w:rsid w:val="00330D7F"/>
    <w:pPr>
      <w:numPr>
        <w:numId w:val="0"/>
      </w:numPr>
      <w:spacing w:before="120" w:after="0"/>
      <w:ind w:left="720" w:hanging="720"/>
      <w:jc w:val="center"/>
      <w:outlineLvl w:val="0"/>
    </w:pPr>
    <w:rPr>
      <w:u w:val="single"/>
    </w:rPr>
  </w:style>
  <w:style w:type="paragraph" w:styleId="Heading2">
    <w:name w:val="heading 2"/>
    <w:basedOn w:val="Normal"/>
    <w:next w:val="Normal"/>
    <w:qFormat/>
    <w:rsid w:val="007D190F"/>
    <w:pPr>
      <w:keepNext/>
      <w:widowControl/>
      <w:numPr>
        <w:numId w:val="12"/>
      </w:numPr>
      <w:spacing w:before="240" w:after="60" w:line="240" w:lineRule="auto"/>
      <w:ind w:left="720"/>
      <w:outlineLvl w:val="1"/>
    </w:pPr>
    <w:rPr>
      <w:b/>
      <w:bCs/>
      <w:szCs w:val="24"/>
    </w:rPr>
  </w:style>
  <w:style w:type="paragraph" w:styleId="Heading3">
    <w:name w:val="heading 3"/>
    <w:basedOn w:val="FirmInformation"/>
    <w:next w:val="Normal"/>
    <w:qFormat/>
    <w:rsid w:val="001A677E"/>
    <w:pPr>
      <w:numPr>
        <w:numId w:val="10"/>
      </w:numPr>
      <w:spacing w:after="120" w:line="240" w:lineRule="auto"/>
      <w:outlineLvl w:val="2"/>
    </w:pPr>
    <w:rPr>
      <w:b/>
      <w:bCs/>
      <w:szCs w:val="24"/>
    </w:rPr>
  </w:style>
  <w:style w:type="paragraph" w:styleId="Heading4">
    <w:name w:val="heading 4"/>
    <w:basedOn w:val="FirmInformation"/>
    <w:next w:val="Normal"/>
    <w:qFormat/>
    <w:rsid w:val="001A677E"/>
    <w:pPr>
      <w:numPr>
        <w:numId w:val="11"/>
      </w:numPr>
      <w:spacing w:after="120" w:line="240" w:lineRule="auto"/>
      <w:outlineLvl w:val="3"/>
    </w:pPr>
    <w:rPr>
      <w:b/>
      <w:bCs/>
      <w:szCs w:val="24"/>
    </w:rPr>
  </w:style>
  <w:style w:type="paragraph" w:styleId="Heading5">
    <w:name w:val="heading 5"/>
    <w:basedOn w:val="FirmInformation"/>
    <w:next w:val="Normal"/>
    <w:qFormat/>
    <w:rsid w:val="001A677E"/>
    <w:pPr>
      <w:numPr>
        <w:ilvl w:val="1"/>
        <w:numId w:val="11"/>
      </w:numPr>
      <w:spacing w:after="120" w:line="240" w:lineRule="auto"/>
      <w:outlineLvl w:val="4"/>
    </w:pPr>
    <w:rPr>
      <w:b/>
      <w:bCs/>
      <w:szCs w:val="24"/>
    </w:rPr>
  </w:style>
  <w:style w:type="paragraph" w:styleId="Heading6">
    <w:name w:val="heading 6"/>
    <w:basedOn w:val="Normal"/>
    <w:next w:val="Normal"/>
    <w:qFormat/>
    <w:rsid w:val="00157F77"/>
    <w:pPr>
      <w:widowControl/>
      <w:spacing w:before="240" w:after="60" w:line="240" w:lineRule="auto"/>
      <w:outlineLvl w:val="5"/>
    </w:pPr>
    <w:rPr>
      <w:b/>
      <w:bCs/>
      <w:sz w:val="22"/>
      <w:szCs w:val="22"/>
    </w:rPr>
  </w:style>
  <w:style w:type="paragraph" w:styleId="Heading7">
    <w:name w:val="heading 7"/>
    <w:basedOn w:val="Normal"/>
    <w:next w:val="Normal"/>
    <w:link w:val="Heading7Char"/>
    <w:qFormat/>
    <w:rsid w:val="00157F77"/>
    <w:pPr>
      <w:widowControl/>
      <w:spacing w:before="240" w:after="60" w:line="240" w:lineRule="auto"/>
      <w:outlineLvl w:val="6"/>
    </w:pPr>
    <w:rPr>
      <w:szCs w:val="24"/>
    </w:rPr>
  </w:style>
  <w:style w:type="paragraph" w:styleId="Heading8">
    <w:name w:val="heading 8"/>
    <w:basedOn w:val="Normal"/>
    <w:next w:val="Normal"/>
    <w:qFormat/>
    <w:rsid w:val="00157F77"/>
    <w:pPr>
      <w:widowControl/>
      <w:spacing w:before="240" w:after="60" w:line="240" w:lineRule="auto"/>
      <w:outlineLvl w:val="7"/>
    </w:pPr>
    <w:rPr>
      <w:i/>
      <w:iCs/>
      <w:szCs w:val="24"/>
    </w:rPr>
  </w:style>
  <w:style w:type="paragraph" w:styleId="Heading9">
    <w:name w:val="heading 9"/>
    <w:basedOn w:val="Normal"/>
    <w:next w:val="Normal"/>
    <w:qFormat/>
    <w:rsid w:val="00157F77"/>
    <w:pPr>
      <w:widowControl/>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57F77"/>
    <w:pPr>
      <w:spacing w:line="480" w:lineRule="exact"/>
      <w:ind w:firstLine="720"/>
    </w:pPr>
  </w:style>
  <w:style w:type="paragraph" w:customStyle="1" w:styleId="BodyTextContinued">
    <w:name w:val="Body Text Continued"/>
    <w:basedOn w:val="BodyText"/>
    <w:next w:val="BodyText"/>
    <w:rsid w:val="00157F77"/>
    <w:pPr>
      <w:ind w:firstLine="0"/>
    </w:pPr>
  </w:style>
  <w:style w:type="paragraph" w:styleId="Quote">
    <w:name w:val="Quote"/>
    <w:basedOn w:val="Normal"/>
    <w:next w:val="BodyTextContinued"/>
    <w:qFormat/>
    <w:rsid w:val="00157F77"/>
    <w:pPr>
      <w:spacing w:before="240"/>
      <w:ind w:left="1440" w:right="1440"/>
    </w:pPr>
  </w:style>
  <w:style w:type="paragraph" w:styleId="Caption">
    <w:name w:val="caption"/>
    <w:basedOn w:val="Normal"/>
    <w:next w:val="Normal"/>
    <w:qFormat/>
    <w:rsid w:val="00157F77"/>
    <w:rPr>
      <w:bCs/>
    </w:rPr>
  </w:style>
  <w:style w:type="paragraph" w:customStyle="1" w:styleId="Court">
    <w:name w:val="Court"/>
    <w:basedOn w:val="Normal"/>
    <w:rsid w:val="00157F77"/>
    <w:pPr>
      <w:spacing w:before="40" w:after="660" w:line="480" w:lineRule="exact"/>
      <w:jc w:val="center"/>
    </w:pPr>
  </w:style>
  <w:style w:type="paragraph" w:customStyle="1" w:styleId="DocumentTitle">
    <w:name w:val="Document Title"/>
    <w:basedOn w:val="Normal"/>
    <w:rsid w:val="00157F77"/>
    <w:pPr>
      <w:tabs>
        <w:tab w:val="left" w:pos="1238"/>
      </w:tabs>
      <w:spacing w:after="240"/>
      <w:ind w:left="259" w:right="115"/>
    </w:pPr>
    <w:rPr>
      <w:b/>
    </w:rPr>
  </w:style>
  <w:style w:type="paragraph" w:customStyle="1" w:styleId="FirmInformation">
    <w:name w:val="Firm Information"/>
    <w:basedOn w:val="Normal"/>
    <w:rsid w:val="00157F77"/>
    <w:pPr>
      <w:ind w:right="144"/>
    </w:pPr>
  </w:style>
  <w:style w:type="paragraph" w:styleId="Footer">
    <w:name w:val="footer"/>
    <w:basedOn w:val="Normal"/>
    <w:link w:val="FooterChar"/>
    <w:uiPriority w:val="99"/>
    <w:rsid w:val="00157F77"/>
    <w:pPr>
      <w:tabs>
        <w:tab w:val="center" w:pos="4320"/>
        <w:tab w:val="right" w:pos="9360"/>
      </w:tabs>
      <w:spacing w:line="200" w:lineRule="exact"/>
    </w:pPr>
  </w:style>
  <w:style w:type="paragraph" w:styleId="Header">
    <w:name w:val="header"/>
    <w:basedOn w:val="Normal"/>
    <w:semiHidden/>
    <w:rsid w:val="00157F77"/>
    <w:pPr>
      <w:tabs>
        <w:tab w:val="center" w:pos="4320"/>
        <w:tab w:val="right" w:pos="9360"/>
      </w:tabs>
    </w:pPr>
  </w:style>
  <w:style w:type="paragraph" w:customStyle="1" w:styleId="HeaderNumbers">
    <w:name w:val="HeaderNumbers"/>
    <w:basedOn w:val="Normal"/>
    <w:rsid w:val="00157F77"/>
    <w:pPr>
      <w:spacing w:before="720" w:line="480" w:lineRule="exact"/>
      <w:ind w:right="144"/>
      <w:jc w:val="right"/>
    </w:pPr>
  </w:style>
  <w:style w:type="character" w:styleId="PageNumber">
    <w:name w:val="page number"/>
    <w:basedOn w:val="DefaultParagraphFont"/>
    <w:semiHidden/>
    <w:rsid w:val="00157F77"/>
    <w:rPr>
      <w:sz w:val="20"/>
    </w:rPr>
  </w:style>
  <w:style w:type="paragraph" w:customStyle="1" w:styleId="PleadingSignature">
    <w:name w:val="Pleading Signature"/>
    <w:basedOn w:val="Normal"/>
    <w:rsid w:val="00157F77"/>
    <w:pPr>
      <w:keepNext/>
      <w:keepLines/>
    </w:pPr>
  </w:style>
  <w:style w:type="paragraph" w:customStyle="1" w:styleId="FooterDocumentTitle">
    <w:name w:val="Footer Document Title"/>
    <w:basedOn w:val="Normal"/>
    <w:rsid w:val="00157F77"/>
    <w:pPr>
      <w:widowControl/>
      <w:spacing w:line="240" w:lineRule="auto"/>
      <w:jc w:val="right"/>
    </w:pPr>
    <w:rPr>
      <w:caps/>
      <w:sz w:val="20"/>
    </w:rPr>
  </w:style>
  <w:style w:type="paragraph" w:customStyle="1" w:styleId="BodyText5">
    <w:name w:val="Body Text .5&quot;"/>
    <w:basedOn w:val="Normal"/>
    <w:qFormat/>
    <w:rsid w:val="00157F77"/>
    <w:pPr>
      <w:widowControl/>
      <w:spacing w:before="240"/>
      <w:ind w:firstLine="720"/>
    </w:pPr>
    <w:rPr>
      <w:rFonts w:eastAsia="Calibri"/>
      <w:szCs w:val="22"/>
    </w:rPr>
  </w:style>
  <w:style w:type="paragraph" w:customStyle="1" w:styleId="BodyText5Dbl">
    <w:name w:val="Body Text .5&quot; Dbl"/>
    <w:basedOn w:val="Normal"/>
    <w:qFormat/>
    <w:rsid w:val="00157F77"/>
    <w:pPr>
      <w:widowControl/>
      <w:spacing w:line="480" w:lineRule="exact"/>
      <w:ind w:firstLine="720"/>
    </w:pPr>
    <w:rPr>
      <w:rFonts w:eastAsia="Calibri"/>
      <w:szCs w:val="22"/>
    </w:rPr>
  </w:style>
  <w:style w:type="paragraph" w:customStyle="1" w:styleId="BodyText1">
    <w:name w:val="Body Text 1&quot;"/>
    <w:basedOn w:val="Normal"/>
    <w:rsid w:val="00157F77"/>
    <w:pPr>
      <w:widowControl/>
      <w:spacing w:before="240"/>
      <w:ind w:firstLine="1440"/>
    </w:pPr>
    <w:rPr>
      <w:szCs w:val="24"/>
    </w:rPr>
  </w:style>
  <w:style w:type="paragraph" w:customStyle="1" w:styleId="BodyText1Dbl">
    <w:name w:val="Body Text 1&quot; Dbl"/>
    <w:basedOn w:val="Normal"/>
    <w:rsid w:val="00157F77"/>
    <w:pPr>
      <w:widowControl/>
      <w:spacing w:line="480" w:lineRule="exact"/>
      <w:ind w:firstLine="1440"/>
    </w:pPr>
    <w:rPr>
      <w:szCs w:val="24"/>
    </w:rPr>
  </w:style>
  <w:style w:type="paragraph" w:customStyle="1" w:styleId="Bullet">
    <w:name w:val="Bullet"/>
    <w:basedOn w:val="Normal"/>
    <w:rsid w:val="00157F77"/>
    <w:pPr>
      <w:widowControl/>
      <w:numPr>
        <w:numId w:val="1"/>
      </w:numPr>
      <w:spacing w:before="240"/>
    </w:pPr>
    <w:rPr>
      <w:szCs w:val="24"/>
    </w:rPr>
  </w:style>
  <w:style w:type="paragraph" w:customStyle="1" w:styleId="Bullet5">
    <w:name w:val="Bullet .5&quot;"/>
    <w:basedOn w:val="Normal"/>
    <w:rsid w:val="00157F77"/>
    <w:pPr>
      <w:widowControl/>
      <w:numPr>
        <w:numId w:val="2"/>
      </w:numPr>
      <w:spacing w:before="240"/>
    </w:pPr>
    <w:rPr>
      <w:szCs w:val="24"/>
    </w:rPr>
  </w:style>
  <w:style w:type="paragraph" w:customStyle="1" w:styleId="Bullet5Dbl">
    <w:name w:val="Bullet .5&quot; Dbl"/>
    <w:basedOn w:val="Normal"/>
    <w:rsid w:val="00157F77"/>
    <w:pPr>
      <w:widowControl/>
      <w:numPr>
        <w:numId w:val="3"/>
      </w:numPr>
      <w:spacing w:line="480" w:lineRule="exact"/>
    </w:pPr>
    <w:rPr>
      <w:szCs w:val="24"/>
    </w:rPr>
  </w:style>
  <w:style w:type="paragraph" w:customStyle="1" w:styleId="BulletDbl">
    <w:name w:val="Bullet Dbl"/>
    <w:basedOn w:val="Normal"/>
    <w:rsid w:val="00157F77"/>
    <w:pPr>
      <w:widowControl/>
      <w:numPr>
        <w:numId w:val="4"/>
      </w:numPr>
      <w:spacing w:line="480" w:lineRule="exact"/>
    </w:pPr>
    <w:rPr>
      <w:szCs w:val="24"/>
    </w:rPr>
  </w:style>
  <w:style w:type="paragraph" w:customStyle="1" w:styleId="Center">
    <w:name w:val="Center"/>
    <w:basedOn w:val="Normal"/>
    <w:next w:val="BodyText5"/>
    <w:rsid w:val="00157F77"/>
    <w:pPr>
      <w:keepNext/>
      <w:keepLines/>
      <w:widowControl/>
      <w:spacing w:before="240"/>
      <w:jc w:val="center"/>
    </w:pPr>
    <w:rPr>
      <w:rFonts w:eastAsia="Calibri"/>
      <w:szCs w:val="22"/>
    </w:rPr>
  </w:style>
  <w:style w:type="paragraph" w:customStyle="1" w:styleId="CenterBold">
    <w:name w:val="Center Bold"/>
    <w:basedOn w:val="Normal"/>
    <w:next w:val="BodyText5"/>
    <w:rsid w:val="00157F77"/>
    <w:pPr>
      <w:keepNext/>
      <w:keepLines/>
      <w:widowControl/>
      <w:spacing w:before="240"/>
      <w:jc w:val="center"/>
    </w:pPr>
    <w:rPr>
      <w:rFonts w:eastAsia="Calibri"/>
      <w:b/>
      <w:szCs w:val="22"/>
    </w:rPr>
  </w:style>
  <w:style w:type="paragraph" w:customStyle="1" w:styleId="CenterBoldDbl">
    <w:name w:val="Center Bold Dbl"/>
    <w:basedOn w:val="Normal"/>
    <w:next w:val="BodyText5Dbl"/>
    <w:rsid w:val="00157F77"/>
    <w:pPr>
      <w:keepNext/>
      <w:keepLines/>
      <w:widowControl/>
      <w:spacing w:line="480" w:lineRule="exact"/>
      <w:jc w:val="center"/>
    </w:pPr>
    <w:rPr>
      <w:rFonts w:eastAsia="Calibri"/>
      <w:b/>
      <w:szCs w:val="22"/>
    </w:rPr>
  </w:style>
  <w:style w:type="paragraph" w:customStyle="1" w:styleId="CenterBoldUnd">
    <w:name w:val="Center Bold Und"/>
    <w:basedOn w:val="Normal"/>
    <w:next w:val="BodyText5"/>
    <w:rsid w:val="00157F77"/>
    <w:pPr>
      <w:keepNext/>
      <w:keepLines/>
      <w:widowControl/>
      <w:spacing w:before="240"/>
      <w:jc w:val="center"/>
    </w:pPr>
    <w:rPr>
      <w:rFonts w:eastAsia="Calibri"/>
      <w:b/>
      <w:szCs w:val="22"/>
      <w:u w:val="single"/>
    </w:rPr>
  </w:style>
  <w:style w:type="paragraph" w:customStyle="1" w:styleId="CenterBoldUndDbl">
    <w:name w:val="Center Bold Und Dbl"/>
    <w:basedOn w:val="Normal"/>
    <w:next w:val="BodyText5Dbl"/>
    <w:rsid w:val="00157F77"/>
    <w:pPr>
      <w:keepNext/>
      <w:keepLines/>
      <w:widowControl/>
      <w:spacing w:line="480" w:lineRule="exact"/>
      <w:jc w:val="center"/>
    </w:pPr>
    <w:rPr>
      <w:rFonts w:eastAsia="Calibri" w:hAnsi="Times New Roman Bold"/>
      <w:b/>
      <w:szCs w:val="24"/>
      <w:u w:val="single"/>
    </w:rPr>
  </w:style>
  <w:style w:type="paragraph" w:customStyle="1" w:styleId="CenterDbl">
    <w:name w:val="Center Dbl"/>
    <w:basedOn w:val="Normal"/>
    <w:next w:val="BodyText5Dbl"/>
    <w:rsid w:val="00157F77"/>
    <w:pPr>
      <w:keepNext/>
      <w:keepLines/>
      <w:widowControl/>
      <w:spacing w:line="480" w:lineRule="exact"/>
      <w:jc w:val="center"/>
    </w:pPr>
    <w:rPr>
      <w:rFonts w:eastAsia="Calibri"/>
      <w:szCs w:val="22"/>
    </w:rPr>
  </w:style>
  <w:style w:type="paragraph" w:customStyle="1" w:styleId="CenterUnd">
    <w:name w:val="Center Und"/>
    <w:basedOn w:val="Normal"/>
    <w:next w:val="BodyText5"/>
    <w:rsid w:val="00157F77"/>
    <w:pPr>
      <w:keepNext/>
      <w:keepLines/>
      <w:widowControl/>
      <w:spacing w:before="240"/>
      <w:jc w:val="center"/>
    </w:pPr>
    <w:rPr>
      <w:szCs w:val="24"/>
      <w:u w:val="single"/>
    </w:rPr>
  </w:style>
  <w:style w:type="paragraph" w:customStyle="1" w:styleId="CenterUndDbl">
    <w:name w:val="Center Und Dbl"/>
    <w:basedOn w:val="Normal"/>
    <w:next w:val="BodyText5Dbl"/>
    <w:rsid w:val="00157F77"/>
    <w:pPr>
      <w:keepNext/>
      <w:keepLines/>
      <w:widowControl/>
      <w:spacing w:line="480" w:lineRule="exact"/>
      <w:jc w:val="center"/>
    </w:pPr>
    <w:rPr>
      <w:szCs w:val="24"/>
      <w:u w:val="single"/>
    </w:rPr>
  </w:style>
  <w:style w:type="paragraph" w:customStyle="1" w:styleId="Declaration">
    <w:name w:val="Declaration"/>
    <w:basedOn w:val="Normal"/>
    <w:rsid w:val="00A53CB7"/>
    <w:pPr>
      <w:widowControl/>
      <w:numPr>
        <w:numId w:val="5"/>
      </w:numPr>
      <w:spacing w:line="480" w:lineRule="exact"/>
    </w:pPr>
    <w:rPr>
      <w:sz w:val="28"/>
      <w:szCs w:val="28"/>
    </w:rPr>
  </w:style>
  <w:style w:type="paragraph" w:customStyle="1" w:styleId="FlushLeft">
    <w:name w:val="Flush Left"/>
    <w:basedOn w:val="Normal"/>
    <w:qFormat/>
    <w:rsid w:val="00157F77"/>
    <w:pPr>
      <w:widowControl/>
      <w:spacing w:before="240"/>
    </w:pPr>
    <w:rPr>
      <w:rFonts w:eastAsia="Calibri"/>
      <w:szCs w:val="22"/>
    </w:rPr>
  </w:style>
  <w:style w:type="paragraph" w:customStyle="1" w:styleId="FlushLeftBold">
    <w:name w:val="Flush Left Bold"/>
    <w:basedOn w:val="Normal"/>
    <w:qFormat/>
    <w:rsid w:val="00157F77"/>
    <w:pPr>
      <w:widowControl/>
      <w:spacing w:before="240"/>
    </w:pPr>
    <w:rPr>
      <w:rFonts w:eastAsia="Calibri"/>
      <w:b/>
      <w:szCs w:val="22"/>
    </w:rPr>
  </w:style>
  <w:style w:type="paragraph" w:customStyle="1" w:styleId="FlushLeftBoldDbl">
    <w:name w:val="Flush Left Bold Dbl"/>
    <w:basedOn w:val="Normal"/>
    <w:next w:val="FlushLeftDbl"/>
    <w:rsid w:val="00157F77"/>
    <w:pPr>
      <w:widowControl/>
      <w:spacing w:line="480" w:lineRule="exact"/>
    </w:pPr>
    <w:rPr>
      <w:rFonts w:hAnsi="Times New Roman Bold"/>
      <w:b/>
      <w:szCs w:val="24"/>
    </w:rPr>
  </w:style>
  <w:style w:type="paragraph" w:customStyle="1" w:styleId="FlushLeftBoldUnd">
    <w:name w:val="Flush Left Bold Und"/>
    <w:basedOn w:val="Normal"/>
    <w:qFormat/>
    <w:rsid w:val="00157F77"/>
    <w:pPr>
      <w:widowControl/>
      <w:spacing w:before="240"/>
    </w:pPr>
    <w:rPr>
      <w:rFonts w:eastAsia="Calibri"/>
      <w:b/>
      <w:szCs w:val="22"/>
      <w:u w:val="single"/>
    </w:rPr>
  </w:style>
  <w:style w:type="paragraph" w:customStyle="1" w:styleId="FlushLeftBoldUndDbl">
    <w:name w:val="Flush Left Bold Und Dbl"/>
    <w:basedOn w:val="Normal"/>
    <w:next w:val="FlushLeftDbl"/>
    <w:rsid w:val="00157F77"/>
    <w:pPr>
      <w:widowControl/>
      <w:spacing w:line="480" w:lineRule="exact"/>
    </w:pPr>
    <w:rPr>
      <w:rFonts w:hAnsi="Times New Roman Bold"/>
      <w:b/>
      <w:szCs w:val="24"/>
      <w:u w:val="single"/>
    </w:rPr>
  </w:style>
  <w:style w:type="paragraph" w:customStyle="1" w:styleId="FlushLeftDbl">
    <w:name w:val="Flush Left Dbl"/>
    <w:basedOn w:val="Normal"/>
    <w:qFormat/>
    <w:rsid w:val="00157F77"/>
    <w:pPr>
      <w:widowControl/>
      <w:spacing w:line="480" w:lineRule="exact"/>
    </w:pPr>
    <w:rPr>
      <w:rFonts w:eastAsia="Calibri"/>
      <w:szCs w:val="22"/>
    </w:rPr>
  </w:style>
  <w:style w:type="paragraph" w:customStyle="1" w:styleId="FlushLeftUnd">
    <w:name w:val="Flush Left Und"/>
    <w:basedOn w:val="Normal"/>
    <w:next w:val="FlushLeft"/>
    <w:rsid w:val="00157F77"/>
    <w:pPr>
      <w:widowControl/>
      <w:spacing w:before="240"/>
    </w:pPr>
    <w:rPr>
      <w:szCs w:val="24"/>
      <w:u w:val="single"/>
    </w:rPr>
  </w:style>
  <w:style w:type="paragraph" w:customStyle="1" w:styleId="FlushLeftUndDbl">
    <w:name w:val="Flush Left Und Dbl"/>
    <w:basedOn w:val="Normal"/>
    <w:next w:val="FlushLeftDbl"/>
    <w:rsid w:val="00157F77"/>
    <w:pPr>
      <w:widowControl/>
      <w:spacing w:line="480" w:lineRule="exact"/>
    </w:pPr>
    <w:rPr>
      <w:szCs w:val="24"/>
      <w:u w:val="single"/>
    </w:rPr>
  </w:style>
  <w:style w:type="paragraph" w:customStyle="1" w:styleId="LeftIndent5">
    <w:name w:val="Left Indent .5&quot;"/>
    <w:basedOn w:val="Normal"/>
    <w:qFormat/>
    <w:rsid w:val="00157F77"/>
    <w:pPr>
      <w:widowControl/>
      <w:spacing w:before="240"/>
      <w:ind w:left="720"/>
    </w:pPr>
    <w:rPr>
      <w:rFonts w:eastAsia="Calibri"/>
      <w:szCs w:val="22"/>
    </w:rPr>
  </w:style>
  <w:style w:type="paragraph" w:customStyle="1" w:styleId="LeftIndent5Dbl">
    <w:name w:val="Left Indent .5&quot; Dbl"/>
    <w:basedOn w:val="Normal"/>
    <w:qFormat/>
    <w:rsid w:val="00157F77"/>
    <w:pPr>
      <w:widowControl/>
      <w:spacing w:line="480" w:lineRule="exact"/>
      <w:ind w:left="720"/>
    </w:pPr>
    <w:rPr>
      <w:rFonts w:eastAsia="Calibri"/>
      <w:szCs w:val="22"/>
    </w:rPr>
  </w:style>
  <w:style w:type="paragraph" w:customStyle="1" w:styleId="LeftIndent1">
    <w:name w:val="Left Indent 1&quot;"/>
    <w:basedOn w:val="Normal"/>
    <w:qFormat/>
    <w:rsid w:val="00157F77"/>
    <w:pPr>
      <w:widowControl/>
      <w:spacing w:before="240"/>
      <w:ind w:left="1440"/>
    </w:pPr>
    <w:rPr>
      <w:rFonts w:eastAsia="Calibri"/>
      <w:szCs w:val="22"/>
    </w:rPr>
  </w:style>
  <w:style w:type="paragraph" w:customStyle="1" w:styleId="LeftIndent1Dbl">
    <w:name w:val="Left Indent 1&quot; Dbl"/>
    <w:basedOn w:val="Normal"/>
    <w:qFormat/>
    <w:rsid w:val="00157F77"/>
    <w:pPr>
      <w:widowControl/>
      <w:spacing w:line="480" w:lineRule="exact"/>
      <w:ind w:left="1440"/>
    </w:pPr>
    <w:rPr>
      <w:rFonts w:eastAsia="Calibri"/>
      <w:szCs w:val="22"/>
    </w:rPr>
  </w:style>
  <w:style w:type="paragraph" w:customStyle="1" w:styleId="Quote5Dbl">
    <w:name w:val="Quote .5&quot; Dbl"/>
    <w:basedOn w:val="Normal"/>
    <w:qFormat/>
    <w:rsid w:val="00157F77"/>
    <w:pPr>
      <w:widowControl/>
      <w:spacing w:line="480" w:lineRule="exact"/>
      <w:ind w:left="720" w:right="720"/>
    </w:pPr>
    <w:rPr>
      <w:rFonts w:eastAsia="Calibri"/>
      <w:szCs w:val="22"/>
    </w:rPr>
  </w:style>
  <w:style w:type="paragraph" w:customStyle="1" w:styleId="Quote1">
    <w:name w:val="Quote 1&quot;"/>
    <w:basedOn w:val="Normal"/>
    <w:qFormat/>
    <w:rsid w:val="00157F77"/>
    <w:pPr>
      <w:widowControl/>
      <w:spacing w:before="240"/>
      <w:ind w:left="1440" w:right="1440"/>
    </w:pPr>
    <w:rPr>
      <w:rFonts w:eastAsia="Calibri"/>
      <w:szCs w:val="22"/>
    </w:rPr>
  </w:style>
  <w:style w:type="paragraph" w:customStyle="1" w:styleId="Quote1Dbl">
    <w:name w:val="Quote 1&quot; Dbl"/>
    <w:basedOn w:val="Normal"/>
    <w:qFormat/>
    <w:rsid w:val="00157F77"/>
    <w:pPr>
      <w:widowControl/>
      <w:spacing w:line="480" w:lineRule="exact"/>
      <w:ind w:left="1440" w:right="1440"/>
    </w:pPr>
    <w:rPr>
      <w:rFonts w:eastAsia="Calibri"/>
      <w:szCs w:val="22"/>
    </w:rPr>
  </w:style>
  <w:style w:type="paragraph" w:customStyle="1" w:styleId="Quote5">
    <w:name w:val="Quote .5&quot;"/>
    <w:basedOn w:val="Normal"/>
    <w:qFormat/>
    <w:rsid w:val="00157F77"/>
    <w:pPr>
      <w:widowControl/>
      <w:spacing w:before="240"/>
      <w:ind w:left="720" w:right="720"/>
    </w:pPr>
    <w:rPr>
      <w:rFonts w:eastAsia="Calibri"/>
      <w:szCs w:val="22"/>
    </w:rPr>
  </w:style>
  <w:style w:type="paragraph" w:customStyle="1" w:styleId="FirmName">
    <w:name w:val="Firm Name"/>
    <w:basedOn w:val="Normal"/>
    <w:rsid w:val="00157F77"/>
    <w:pPr>
      <w:widowControl/>
      <w:spacing w:line="200" w:lineRule="exact"/>
      <w:jc w:val="center"/>
    </w:pPr>
    <w:rPr>
      <w:b/>
      <w:caps/>
      <w:sz w:val="20"/>
    </w:rPr>
  </w:style>
  <w:style w:type="paragraph" w:customStyle="1" w:styleId="FirmAddress">
    <w:name w:val="Firm Address"/>
    <w:basedOn w:val="FirmName"/>
    <w:rsid w:val="00157F77"/>
    <w:pPr>
      <w:spacing w:line="180" w:lineRule="exact"/>
    </w:pPr>
    <w:rPr>
      <w:b w:val="0"/>
      <w:caps w:val="0"/>
      <w:sz w:val="18"/>
      <w:szCs w:val="18"/>
    </w:rPr>
  </w:style>
  <w:style w:type="character" w:customStyle="1" w:styleId="zzmpTrailerItem">
    <w:name w:val="zzmpTrailerItem"/>
    <w:basedOn w:val="DefaultParagraphFont"/>
    <w:rsid w:val="00157F7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Hang1aiaCont1">
    <w:name w:val="Hang1aia Cont 1"/>
    <w:basedOn w:val="Normal"/>
    <w:rsid w:val="00157F77"/>
    <w:pPr>
      <w:widowControl/>
      <w:spacing w:after="240"/>
      <w:ind w:left="720"/>
    </w:pPr>
  </w:style>
  <w:style w:type="paragraph" w:customStyle="1" w:styleId="Hang1aiaCont2">
    <w:name w:val="Hang1aia Cont 2"/>
    <w:basedOn w:val="Hang1aiaCont1"/>
    <w:rsid w:val="00157F77"/>
    <w:pPr>
      <w:ind w:left="1440"/>
    </w:pPr>
  </w:style>
  <w:style w:type="paragraph" w:customStyle="1" w:styleId="Hang1aiaCont3">
    <w:name w:val="Hang1aia Cont 3"/>
    <w:basedOn w:val="Hang1aiaCont2"/>
    <w:rsid w:val="00157F77"/>
    <w:pPr>
      <w:ind w:left="2160"/>
    </w:pPr>
  </w:style>
  <w:style w:type="paragraph" w:customStyle="1" w:styleId="Hang1aiaCont4">
    <w:name w:val="Hang1aia Cont 4"/>
    <w:basedOn w:val="Hang1aiaCont3"/>
    <w:rsid w:val="00157F77"/>
    <w:pPr>
      <w:ind w:left="2880"/>
    </w:pPr>
  </w:style>
  <w:style w:type="paragraph" w:customStyle="1" w:styleId="Hang1aiaCont5">
    <w:name w:val="Hang1aia Cont 5"/>
    <w:basedOn w:val="Hang1aiaCont4"/>
    <w:rsid w:val="00157F77"/>
    <w:pPr>
      <w:ind w:left="3600"/>
    </w:pPr>
  </w:style>
  <w:style w:type="paragraph" w:customStyle="1" w:styleId="Hang1aiaCont6">
    <w:name w:val="Hang1aia Cont 6"/>
    <w:basedOn w:val="Hang1aiaCont5"/>
    <w:rsid w:val="00157F77"/>
    <w:pPr>
      <w:ind w:left="4320"/>
    </w:pPr>
  </w:style>
  <w:style w:type="paragraph" w:customStyle="1" w:styleId="Hang1aiaCont7">
    <w:name w:val="Hang1aia Cont 7"/>
    <w:basedOn w:val="Hang1aiaCont6"/>
    <w:rsid w:val="00157F77"/>
    <w:pPr>
      <w:ind w:left="5040"/>
    </w:pPr>
  </w:style>
  <w:style w:type="paragraph" w:customStyle="1" w:styleId="Hang1aiaCont8">
    <w:name w:val="Hang1aia Cont 8"/>
    <w:basedOn w:val="Hang1aiaCont7"/>
    <w:rsid w:val="00157F77"/>
    <w:pPr>
      <w:ind w:left="5760"/>
    </w:pPr>
  </w:style>
  <w:style w:type="paragraph" w:customStyle="1" w:styleId="Hang1aiaCont9">
    <w:name w:val="Hang1aia Cont 9"/>
    <w:basedOn w:val="Hang1aiaCont8"/>
    <w:rsid w:val="00157F77"/>
    <w:pPr>
      <w:ind w:left="6480"/>
    </w:pPr>
  </w:style>
  <w:style w:type="paragraph" w:customStyle="1" w:styleId="Hang1aiaL1">
    <w:name w:val="Hang1aia_L1"/>
    <w:basedOn w:val="Normal"/>
    <w:next w:val="BodyText"/>
    <w:rsid w:val="00157F77"/>
    <w:pPr>
      <w:keepNext/>
      <w:widowControl/>
      <w:numPr>
        <w:numId w:val="6"/>
      </w:numPr>
      <w:spacing w:after="240"/>
      <w:outlineLvl w:val="0"/>
    </w:pPr>
  </w:style>
  <w:style w:type="paragraph" w:customStyle="1" w:styleId="Hang1aiaL2">
    <w:name w:val="Hang1aia_L2"/>
    <w:basedOn w:val="Hang1aiaL1"/>
    <w:next w:val="BodyText"/>
    <w:rsid w:val="00157F77"/>
    <w:pPr>
      <w:numPr>
        <w:ilvl w:val="1"/>
      </w:numPr>
      <w:outlineLvl w:val="1"/>
    </w:pPr>
  </w:style>
  <w:style w:type="paragraph" w:customStyle="1" w:styleId="Hang1aiaL3">
    <w:name w:val="Hang1aia_L3"/>
    <w:basedOn w:val="Hang1aiaL2"/>
    <w:next w:val="BodyText"/>
    <w:rsid w:val="00157F77"/>
    <w:pPr>
      <w:keepNext w:val="0"/>
      <w:numPr>
        <w:ilvl w:val="2"/>
      </w:numPr>
      <w:outlineLvl w:val="2"/>
    </w:pPr>
  </w:style>
  <w:style w:type="paragraph" w:customStyle="1" w:styleId="Hang1aiaL4">
    <w:name w:val="Hang1aia_L4"/>
    <w:basedOn w:val="Hang1aiaL3"/>
    <w:next w:val="BodyText"/>
    <w:rsid w:val="00157F77"/>
    <w:pPr>
      <w:numPr>
        <w:ilvl w:val="3"/>
      </w:numPr>
      <w:outlineLvl w:val="3"/>
    </w:pPr>
  </w:style>
  <w:style w:type="paragraph" w:customStyle="1" w:styleId="Hang1aiaL5">
    <w:name w:val="Hang1aia_L5"/>
    <w:basedOn w:val="Hang1aiaL4"/>
    <w:next w:val="BodyText"/>
    <w:rsid w:val="00157F77"/>
    <w:pPr>
      <w:numPr>
        <w:ilvl w:val="4"/>
      </w:numPr>
      <w:outlineLvl w:val="4"/>
    </w:pPr>
  </w:style>
  <w:style w:type="paragraph" w:customStyle="1" w:styleId="Hang1aiaL6">
    <w:name w:val="Hang1aia_L6"/>
    <w:basedOn w:val="Hang1aiaL5"/>
    <w:next w:val="BodyText"/>
    <w:rsid w:val="00157F77"/>
    <w:pPr>
      <w:numPr>
        <w:ilvl w:val="5"/>
      </w:numPr>
      <w:outlineLvl w:val="5"/>
    </w:pPr>
  </w:style>
  <w:style w:type="paragraph" w:customStyle="1" w:styleId="Hang1aiaL7">
    <w:name w:val="Hang1aia_L7"/>
    <w:basedOn w:val="Hang1aiaL6"/>
    <w:next w:val="BodyText"/>
    <w:rsid w:val="00157F77"/>
    <w:pPr>
      <w:numPr>
        <w:ilvl w:val="6"/>
      </w:numPr>
      <w:outlineLvl w:val="6"/>
    </w:pPr>
  </w:style>
  <w:style w:type="paragraph" w:customStyle="1" w:styleId="Hang1aiaL8">
    <w:name w:val="Hang1aia_L8"/>
    <w:basedOn w:val="Hang1aiaL7"/>
    <w:next w:val="BodyText"/>
    <w:rsid w:val="00157F77"/>
    <w:pPr>
      <w:numPr>
        <w:ilvl w:val="7"/>
      </w:numPr>
      <w:outlineLvl w:val="7"/>
    </w:pPr>
  </w:style>
  <w:style w:type="paragraph" w:customStyle="1" w:styleId="Hang1aiaL9">
    <w:name w:val="Hang1aia_L9"/>
    <w:basedOn w:val="Hang1aiaL8"/>
    <w:next w:val="BodyText"/>
    <w:rsid w:val="00157F77"/>
    <w:pPr>
      <w:numPr>
        <w:ilvl w:val="8"/>
      </w:numPr>
      <w:outlineLvl w:val="8"/>
    </w:pPr>
  </w:style>
  <w:style w:type="paragraph" w:styleId="ListNumber3">
    <w:name w:val="List Number 3"/>
    <w:basedOn w:val="Normal"/>
    <w:semiHidden/>
    <w:rsid w:val="00157F77"/>
    <w:pPr>
      <w:numPr>
        <w:numId w:val="7"/>
      </w:numPr>
    </w:pPr>
  </w:style>
  <w:style w:type="paragraph" w:styleId="ListNumber5">
    <w:name w:val="List Number 5"/>
    <w:basedOn w:val="Normal"/>
    <w:semiHidden/>
    <w:rsid w:val="00157F77"/>
    <w:pPr>
      <w:numPr>
        <w:numId w:val="8"/>
      </w:numPr>
    </w:pPr>
  </w:style>
  <w:style w:type="paragraph" w:styleId="FootnoteText">
    <w:name w:val="footnote text"/>
    <w:basedOn w:val="Normal"/>
    <w:link w:val="FootnoteTextChar"/>
    <w:uiPriority w:val="99"/>
    <w:qFormat/>
    <w:rsid w:val="00157F77"/>
    <w:rPr>
      <w:sz w:val="20"/>
    </w:rPr>
  </w:style>
  <w:style w:type="character" w:styleId="FootnoteReference">
    <w:name w:val="footnote reference"/>
    <w:aliases w:val="Footnote Reference Superscript"/>
    <w:basedOn w:val="DefaultParagraphFont"/>
    <w:uiPriority w:val="99"/>
    <w:qFormat/>
    <w:rsid w:val="00157F77"/>
    <w:rPr>
      <w:vertAlign w:val="superscript"/>
    </w:rPr>
  </w:style>
  <w:style w:type="paragraph" w:customStyle="1" w:styleId="PleadLeftICont1">
    <w:name w:val="PleadLeftI Cont 1"/>
    <w:basedOn w:val="Normal"/>
    <w:rsid w:val="00157F77"/>
    <w:pPr>
      <w:spacing w:line="480" w:lineRule="exact"/>
      <w:ind w:left="720"/>
    </w:pPr>
  </w:style>
  <w:style w:type="paragraph" w:customStyle="1" w:styleId="PleadLeftICont2">
    <w:name w:val="PleadLeftI Cont 2"/>
    <w:basedOn w:val="PleadLeftICont1"/>
    <w:rsid w:val="00157F77"/>
    <w:pPr>
      <w:ind w:left="1440"/>
    </w:pPr>
  </w:style>
  <w:style w:type="paragraph" w:customStyle="1" w:styleId="PleadLeftICont3">
    <w:name w:val="PleadLeftI Cont 3"/>
    <w:basedOn w:val="PleadLeftICont2"/>
    <w:rsid w:val="00157F77"/>
    <w:pPr>
      <w:ind w:left="2160"/>
    </w:pPr>
  </w:style>
  <w:style w:type="paragraph" w:customStyle="1" w:styleId="PleadLeftICont4">
    <w:name w:val="PleadLeftI Cont 4"/>
    <w:basedOn w:val="PleadLeftICont3"/>
    <w:rsid w:val="00157F77"/>
    <w:pPr>
      <w:ind w:left="2880"/>
    </w:pPr>
  </w:style>
  <w:style w:type="paragraph" w:customStyle="1" w:styleId="PleadLeftICont5">
    <w:name w:val="PleadLeftI Cont 5"/>
    <w:basedOn w:val="PleadLeftICont4"/>
    <w:rsid w:val="00157F77"/>
    <w:pPr>
      <w:ind w:left="3600"/>
    </w:pPr>
  </w:style>
  <w:style w:type="paragraph" w:customStyle="1" w:styleId="PleadLeftICont6">
    <w:name w:val="PleadLeftI Cont 6"/>
    <w:basedOn w:val="PleadLeftICont5"/>
    <w:rsid w:val="00157F77"/>
    <w:pPr>
      <w:ind w:left="4320"/>
    </w:pPr>
  </w:style>
  <w:style w:type="paragraph" w:customStyle="1" w:styleId="PleadLeftICont7">
    <w:name w:val="PleadLeftI Cont 7"/>
    <w:basedOn w:val="PleadLeftICont6"/>
    <w:rsid w:val="00157F77"/>
    <w:pPr>
      <w:ind w:left="5040"/>
    </w:pPr>
  </w:style>
  <w:style w:type="paragraph" w:customStyle="1" w:styleId="PleadLeftICont8">
    <w:name w:val="PleadLeftI Cont 8"/>
    <w:basedOn w:val="PleadLeftICont7"/>
    <w:rsid w:val="00157F77"/>
    <w:pPr>
      <w:ind w:left="5760"/>
    </w:pPr>
  </w:style>
  <w:style w:type="paragraph" w:customStyle="1" w:styleId="PleadLeftICont9">
    <w:name w:val="PleadLeftI Cont 9"/>
    <w:basedOn w:val="PleadLeftICont8"/>
    <w:rsid w:val="00157F77"/>
    <w:pPr>
      <w:ind w:left="6480"/>
    </w:pPr>
  </w:style>
  <w:style w:type="paragraph" w:customStyle="1" w:styleId="PleadLeftIL1">
    <w:name w:val="PleadLeftI_L1"/>
    <w:basedOn w:val="Normal"/>
    <w:next w:val="BodyText"/>
    <w:rsid w:val="00157F77"/>
    <w:pPr>
      <w:numPr>
        <w:numId w:val="9"/>
      </w:numPr>
      <w:spacing w:line="480" w:lineRule="exact"/>
      <w:outlineLvl w:val="0"/>
    </w:pPr>
    <w:rPr>
      <w:b/>
      <w:u w:val="single"/>
    </w:rPr>
  </w:style>
  <w:style w:type="paragraph" w:customStyle="1" w:styleId="PleadLeftIL2">
    <w:name w:val="PleadLeftI_L2"/>
    <w:basedOn w:val="PleadLeftIL1"/>
    <w:next w:val="BodyText"/>
    <w:rsid w:val="00157F77"/>
    <w:pPr>
      <w:numPr>
        <w:ilvl w:val="1"/>
      </w:numPr>
      <w:outlineLvl w:val="1"/>
    </w:pPr>
  </w:style>
  <w:style w:type="paragraph" w:customStyle="1" w:styleId="PleadLeftIL3">
    <w:name w:val="PleadLeftI_L3"/>
    <w:basedOn w:val="PleadLeftIL2"/>
    <w:next w:val="BodyText"/>
    <w:rsid w:val="00157F77"/>
    <w:pPr>
      <w:numPr>
        <w:ilvl w:val="2"/>
      </w:numPr>
      <w:outlineLvl w:val="2"/>
    </w:pPr>
    <w:rPr>
      <w:b w:val="0"/>
      <w:u w:val="none"/>
    </w:rPr>
  </w:style>
  <w:style w:type="paragraph" w:customStyle="1" w:styleId="PleadLeftIL4">
    <w:name w:val="PleadLeftI_L4"/>
    <w:basedOn w:val="PleadLeftIL3"/>
    <w:next w:val="BodyText"/>
    <w:rsid w:val="00157F77"/>
    <w:pPr>
      <w:numPr>
        <w:ilvl w:val="3"/>
      </w:numPr>
      <w:outlineLvl w:val="3"/>
    </w:pPr>
  </w:style>
  <w:style w:type="paragraph" w:customStyle="1" w:styleId="PleadLeftIL5">
    <w:name w:val="PleadLeftI_L5"/>
    <w:basedOn w:val="PleadLeftIL4"/>
    <w:next w:val="BodyText"/>
    <w:rsid w:val="00157F77"/>
    <w:pPr>
      <w:numPr>
        <w:ilvl w:val="4"/>
      </w:numPr>
      <w:outlineLvl w:val="4"/>
    </w:pPr>
  </w:style>
  <w:style w:type="paragraph" w:customStyle="1" w:styleId="PleadLeftIL6">
    <w:name w:val="PleadLeftI_L6"/>
    <w:basedOn w:val="PleadLeftIL5"/>
    <w:next w:val="BodyText"/>
    <w:rsid w:val="00157F77"/>
    <w:pPr>
      <w:numPr>
        <w:ilvl w:val="5"/>
      </w:numPr>
      <w:outlineLvl w:val="5"/>
    </w:pPr>
  </w:style>
  <w:style w:type="paragraph" w:customStyle="1" w:styleId="PleadLeftIL7">
    <w:name w:val="PleadLeftI_L7"/>
    <w:basedOn w:val="PleadLeftIL6"/>
    <w:next w:val="BodyText"/>
    <w:rsid w:val="00157F77"/>
    <w:pPr>
      <w:numPr>
        <w:ilvl w:val="6"/>
      </w:numPr>
      <w:outlineLvl w:val="6"/>
    </w:pPr>
  </w:style>
  <w:style w:type="paragraph" w:customStyle="1" w:styleId="PleadLeftIL8">
    <w:name w:val="PleadLeftI_L8"/>
    <w:basedOn w:val="PleadLeftIL7"/>
    <w:next w:val="BodyText"/>
    <w:rsid w:val="00157F77"/>
    <w:pPr>
      <w:numPr>
        <w:ilvl w:val="7"/>
      </w:numPr>
      <w:outlineLvl w:val="7"/>
    </w:pPr>
  </w:style>
  <w:style w:type="paragraph" w:customStyle="1" w:styleId="PleadLeftIL9">
    <w:name w:val="PleadLeftI_L9"/>
    <w:basedOn w:val="PleadLeftIL8"/>
    <w:next w:val="BodyText"/>
    <w:rsid w:val="00157F77"/>
    <w:pPr>
      <w:numPr>
        <w:ilvl w:val="8"/>
      </w:numPr>
      <w:outlineLvl w:val="8"/>
    </w:pPr>
  </w:style>
  <w:style w:type="paragraph" w:styleId="BalloonText">
    <w:name w:val="Balloon Text"/>
    <w:basedOn w:val="Normal"/>
    <w:semiHidden/>
    <w:rsid w:val="00157F77"/>
    <w:rPr>
      <w:rFonts w:ascii="Tahoma" w:hAnsi="Tahoma" w:cs="Tahoma"/>
      <w:sz w:val="16"/>
      <w:szCs w:val="16"/>
    </w:rPr>
  </w:style>
  <w:style w:type="character" w:styleId="CommentReference">
    <w:name w:val="annotation reference"/>
    <w:basedOn w:val="DefaultParagraphFont"/>
    <w:rsid w:val="00157F77"/>
    <w:rPr>
      <w:sz w:val="16"/>
      <w:szCs w:val="16"/>
    </w:rPr>
  </w:style>
  <w:style w:type="paragraph" w:styleId="CommentText">
    <w:name w:val="annotation text"/>
    <w:basedOn w:val="Normal"/>
    <w:link w:val="CommentTextChar"/>
    <w:rsid w:val="00157F77"/>
    <w:rPr>
      <w:sz w:val="20"/>
    </w:rPr>
  </w:style>
  <w:style w:type="paragraph" w:styleId="CommentSubject">
    <w:name w:val="annotation subject"/>
    <w:basedOn w:val="CommentText"/>
    <w:next w:val="CommentText"/>
    <w:semiHidden/>
    <w:rsid w:val="00157F77"/>
    <w:rPr>
      <w:b/>
      <w:bCs/>
    </w:rPr>
  </w:style>
  <w:style w:type="character" w:styleId="Hyperlink">
    <w:name w:val="Hyperlink"/>
    <w:basedOn w:val="DefaultParagraphFont"/>
    <w:uiPriority w:val="99"/>
    <w:rsid w:val="00157F77"/>
    <w:rPr>
      <w:color w:val="0000FF"/>
      <w:u w:val="single"/>
    </w:rPr>
  </w:style>
  <w:style w:type="paragraph" w:styleId="PlainText">
    <w:name w:val="Plain Text"/>
    <w:basedOn w:val="Normal"/>
    <w:semiHidden/>
    <w:unhideWhenUsed/>
    <w:rsid w:val="00157F77"/>
    <w:pPr>
      <w:widowControl/>
      <w:spacing w:line="240" w:lineRule="auto"/>
    </w:pPr>
    <w:rPr>
      <w:rFonts w:ascii="Consolas" w:eastAsia="Calibri" w:hAnsi="Consolas"/>
      <w:sz w:val="21"/>
      <w:szCs w:val="21"/>
    </w:rPr>
  </w:style>
  <w:style w:type="character" w:customStyle="1" w:styleId="PlainTextChar">
    <w:name w:val="Plain Text Char"/>
    <w:basedOn w:val="DefaultParagraphFont"/>
    <w:rsid w:val="00157F77"/>
    <w:rPr>
      <w:rFonts w:ascii="Consolas" w:eastAsia="Calibri" w:hAnsi="Consolas" w:cs="Times New Roman"/>
      <w:sz w:val="21"/>
      <w:szCs w:val="21"/>
    </w:rPr>
  </w:style>
  <w:style w:type="character" w:customStyle="1" w:styleId="searchterm">
    <w:name w:val="searchterm"/>
    <w:basedOn w:val="DefaultParagraphFont"/>
    <w:rsid w:val="00157F77"/>
  </w:style>
  <w:style w:type="character" w:styleId="FollowedHyperlink">
    <w:name w:val="FollowedHyperlink"/>
    <w:basedOn w:val="DefaultParagraphFont"/>
    <w:uiPriority w:val="99"/>
    <w:semiHidden/>
    <w:unhideWhenUsed/>
    <w:rsid w:val="00151A79"/>
    <w:rPr>
      <w:color w:val="800080" w:themeColor="followedHyperlink"/>
      <w:u w:val="single"/>
    </w:rPr>
  </w:style>
  <w:style w:type="character" w:customStyle="1" w:styleId="CommentTextChar">
    <w:name w:val="Comment Text Char"/>
    <w:basedOn w:val="DefaultParagraphFont"/>
    <w:link w:val="CommentText"/>
    <w:rsid w:val="0007686E"/>
  </w:style>
  <w:style w:type="paragraph" w:styleId="Revision">
    <w:name w:val="Revision"/>
    <w:hidden/>
    <w:uiPriority w:val="99"/>
    <w:semiHidden/>
    <w:rsid w:val="009D4BA3"/>
    <w:rPr>
      <w:sz w:val="24"/>
    </w:rPr>
  </w:style>
  <w:style w:type="paragraph" w:customStyle="1" w:styleId="Section">
    <w:name w:val="Section"/>
    <w:basedOn w:val="Normal"/>
    <w:next w:val="Normal"/>
    <w:rsid w:val="00BC72D9"/>
    <w:pPr>
      <w:keepNext/>
      <w:widowControl/>
      <w:tabs>
        <w:tab w:val="center" w:pos="4500"/>
      </w:tabs>
      <w:spacing w:before="360" w:line="360" w:lineRule="auto"/>
      <w:jc w:val="center"/>
    </w:pPr>
    <w:rPr>
      <w:b/>
      <w:lang w:bidi="he-IL"/>
    </w:rPr>
  </w:style>
  <w:style w:type="character" w:customStyle="1" w:styleId="FootnoteTextChar">
    <w:name w:val="Footnote Text Char"/>
    <w:basedOn w:val="DefaultParagraphFont"/>
    <w:link w:val="FootnoteText"/>
    <w:uiPriority w:val="99"/>
    <w:rsid w:val="001C7F9C"/>
  </w:style>
  <w:style w:type="paragraph" w:styleId="ListParagraph">
    <w:name w:val="List Paragraph"/>
    <w:basedOn w:val="Normal"/>
    <w:uiPriority w:val="34"/>
    <w:qFormat/>
    <w:rsid w:val="00204287"/>
    <w:pPr>
      <w:widowControl/>
      <w:spacing w:line="240" w:lineRule="auto"/>
      <w:ind w:left="720"/>
    </w:pPr>
    <w:rPr>
      <w:szCs w:val="24"/>
    </w:rPr>
  </w:style>
  <w:style w:type="character" w:styleId="Emphasis">
    <w:name w:val="Emphasis"/>
    <w:basedOn w:val="DefaultParagraphFont"/>
    <w:uiPriority w:val="20"/>
    <w:qFormat/>
    <w:rsid w:val="002E5EA9"/>
    <w:rPr>
      <w:i/>
      <w:iCs/>
    </w:rPr>
  </w:style>
  <w:style w:type="paragraph" w:customStyle="1" w:styleId="MOTTEXT">
    <w:name w:val="MOT TEXT"/>
    <w:basedOn w:val="Declaration"/>
    <w:link w:val="MOTTEXTChar"/>
    <w:qFormat/>
    <w:rsid w:val="00737D7E"/>
    <w:pPr>
      <w:numPr>
        <w:numId w:val="0"/>
      </w:numPr>
      <w:ind w:firstLine="720"/>
    </w:pPr>
  </w:style>
  <w:style w:type="character" w:customStyle="1" w:styleId="MOTTEXTChar">
    <w:name w:val="MOT TEXT Char"/>
    <w:basedOn w:val="DefaultParagraphFont"/>
    <w:link w:val="MOTTEXT"/>
    <w:rsid w:val="00737D7E"/>
    <w:rPr>
      <w:sz w:val="28"/>
      <w:szCs w:val="28"/>
    </w:rPr>
  </w:style>
  <w:style w:type="character" w:styleId="UnresolvedMention">
    <w:name w:val="Unresolved Mention"/>
    <w:basedOn w:val="DefaultParagraphFont"/>
    <w:uiPriority w:val="99"/>
    <w:semiHidden/>
    <w:unhideWhenUsed/>
    <w:rsid w:val="00B73E5D"/>
    <w:rPr>
      <w:color w:val="605E5C"/>
      <w:shd w:val="clear" w:color="auto" w:fill="E1DFDD"/>
    </w:rPr>
  </w:style>
  <w:style w:type="character" w:customStyle="1" w:styleId="highlight">
    <w:name w:val="highlight"/>
    <w:basedOn w:val="DefaultParagraphFont"/>
    <w:rsid w:val="00250CD0"/>
  </w:style>
  <w:style w:type="paragraph" w:customStyle="1" w:styleId="Pleadingdouble">
    <w:name w:val="Pleading double"/>
    <w:basedOn w:val="Normal"/>
    <w:qFormat/>
    <w:rsid w:val="00550991"/>
    <w:pPr>
      <w:spacing w:line="480" w:lineRule="exact"/>
      <w:ind w:firstLine="720"/>
      <w:jc w:val="both"/>
    </w:pPr>
    <w:rPr>
      <w:sz w:val="28"/>
      <w:szCs w:val="24"/>
    </w:rPr>
  </w:style>
  <w:style w:type="character" w:styleId="Mention">
    <w:name w:val="Mention"/>
    <w:basedOn w:val="DefaultParagraphFont"/>
    <w:uiPriority w:val="99"/>
    <w:unhideWhenUsed/>
    <w:rsid w:val="00BE1C31"/>
    <w:rPr>
      <w:color w:val="2B579A"/>
      <w:shd w:val="clear" w:color="auto" w:fill="E1DFDD"/>
    </w:rPr>
  </w:style>
  <w:style w:type="table" w:styleId="TableGrid">
    <w:name w:val="Table Grid"/>
    <w:basedOn w:val="TableNormal"/>
    <w:uiPriority w:val="59"/>
    <w:rsid w:val="00AA271B"/>
    <w:pPr>
      <w:spacing w:line="228" w:lineRule="exac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3">
    <w:name w:val="Brief3"/>
    <w:basedOn w:val="Normal"/>
    <w:uiPriority w:val="99"/>
    <w:rsid w:val="00DA1765"/>
    <w:pPr>
      <w:autoSpaceDE w:val="0"/>
      <w:autoSpaceDN w:val="0"/>
      <w:adjustRightInd w:val="0"/>
      <w:ind w:left="1440" w:hanging="720"/>
    </w:pPr>
    <w:rPr>
      <w:szCs w:val="24"/>
    </w:rPr>
  </w:style>
  <w:style w:type="paragraph" w:customStyle="1" w:styleId="BulletHanging">
    <w:name w:val="Bullet Hanging"/>
    <w:basedOn w:val="BodyText"/>
    <w:uiPriority w:val="14"/>
    <w:qFormat/>
    <w:rsid w:val="00DA1765"/>
    <w:pPr>
      <w:numPr>
        <w:numId w:val="15"/>
      </w:numPr>
      <w:ind w:left="1080"/>
    </w:pPr>
    <w:rPr>
      <w:rFonts w:eastAsiaTheme="minorHAnsi" w:cstheme="minorBidi"/>
      <w:sz w:val="28"/>
      <w:szCs w:val="28"/>
    </w:rPr>
  </w:style>
  <w:style w:type="character" w:customStyle="1" w:styleId="Heading7Char">
    <w:name w:val="Heading 7 Char"/>
    <w:basedOn w:val="DefaultParagraphFont"/>
    <w:link w:val="Heading7"/>
    <w:rsid w:val="00D4563F"/>
    <w:rPr>
      <w:sz w:val="24"/>
      <w:szCs w:val="24"/>
    </w:rPr>
  </w:style>
  <w:style w:type="paragraph" w:styleId="NoSpacing">
    <w:name w:val="No Spacing"/>
    <w:uiPriority w:val="1"/>
    <w:qFormat/>
    <w:rsid w:val="0090267B"/>
    <w:pPr>
      <w:widowControl w:val="0"/>
    </w:pPr>
    <w:rPr>
      <w:sz w:val="24"/>
    </w:rPr>
  </w:style>
  <w:style w:type="character" w:customStyle="1" w:styleId="FooterChar">
    <w:name w:val="Footer Char"/>
    <w:basedOn w:val="DefaultParagraphFont"/>
    <w:link w:val="Footer"/>
    <w:uiPriority w:val="99"/>
    <w:rsid w:val="00C57F89"/>
    <w:rPr>
      <w:sz w:val="24"/>
    </w:rPr>
  </w:style>
  <w:style w:type="character" w:customStyle="1" w:styleId="Heading1Char">
    <w:name w:val="Heading 1 Char"/>
    <w:basedOn w:val="DefaultParagraphFont"/>
    <w:link w:val="Heading1"/>
    <w:rsid w:val="00330D7F"/>
    <w:rPr>
      <w:b/>
      <w:bCs/>
      <w:sz w:val="24"/>
      <w:szCs w:val="24"/>
      <w:u w:val="single"/>
    </w:rPr>
  </w:style>
  <w:style w:type="paragraph" w:styleId="TableofAuthorities">
    <w:name w:val="table of authorities"/>
    <w:basedOn w:val="Normal"/>
    <w:next w:val="Normal"/>
    <w:uiPriority w:val="99"/>
    <w:semiHidden/>
    <w:unhideWhenUsed/>
    <w:rsid w:val="00980930"/>
    <w:pPr>
      <w:spacing w:before="240" w:line="240" w:lineRule="auto"/>
      <w:ind w:left="240" w:hanging="240"/>
    </w:pPr>
  </w:style>
  <w:style w:type="paragraph" w:styleId="TOAHeading">
    <w:name w:val="toa heading"/>
    <w:basedOn w:val="Normal"/>
    <w:next w:val="Normal"/>
    <w:uiPriority w:val="99"/>
    <w:unhideWhenUsed/>
    <w:rsid w:val="00980930"/>
    <w:pPr>
      <w:spacing w:before="240" w:line="240" w:lineRule="auto"/>
    </w:pPr>
    <w:rPr>
      <w:b/>
      <w:bCs/>
      <w:iCs/>
      <w:szCs w:val="24"/>
    </w:rPr>
  </w:style>
  <w:style w:type="paragraph" w:styleId="TOC1">
    <w:name w:val="toc 1"/>
    <w:basedOn w:val="Normal"/>
    <w:next w:val="Normal"/>
    <w:autoRedefine/>
    <w:uiPriority w:val="39"/>
    <w:unhideWhenUsed/>
    <w:rsid w:val="00483875"/>
    <w:pPr>
      <w:tabs>
        <w:tab w:val="right" w:leader="dot" w:pos="9422"/>
      </w:tabs>
      <w:spacing w:after="100" w:line="360" w:lineRule="auto"/>
      <w:jc w:val="center"/>
    </w:pPr>
  </w:style>
  <w:style w:type="paragraph" w:styleId="TOC2">
    <w:name w:val="toc 2"/>
    <w:basedOn w:val="Normal"/>
    <w:next w:val="Normal"/>
    <w:autoRedefine/>
    <w:uiPriority w:val="39"/>
    <w:unhideWhenUsed/>
    <w:rsid w:val="009E7DA2"/>
    <w:pPr>
      <w:tabs>
        <w:tab w:val="left" w:pos="720"/>
        <w:tab w:val="right" w:leader="dot" w:pos="9422"/>
      </w:tabs>
      <w:spacing w:after="100" w:line="360" w:lineRule="auto"/>
      <w:ind w:left="480"/>
    </w:pPr>
  </w:style>
  <w:style w:type="paragraph" w:styleId="TOC3">
    <w:name w:val="toc 3"/>
    <w:basedOn w:val="Normal"/>
    <w:next w:val="Normal"/>
    <w:autoRedefine/>
    <w:uiPriority w:val="39"/>
    <w:unhideWhenUsed/>
    <w:rsid w:val="009E7DA2"/>
    <w:pPr>
      <w:tabs>
        <w:tab w:val="left" w:pos="960"/>
        <w:tab w:val="right" w:leader="dot" w:pos="9422"/>
      </w:tabs>
      <w:spacing w:after="100" w:line="360" w:lineRule="auto"/>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552">
      <w:bodyDiv w:val="1"/>
      <w:marLeft w:val="0"/>
      <w:marRight w:val="0"/>
      <w:marTop w:val="0"/>
      <w:marBottom w:val="0"/>
      <w:divBdr>
        <w:top w:val="none" w:sz="0" w:space="0" w:color="auto"/>
        <w:left w:val="none" w:sz="0" w:space="0" w:color="auto"/>
        <w:bottom w:val="none" w:sz="0" w:space="0" w:color="auto"/>
        <w:right w:val="none" w:sz="0" w:space="0" w:color="auto"/>
      </w:divBdr>
      <w:divsChild>
        <w:div w:id="1022242058">
          <w:marLeft w:val="0"/>
          <w:marRight w:val="0"/>
          <w:marTop w:val="0"/>
          <w:marBottom w:val="0"/>
          <w:divBdr>
            <w:top w:val="none" w:sz="0" w:space="0" w:color="212121"/>
            <w:left w:val="none" w:sz="0" w:space="0" w:color="212121"/>
            <w:bottom w:val="none" w:sz="0" w:space="0" w:color="212121"/>
            <w:right w:val="none" w:sz="0" w:space="0" w:color="212121"/>
          </w:divBdr>
          <w:divsChild>
            <w:div w:id="158055552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935752">
      <w:bodyDiv w:val="1"/>
      <w:marLeft w:val="0"/>
      <w:marRight w:val="0"/>
      <w:marTop w:val="0"/>
      <w:marBottom w:val="0"/>
      <w:divBdr>
        <w:top w:val="none" w:sz="0" w:space="0" w:color="auto"/>
        <w:left w:val="none" w:sz="0" w:space="0" w:color="auto"/>
        <w:bottom w:val="none" w:sz="0" w:space="0" w:color="auto"/>
        <w:right w:val="none" w:sz="0" w:space="0" w:color="auto"/>
      </w:divBdr>
      <w:divsChild>
        <w:div w:id="904685345">
          <w:marLeft w:val="0"/>
          <w:marRight w:val="0"/>
          <w:marTop w:val="0"/>
          <w:marBottom w:val="0"/>
          <w:divBdr>
            <w:top w:val="none" w:sz="0" w:space="0" w:color="auto"/>
            <w:left w:val="none" w:sz="0" w:space="0" w:color="auto"/>
            <w:bottom w:val="none" w:sz="0" w:space="0" w:color="auto"/>
            <w:right w:val="none" w:sz="0" w:space="0" w:color="auto"/>
          </w:divBdr>
          <w:divsChild>
            <w:div w:id="1254048127">
              <w:marLeft w:val="0"/>
              <w:marRight w:val="0"/>
              <w:marTop w:val="0"/>
              <w:marBottom w:val="0"/>
              <w:divBdr>
                <w:top w:val="none" w:sz="0" w:space="0" w:color="auto"/>
                <w:left w:val="none" w:sz="0" w:space="0" w:color="auto"/>
                <w:bottom w:val="none" w:sz="0" w:space="0" w:color="auto"/>
                <w:right w:val="none" w:sz="0" w:space="0" w:color="auto"/>
              </w:divBdr>
              <w:divsChild>
                <w:div w:id="15512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1588">
      <w:bodyDiv w:val="1"/>
      <w:marLeft w:val="0"/>
      <w:marRight w:val="0"/>
      <w:marTop w:val="0"/>
      <w:marBottom w:val="0"/>
      <w:divBdr>
        <w:top w:val="none" w:sz="0" w:space="0" w:color="auto"/>
        <w:left w:val="none" w:sz="0" w:space="0" w:color="auto"/>
        <w:bottom w:val="none" w:sz="0" w:space="0" w:color="auto"/>
        <w:right w:val="none" w:sz="0" w:space="0" w:color="auto"/>
      </w:divBdr>
      <w:divsChild>
        <w:div w:id="1783257211">
          <w:marLeft w:val="0"/>
          <w:marRight w:val="0"/>
          <w:marTop w:val="0"/>
          <w:marBottom w:val="0"/>
          <w:divBdr>
            <w:top w:val="none" w:sz="0" w:space="0" w:color="auto"/>
            <w:left w:val="none" w:sz="0" w:space="0" w:color="auto"/>
            <w:bottom w:val="none" w:sz="0" w:space="0" w:color="auto"/>
            <w:right w:val="none" w:sz="0" w:space="0" w:color="auto"/>
          </w:divBdr>
          <w:divsChild>
            <w:div w:id="5328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4103">
      <w:bodyDiv w:val="1"/>
      <w:marLeft w:val="0"/>
      <w:marRight w:val="0"/>
      <w:marTop w:val="0"/>
      <w:marBottom w:val="0"/>
      <w:divBdr>
        <w:top w:val="none" w:sz="0" w:space="0" w:color="auto"/>
        <w:left w:val="none" w:sz="0" w:space="0" w:color="auto"/>
        <w:bottom w:val="none" w:sz="0" w:space="0" w:color="auto"/>
        <w:right w:val="none" w:sz="0" w:space="0" w:color="auto"/>
      </w:divBdr>
      <w:divsChild>
        <w:div w:id="77874004">
          <w:marLeft w:val="0"/>
          <w:marRight w:val="0"/>
          <w:marTop w:val="0"/>
          <w:marBottom w:val="0"/>
          <w:divBdr>
            <w:top w:val="none" w:sz="0" w:space="0" w:color="212121"/>
            <w:left w:val="none" w:sz="0" w:space="0" w:color="212121"/>
            <w:bottom w:val="none" w:sz="0" w:space="0" w:color="212121"/>
            <w:right w:val="none" w:sz="0" w:space="0" w:color="212121"/>
          </w:divBdr>
          <w:divsChild>
            <w:div w:id="103503956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7046725">
      <w:bodyDiv w:val="1"/>
      <w:marLeft w:val="0"/>
      <w:marRight w:val="0"/>
      <w:marTop w:val="0"/>
      <w:marBottom w:val="0"/>
      <w:divBdr>
        <w:top w:val="none" w:sz="0" w:space="0" w:color="auto"/>
        <w:left w:val="none" w:sz="0" w:space="0" w:color="auto"/>
        <w:bottom w:val="none" w:sz="0" w:space="0" w:color="auto"/>
        <w:right w:val="none" w:sz="0" w:space="0" w:color="auto"/>
      </w:divBdr>
      <w:divsChild>
        <w:div w:id="291176993">
          <w:marLeft w:val="0"/>
          <w:marRight w:val="0"/>
          <w:marTop w:val="0"/>
          <w:marBottom w:val="0"/>
          <w:divBdr>
            <w:top w:val="none" w:sz="0" w:space="0" w:color="auto"/>
            <w:left w:val="none" w:sz="0" w:space="0" w:color="auto"/>
            <w:bottom w:val="none" w:sz="0" w:space="0" w:color="auto"/>
            <w:right w:val="none" w:sz="0" w:space="0" w:color="auto"/>
          </w:divBdr>
        </w:div>
        <w:div w:id="377245601">
          <w:marLeft w:val="0"/>
          <w:marRight w:val="0"/>
          <w:marTop w:val="0"/>
          <w:marBottom w:val="0"/>
          <w:divBdr>
            <w:top w:val="none" w:sz="0" w:space="0" w:color="auto"/>
            <w:left w:val="none" w:sz="0" w:space="0" w:color="auto"/>
            <w:bottom w:val="none" w:sz="0" w:space="0" w:color="auto"/>
            <w:right w:val="none" w:sz="0" w:space="0" w:color="auto"/>
          </w:divBdr>
        </w:div>
        <w:div w:id="1002591318">
          <w:marLeft w:val="0"/>
          <w:marRight w:val="0"/>
          <w:marTop w:val="0"/>
          <w:marBottom w:val="0"/>
          <w:divBdr>
            <w:top w:val="none" w:sz="0" w:space="0" w:color="auto"/>
            <w:left w:val="none" w:sz="0" w:space="0" w:color="auto"/>
            <w:bottom w:val="none" w:sz="0" w:space="0" w:color="auto"/>
            <w:right w:val="none" w:sz="0" w:space="0" w:color="auto"/>
          </w:divBdr>
        </w:div>
        <w:div w:id="1394347887">
          <w:marLeft w:val="0"/>
          <w:marRight w:val="0"/>
          <w:marTop w:val="0"/>
          <w:marBottom w:val="0"/>
          <w:divBdr>
            <w:top w:val="none" w:sz="0" w:space="0" w:color="auto"/>
            <w:left w:val="none" w:sz="0" w:space="0" w:color="auto"/>
            <w:bottom w:val="none" w:sz="0" w:space="0" w:color="auto"/>
            <w:right w:val="none" w:sz="0" w:space="0" w:color="auto"/>
          </w:divBdr>
        </w:div>
        <w:div w:id="1417435241">
          <w:marLeft w:val="0"/>
          <w:marRight w:val="0"/>
          <w:marTop w:val="0"/>
          <w:marBottom w:val="0"/>
          <w:divBdr>
            <w:top w:val="none" w:sz="0" w:space="0" w:color="auto"/>
            <w:left w:val="none" w:sz="0" w:space="0" w:color="auto"/>
            <w:bottom w:val="none" w:sz="0" w:space="0" w:color="auto"/>
            <w:right w:val="none" w:sz="0" w:space="0" w:color="auto"/>
          </w:divBdr>
        </w:div>
      </w:divsChild>
    </w:div>
    <w:div w:id="75902585">
      <w:bodyDiv w:val="1"/>
      <w:marLeft w:val="0"/>
      <w:marRight w:val="0"/>
      <w:marTop w:val="0"/>
      <w:marBottom w:val="0"/>
      <w:divBdr>
        <w:top w:val="none" w:sz="0" w:space="0" w:color="auto"/>
        <w:left w:val="none" w:sz="0" w:space="0" w:color="auto"/>
        <w:bottom w:val="none" w:sz="0" w:space="0" w:color="auto"/>
        <w:right w:val="none" w:sz="0" w:space="0" w:color="auto"/>
      </w:divBdr>
      <w:divsChild>
        <w:div w:id="148249075">
          <w:marLeft w:val="0"/>
          <w:marRight w:val="0"/>
          <w:marTop w:val="0"/>
          <w:marBottom w:val="0"/>
          <w:divBdr>
            <w:top w:val="none" w:sz="0" w:space="0" w:color="212121"/>
            <w:left w:val="none" w:sz="0" w:space="0" w:color="212121"/>
            <w:bottom w:val="none" w:sz="0" w:space="0" w:color="212121"/>
            <w:right w:val="none" w:sz="0" w:space="0" w:color="212121"/>
          </w:divBdr>
          <w:divsChild>
            <w:div w:id="128210897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223350">
      <w:bodyDiv w:val="1"/>
      <w:marLeft w:val="0"/>
      <w:marRight w:val="0"/>
      <w:marTop w:val="0"/>
      <w:marBottom w:val="0"/>
      <w:divBdr>
        <w:top w:val="none" w:sz="0" w:space="0" w:color="auto"/>
        <w:left w:val="none" w:sz="0" w:space="0" w:color="auto"/>
        <w:bottom w:val="none" w:sz="0" w:space="0" w:color="auto"/>
        <w:right w:val="none" w:sz="0" w:space="0" w:color="auto"/>
      </w:divBdr>
      <w:divsChild>
        <w:div w:id="157968948">
          <w:marLeft w:val="0"/>
          <w:marRight w:val="0"/>
          <w:marTop w:val="0"/>
          <w:marBottom w:val="0"/>
          <w:divBdr>
            <w:top w:val="none" w:sz="0" w:space="0" w:color="212121"/>
            <w:left w:val="none" w:sz="0" w:space="0" w:color="212121"/>
            <w:bottom w:val="none" w:sz="0" w:space="0" w:color="212121"/>
            <w:right w:val="none" w:sz="0" w:space="0" w:color="212121"/>
          </w:divBdr>
          <w:divsChild>
            <w:div w:id="16786778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991286">
      <w:bodyDiv w:val="1"/>
      <w:marLeft w:val="0"/>
      <w:marRight w:val="0"/>
      <w:marTop w:val="0"/>
      <w:marBottom w:val="0"/>
      <w:divBdr>
        <w:top w:val="none" w:sz="0" w:space="0" w:color="auto"/>
        <w:left w:val="none" w:sz="0" w:space="0" w:color="auto"/>
        <w:bottom w:val="none" w:sz="0" w:space="0" w:color="auto"/>
        <w:right w:val="none" w:sz="0" w:space="0" w:color="auto"/>
      </w:divBdr>
      <w:divsChild>
        <w:div w:id="893853745">
          <w:marLeft w:val="0"/>
          <w:marRight w:val="0"/>
          <w:marTop w:val="0"/>
          <w:marBottom w:val="0"/>
          <w:divBdr>
            <w:top w:val="none" w:sz="0" w:space="0" w:color="212121"/>
            <w:left w:val="none" w:sz="0" w:space="0" w:color="212121"/>
            <w:bottom w:val="none" w:sz="0" w:space="0" w:color="212121"/>
            <w:right w:val="none" w:sz="0" w:space="0" w:color="212121"/>
          </w:divBdr>
          <w:divsChild>
            <w:div w:id="156023904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3811732">
      <w:bodyDiv w:val="1"/>
      <w:marLeft w:val="0"/>
      <w:marRight w:val="0"/>
      <w:marTop w:val="0"/>
      <w:marBottom w:val="0"/>
      <w:divBdr>
        <w:top w:val="none" w:sz="0" w:space="0" w:color="auto"/>
        <w:left w:val="none" w:sz="0" w:space="0" w:color="auto"/>
        <w:bottom w:val="none" w:sz="0" w:space="0" w:color="auto"/>
        <w:right w:val="none" w:sz="0" w:space="0" w:color="auto"/>
      </w:divBdr>
      <w:divsChild>
        <w:div w:id="1774085107">
          <w:marLeft w:val="0"/>
          <w:marRight w:val="0"/>
          <w:marTop w:val="0"/>
          <w:marBottom w:val="0"/>
          <w:divBdr>
            <w:top w:val="none" w:sz="0" w:space="0" w:color="212121"/>
            <w:left w:val="none" w:sz="0" w:space="0" w:color="212121"/>
            <w:bottom w:val="none" w:sz="0" w:space="0" w:color="212121"/>
            <w:right w:val="none" w:sz="0" w:space="0" w:color="212121"/>
          </w:divBdr>
          <w:divsChild>
            <w:div w:id="160218493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4977378">
      <w:bodyDiv w:val="1"/>
      <w:marLeft w:val="0"/>
      <w:marRight w:val="0"/>
      <w:marTop w:val="0"/>
      <w:marBottom w:val="0"/>
      <w:divBdr>
        <w:top w:val="none" w:sz="0" w:space="0" w:color="auto"/>
        <w:left w:val="none" w:sz="0" w:space="0" w:color="auto"/>
        <w:bottom w:val="none" w:sz="0" w:space="0" w:color="auto"/>
        <w:right w:val="none" w:sz="0" w:space="0" w:color="auto"/>
      </w:divBdr>
      <w:divsChild>
        <w:div w:id="1585915443">
          <w:marLeft w:val="0"/>
          <w:marRight w:val="0"/>
          <w:marTop w:val="0"/>
          <w:marBottom w:val="0"/>
          <w:divBdr>
            <w:top w:val="none" w:sz="0" w:space="0" w:color="212121"/>
            <w:left w:val="none" w:sz="0" w:space="0" w:color="212121"/>
            <w:bottom w:val="none" w:sz="0" w:space="0" w:color="212121"/>
            <w:right w:val="none" w:sz="0" w:space="0" w:color="212121"/>
          </w:divBdr>
          <w:divsChild>
            <w:div w:id="27394803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54680431">
      <w:bodyDiv w:val="1"/>
      <w:marLeft w:val="0"/>
      <w:marRight w:val="0"/>
      <w:marTop w:val="0"/>
      <w:marBottom w:val="0"/>
      <w:divBdr>
        <w:top w:val="none" w:sz="0" w:space="0" w:color="auto"/>
        <w:left w:val="none" w:sz="0" w:space="0" w:color="auto"/>
        <w:bottom w:val="none" w:sz="0" w:space="0" w:color="auto"/>
        <w:right w:val="none" w:sz="0" w:space="0" w:color="auto"/>
      </w:divBdr>
      <w:divsChild>
        <w:div w:id="838541058">
          <w:marLeft w:val="0"/>
          <w:marRight w:val="0"/>
          <w:marTop w:val="0"/>
          <w:marBottom w:val="0"/>
          <w:divBdr>
            <w:top w:val="none" w:sz="0" w:space="0" w:color="212121"/>
            <w:left w:val="none" w:sz="0" w:space="0" w:color="212121"/>
            <w:bottom w:val="none" w:sz="0" w:space="0" w:color="212121"/>
            <w:right w:val="none" w:sz="0" w:space="0" w:color="212121"/>
          </w:divBdr>
          <w:divsChild>
            <w:div w:id="73119759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1617787">
      <w:bodyDiv w:val="1"/>
      <w:marLeft w:val="0"/>
      <w:marRight w:val="0"/>
      <w:marTop w:val="0"/>
      <w:marBottom w:val="0"/>
      <w:divBdr>
        <w:top w:val="none" w:sz="0" w:space="0" w:color="auto"/>
        <w:left w:val="none" w:sz="0" w:space="0" w:color="auto"/>
        <w:bottom w:val="none" w:sz="0" w:space="0" w:color="auto"/>
        <w:right w:val="none" w:sz="0" w:space="0" w:color="auto"/>
      </w:divBdr>
      <w:divsChild>
        <w:div w:id="1903756078">
          <w:marLeft w:val="0"/>
          <w:marRight w:val="0"/>
          <w:marTop w:val="0"/>
          <w:marBottom w:val="0"/>
          <w:divBdr>
            <w:top w:val="none" w:sz="0" w:space="0" w:color="212121"/>
            <w:left w:val="none" w:sz="0" w:space="0" w:color="212121"/>
            <w:bottom w:val="none" w:sz="0" w:space="0" w:color="212121"/>
            <w:right w:val="none" w:sz="0" w:space="0" w:color="212121"/>
          </w:divBdr>
          <w:divsChild>
            <w:div w:id="143146531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8900556">
      <w:bodyDiv w:val="1"/>
      <w:marLeft w:val="0"/>
      <w:marRight w:val="0"/>
      <w:marTop w:val="0"/>
      <w:marBottom w:val="0"/>
      <w:divBdr>
        <w:top w:val="none" w:sz="0" w:space="0" w:color="auto"/>
        <w:left w:val="none" w:sz="0" w:space="0" w:color="auto"/>
        <w:bottom w:val="none" w:sz="0" w:space="0" w:color="auto"/>
        <w:right w:val="none" w:sz="0" w:space="0" w:color="auto"/>
      </w:divBdr>
      <w:divsChild>
        <w:div w:id="1455713782">
          <w:marLeft w:val="0"/>
          <w:marRight w:val="0"/>
          <w:marTop w:val="0"/>
          <w:marBottom w:val="0"/>
          <w:divBdr>
            <w:top w:val="none" w:sz="0" w:space="0" w:color="auto"/>
            <w:left w:val="none" w:sz="0" w:space="0" w:color="auto"/>
            <w:bottom w:val="none" w:sz="0" w:space="0" w:color="auto"/>
            <w:right w:val="none" w:sz="0" w:space="0" w:color="auto"/>
          </w:divBdr>
        </w:div>
      </w:divsChild>
    </w:div>
    <w:div w:id="337658495">
      <w:bodyDiv w:val="1"/>
      <w:marLeft w:val="0"/>
      <w:marRight w:val="0"/>
      <w:marTop w:val="0"/>
      <w:marBottom w:val="0"/>
      <w:divBdr>
        <w:top w:val="none" w:sz="0" w:space="0" w:color="auto"/>
        <w:left w:val="none" w:sz="0" w:space="0" w:color="auto"/>
        <w:bottom w:val="none" w:sz="0" w:space="0" w:color="auto"/>
        <w:right w:val="none" w:sz="0" w:space="0" w:color="auto"/>
      </w:divBdr>
      <w:divsChild>
        <w:div w:id="682054158">
          <w:marLeft w:val="0"/>
          <w:marRight w:val="0"/>
          <w:marTop w:val="0"/>
          <w:marBottom w:val="0"/>
          <w:divBdr>
            <w:top w:val="none" w:sz="0" w:space="0" w:color="212121"/>
            <w:left w:val="none" w:sz="0" w:space="0" w:color="212121"/>
            <w:bottom w:val="none" w:sz="0" w:space="0" w:color="212121"/>
            <w:right w:val="none" w:sz="0" w:space="0" w:color="212121"/>
          </w:divBdr>
          <w:divsChild>
            <w:div w:id="59737155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41706047">
      <w:bodyDiv w:val="1"/>
      <w:marLeft w:val="0"/>
      <w:marRight w:val="0"/>
      <w:marTop w:val="0"/>
      <w:marBottom w:val="0"/>
      <w:divBdr>
        <w:top w:val="none" w:sz="0" w:space="0" w:color="auto"/>
        <w:left w:val="none" w:sz="0" w:space="0" w:color="auto"/>
        <w:bottom w:val="none" w:sz="0" w:space="0" w:color="auto"/>
        <w:right w:val="none" w:sz="0" w:space="0" w:color="auto"/>
      </w:divBdr>
    </w:div>
    <w:div w:id="413554794">
      <w:bodyDiv w:val="1"/>
      <w:marLeft w:val="0"/>
      <w:marRight w:val="0"/>
      <w:marTop w:val="0"/>
      <w:marBottom w:val="0"/>
      <w:divBdr>
        <w:top w:val="none" w:sz="0" w:space="0" w:color="auto"/>
        <w:left w:val="none" w:sz="0" w:space="0" w:color="auto"/>
        <w:bottom w:val="none" w:sz="0" w:space="0" w:color="auto"/>
        <w:right w:val="none" w:sz="0" w:space="0" w:color="auto"/>
      </w:divBdr>
      <w:divsChild>
        <w:div w:id="1017926772">
          <w:marLeft w:val="0"/>
          <w:marRight w:val="0"/>
          <w:marTop w:val="0"/>
          <w:marBottom w:val="0"/>
          <w:divBdr>
            <w:top w:val="none" w:sz="0" w:space="0" w:color="212121"/>
            <w:left w:val="none" w:sz="0" w:space="0" w:color="212121"/>
            <w:bottom w:val="none" w:sz="0" w:space="0" w:color="212121"/>
            <w:right w:val="none" w:sz="0" w:space="0" w:color="212121"/>
          </w:divBdr>
          <w:divsChild>
            <w:div w:id="15422449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46506348">
      <w:bodyDiv w:val="1"/>
      <w:marLeft w:val="0"/>
      <w:marRight w:val="0"/>
      <w:marTop w:val="0"/>
      <w:marBottom w:val="0"/>
      <w:divBdr>
        <w:top w:val="none" w:sz="0" w:space="0" w:color="auto"/>
        <w:left w:val="none" w:sz="0" w:space="0" w:color="auto"/>
        <w:bottom w:val="none" w:sz="0" w:space="0" w:color="auto"/>
        <w:right w:val="none" w:sz="0" w:space="0" w:color="auto"/>
      </w:divBdr>
      <w:divsChild>
        <w:div w:id="2050835031">
          <w:marLeft w:val="0"/>
          <w:marRight w:val="0"/>
          <w:marTop w:val="0"/>
          <w:marBottom w:val="0"/>
          <w:divBdr>
            <w:top w:val="none" w:sz="0" w:space="0" w:color="212121"/>
            <w:left w:val="none" w:sz="0" w:space="0" w:color="212121"/>
            <w:bottom w:val="none" w:sz="0" w:space="0" w:color="212121"/>
            <w:right w:val="none" w:sz="0" w:space="0" w:color="212121"/>
          </w:divBdr>
          <w:divsChild>
            <w:div w:id="16636223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47162307">
      <w:bodyDiv w:val="1"/>
      <w:marLeft w:val="0"/>
      <w:marRight w:val="0"/>
      <w:marTop w:val="0"/>
      <w:marBottom w:val="0"/>
      <w:divBdr>
        <w:top w:val="none" w:sz="0" w:space="0" w:color="auto"/>
        <w:left w:val="none" w:sz="0" w:space="0" w:color="auto"/>
        <w:bottom w:val="none" w:sz="0" w:space="0" w:color="auto"/>
        <w:right w:val="none" w:sz="0" w:space="0" w:color="auto"/>
      </w:divBdr>
    </w:div>
    <w:div w:id="464546719">
      <w:bodyDiv w:val="1"/>
      <w:marLeft w:val="0"/>
      <w:marRight w:val="0"/>
      <w:marTop w:val="0"/>
      <w:marBottom w:val="0"/>
      <w:divBdr>
        <w:top w:val="none" w:sz="0" w:space="0" w:color="auto"/>
        <w:left w:val="none" w:sz="0" w:space="0" w:color="auto"/>
        <w:bottom w:val="none" w:sz="0" w:space="0" w:color="auto"/>
        <w:right w:val="none" w:sz="0" w:space="0" w:color="auto"/>
      </w:divBdr>
      <w:divsChild>
        <w:div w:id="816536289">
          <w:marLeft w:val="0"/>
          <w:marRight w:val="0"/>
          <w:marTop w:val="0"/>
          <w:marBottom w:val="0"/>
          <w:divBdr>
            <w:top w:val="none" w:sz="0" w:space="0" w:color="212121"/>
            <w:left w:val="none" w:sz="0" w:space="0" w:color="212121"/>
            <w:bottom w:val="none" w:sz="0" w:space="0" w:color="212121"/>
            <w:right w:val="none" w:sz="0" w:space="0" w:color="212121"/>
          </w:divBdr>
          <w:divsChild>
            <w:div w:id="136690150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11914962">
      <w:bodyDiv w:val="1"/>
      <w:marLeft w:val="0"/>
      <w:marRight w:val="0"/>
      <w:marTop w:val="0"/>
      <w:marBottom w:val="0"/>
      <w:divBdr>
        <w:top w:val="none" w:sz="0" w:space="0" w:color="auto"/>
        <w:left w:val="none" w:sz="0" w:space="0" w:color="auto"/>
        <w:bottom w:val="none" w:sz="0" w:space="0" w:color="auto"/>
        <w:right w:val="none" w:sz="0" w:space="0" w:color="auto"/>
      </w:divBdr>
      <w:divsChild>
        <w:div w:id="1043672551">
          <w:marLeft w:val="0"/>
          <w:marRight w:val="0"/>
          <w:marTop w:val="0"/>
          <w:marBottom w:val="0"/>
          <w:divBdr>
            <w:top w:val="none" w:sz="0" w:space="0" w:color="212121"/>
            <w:left w:val="none" w:sz="0" w:space="0" w:color="212121"/>
            <w:bottom w:val="none" w:sz="0" w:space="0" w:color="212121"/>
            <w:right w:val="none" w:sz="0" w:space="0" w:color="212121"/>
          </w:divBdr>
          <w:divsChild>
            <w:div w:id="9926083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95866674">
      <w:bodyDiv w:val="1"/>
      <w:marLeft w:val="0"/>
      <w:marRight w:val="0"/>
      <w:marTop w:val="0"/>
      <w:marBottom w:val="0"/>
      <w:divBdr>
        <w:top w:val="none" w:sz="0" w:space="0" w:color="auto"/>
        <w:left w:val="none" w:sz="0" w:space="0" w:color="auto"/>
        <w:bottom w:val="none" w:sz="0" w:space="0" w:color="auto"/>
        <w:right w:val="none" w:sz="0" w:space="0" w:color="auto"/>
      </w:divBdr>
      <w:divsChild>
        <w:div w:id="1791589546">
          <w:marLeft w:val="0"/>
          <w:marRight w:val="0"/>
          <w:marTop w:val="0"/>
          <w:marBottom w:val="0"/>
          <w:divBdr>
            <w:top w:val="none" w:sz="0" w:space="0" w:color="auto"/>
            <w:left w:val="none" w:sz="0" w:space="0" w:color="auto"/>
            <w:bottom w:val="none" w:sz="0" w:space="0" w:color="auto"/>
            <w:right w:val="none" w:sz="0" w:space="0" w:color="auto"/>
          </w:divBdr>
          <w:divsChild>
            <w:div w:id="937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7170">
      <w:bodyDiv w:val="1"/>
      <w:marLeft w:val="0"/>
      <w:marRight w:val="0"/>
      <w:marTop w:val="0"/>
      <w:marBottom w:val="0"/>
      <w:divBdr>
        <w:top w:val="none" w:sz="0" w:space="0" w:color="auto"/>
        <w:left w:val="none" w:sz="0" w:space="0" w:color="auto"/>
        <w:bottom w:val="none" w:sz="0" w:space="0" w:color="auto"/>
        <w:right w:val="none" w:sz="0" w:space="0" w:color="auto"/>
      </w:divBdr>
      <w:divsChild>
        <w:div w:id="106706789">
          <w:marLeft w:val="0"/>
          <w:marRight w:val="0"/>
          <w:marTop w:val="0"/>
          <w:marBottom w:val="0"/>
          <w:divBdr>
            <w:top w:val="none" w:sz="0" w:space="0" w:color="212121"/>
            <w:left w:val="none" w:sz="0" w:space="0" w:color="212121"/>
            <w:bottom w:val="none" w:sz="0" w:space="0" w:color="212121"/>
            <w:right w:val="none" w:sz="0" w:space="0" w:color="212121"/>
          </w:divBdr>
          <w:divsChild>
            <w:div w:id="15203892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34530141">
      <w:bodyDiv w:val="1"/>
      <w:marLeft w:val="0"/>
      <w:marRight w:val="0"/>
      <w:marTop w:val="0"/>
      <w:marBottom w:val="0"/>
      <w:divBdr>
        <w:top w:val="none" w:sz="0" w:space="0" w:color="auto"/>
        <w:left w:val="none" w:sz="0" w:space="0" w:color="auto"/>
        <w:bottom w:val="none" w:sz="0" w:space="0" w:color="auto"/>
        <w:right w:val="none" w:sz="0" w:space="0" w:color="auto"/>
      </w:divBdr>
      <w:divsChild>
        <w:div w:id="789739653">
          <w:marLeft w:val="0"/>
          <w:marRight w:val="0"/>
          <w:marTop w:val="0"/>
          <w:marBottom w:val="0"/>
          <w:divBdr>
            <w:top w:val="none" w:sz="0" w:space="0" w:color="auto"/>
            <w:left w:val="none" w:sz="0" w:space="0" w:color="auto"/>
            <w:bottom w:val="none" w:sz="0" w:space="0" w:color="auto"/>
            <w:right w:val="none" w:sz="0" w:space="0" w:color="auto"/>
          </w:divBdr>
        </w:div>
      </w:divsChild>
    </w:div>
    <w:div w:id="637761006">
      <w:bodyDiv w:val="1"/>
      <w:marLeft w:val="0"/>
      <w:marRight w:val="0"/>
      <w:marTop w:val="0"/>
      <w:marBottom w:val="0"/>
      <w:divBdr>
        <w:top w:val="none" w:sz="0" w:space="0" w:color="auto"/>
        <w:left w:val="none" w:sz="0" w:space="0" w:color="auto"/>
        <w:bottom w:val="none" w:sz="0" w:space="0" w:color="auto"/>
        <w:right w:val="none" w:sz="0" w:space="0" w:color="auto"/>
      </w:divBdr>
      <w:divsChild>
        <w:div w:id="1750426161">
          <w:marLeft w:val="0"/>
          <w:marRight w:val="0"/>
          <w:marTop w:val="0"/>
          <w:marBottom w:val="0"/>
          <w:divBdr>
            <w:top w:val="none" w:sz="0" w:space="0" w:color="212121"/>
            <w:left w:val="none" w:sz="0" w:space="0" w:color="212121"/>
            <w:bottom w:val="none" w:sz="0" w:space="0" w:color="212121"/>
            <w:right w:val="none" w:sz="0" w:space="0" w:color="212121"/>
          </w:divBdr>
          <w:divsChild>
            <w:div w:id="145825836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84750466">
      <w:bodyDiv w:val="1"/>
      <w:marLeft w:val="0"/>
      <w:marRight w:val="0"/>
      <w:marTop w:val="0"/>
      <w:marBottom w:val="0"/>
      <w:divBdr>
        <w:top w:val="none" w:sz="0" w:space="0" w:color="auto"/>
        <w:left w:val="none" w:sz="0" w:space="0" w:color="auto"/>
        <w:bottom w:val="none" w:sz="0" w:space="0" w:color="auto"/>
        <w:right w:val="none" w:sz="0" w:space="0" w:color="auto"/>
      </w:divBdr>
      <w:divsChild>
        <w:div w:id="2104304927">
          <w:marLeft w:val="0"/>
          <w:marRight w:val="0"/>
          <w:marTop w:val="0"/>
          <w:marBottom w:val="0"/>
          <w:divBdr>
            <w:top w:val="none" w:sz="0" w:space="0" w:color="212121"/>
            <w:left w:val="none" w:sz="0" w:space="0" w:color="212121"/>
            <w:bottom w:val="none" w:sz="0" w:space="0" w:color="212121"/>
            <w:right w:val="none" w:sz="0" w:space="0" w:color="212121"/>
          </w:divBdr>
          <w:divsChild>
            <w:div w:id="31217877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42679429">
      <w:bodyDiv w:val="1"/>
      <w:marLeft w:val="0"/>
      <w:marRight w:val="0"/>
      <w:marTop w:val="0"/>
      <w:marBottom w:val="0"/>
      <w:divBdr>
        <w:top w:val="none" w:sz="0" w:space="0" w:color="auto"/>
        <w:left w:val="none" w:sz="0" w:space="0" w:color="auto"/>
        <w:bottom w:val="none" w:sz="0" w:space="0" w:color="auto"/>
        <w:right w:val="none" w:sz="0" w:space="0" w:color="auto"/>
      </w:divBdr>
      <w:divsChild>
        <w:div w:id="295456608">
          <w:marLeft w:val="0"/>
          <w:marRight w:val="0"/>
          <w:marTop w:val="0"/>
          <w:marBottom w:val="0"/>
          <w:divBdr>
            <w:top w:val="none" w:sz="0" w:space="0" w:color="auto"/>
            <w:left w:val="none" w:sz="0" w:space="0" w:color="auto"/>
            <w:bottom w:val="none" w:sz="0" w:space="0" w:color="auto"/>
            <w:right w:val="none" w:sz="0" w:space="0" w:color="auto"/>
          </w:divBdr>
        </w:div>
      </w:divsChild>
    </w:div>
    <w:div w:id="751121146">
      <w:bodyDiv w:val="1"/>
      <w:marLeft w:val="0"/>
      <w:marRight w:val="0"/>
      <w:marTop w:val="0"/>
      <w:marBottom w:val="0"/>
      <w:divBdr>
        <w:top w:val="none" w:sz="0" w:space="0" w:color="auto"/>
        <w:left w:val="none" w:sz="0" w:space="0" w:color="auto"/>
        <w:bottom w:val="none" w:sz="0" w:space="0" w:color="auto"/>
        <w:right w:val="none" w:sz="0" w:space="0" w:color="auto"/>
      </w:divBdr>
      <w:divsChild>
        <w:div w:id="888691656">
          <w:marLeft w:val="0"/>
          <w:marRight w:val="0"/>
          <w:marTop w:val="0"/>
          <w:marBottom w:val="0"/>
          <w:divBdr>
            <w:top w:val="none" w:sz="0" w:space="0" w:color="212121"/>
            <w:left w:val="none" w:sz="0" w:space="0" w:color="212121"/>
            <w:bottom w:val="none" w:sz="0" w:space="0" w:color="212121"/>
            <w:right w:val="none" w:sz="0" w:space="0" w:color="212121"/>
          </w:divBdr>
          <w:divsChild>
            <w:div w:id="108260257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54866891">
      <w:bodyDiv w:val="1"/>
      <w:marLeft w:val="0"/>
      <w:marRight w:val="0"/>
      <w:marTop w:val="0"/>
      <w:marBottom w:val="0"/>
      <w:divBdr>
        <w:top w:val="none" w:sz="0" w:space="0" w:color="auto"/>
        <w:left w:val="none" w:sz="0" w:space="0" w:color="auto"/>
        <w:bottom w:val="none" w:sz="0" w:space="0" w:color="auto"/>
        <w:right w:val="none" w:sz="0" w:space="0" w:color="auto"/>
      </w:divBdr>
    </w:div>
    <w:div w:id="86162898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36">
          <w:marLeft w:val="0"/>
          <w:marRight w:val="0"/>
          <w:marTop w:val="0"/>
          <w:marBottom w:val="0"/>
          <w:divBdr>
            <w:top w:val="none" w:sz="0" w:space="0" w:color="212121"/>
            <w:left w:val="none" w:sz="0" w:space="0" w:color="212121"/>
            <w:bottom w:val="none" w:sz="0" w:space="0" w:color="212121"/>
            <w:right w:val="none" w:sz="0" w:space="0" w:color="212121"/>
          </w:divBdr>
          <w:divsChild>
            <w:div w:id="203059978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75964453">
      <w:bodyDiv w:val="1"/>
      <w:marLeft w:val="0"/>
      <w:marRight w:val="0"/>
      <w:marTop w:val="0"/>
      <w:marBottom w:val="0"/>
      <w:divBdr>
        <w:top w:val="none" w:sz="0" w:space="0" w:color="auto"/>
        <w:left w:val="none" w:sz="0" w:space="0" w:color="auto"/>
        <w:bottom w:val="none" w:sz="0" w:space="0" w:color="auto"/>
        <w:right w:val="none" w:sz="0" w:space="0" w:color="auto"/>
      </w:divBdr>
      <w:divsChild>
        <w:div w:id="78602895">
          <w:marLeft w:val="0"/>
          <w:marRight w:val="0"/>
          <w:marTop w:val="0"/>
          <w:marBottom w:val="0"/>
          <w:divBdr>
            <w:top w:val="none" w:sz="0" w:space="0" w:color="212121"/>
            <w:left w:val="none" w:sz="0" w:space="0" w:color="212121"/>
            <w:bottom w:val="none" w:sz="0" w:space="0" w:color="212121"/>
            <w:right w:val="none" w:sz="0" w:space="0" w:color="212121"/>
          </w:divBdr>
          <w:divsChild>
            <w:div w:id="88251683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06375837">
      <w:bodyDiv w:val="1"/>
      <w:marLeft w:val="0"/>
      <w:marRight w:val="0"/>
      <w:marTop w:val="0"/>
      <w:marBottom w:val="0"/>
      <w:divBdr>
        <w:top w:val="none" w:sz="0" w:space="0" w:color="auto"/>
        <w:left w:val="none" w:sz="0" w:space="0" w:color="auto"/>
        <w:bottom w:val="none" w:sz="0" w:space="0" w:color="auto"/>
        <w:right w:val="none" w:sz="0" w:space="0" w:color="auto"/>
      </w:divBdr>
    </w:div>
    <w:div w:id="922184809">
      <w:bodyDiv w:val="1"/>
      <w:marLeft w:val="0"/>
      <w:marRight w:val="0"/>
      <w:marTop w:val="0"/>
      <w:marBottom w:val="0"/>
      <w:divBdr>
        <w:top w:val="none" w:sz="0" w:space="0" w:color="auto"/>
        <w:left w:val="none" w:sz="0" w:space="0" w:color="auto"/>
        <w:bottom w:val="none" w:sz="0" w:space="0" w:color="auto"/>
        <w:right w:val="none" w:sz="0" w:space="0" w:color="auto"/>
      </w:divBdr>
      <w:divsChild>
        <w:div w:id="1559633286">
          <w:marLeft w:val="0"/>
          <w:marRight w:val="0"/>
          <w:marTop w:val="0"/>
          <w:marBottom w:val="0"/>
          <w:divBdr>
            <w:top w:val="none" w:sz="0" w:space="0" w:color="212121"/>
            <w:left w:val="none" w:sz="0" w:space="0" w:color="212121"/>
            <w:bottom w:val="none" w:sz="0" w:space="0" w:color="212121"/>
            <w:right w:val="none" w:sz="0" w:space="0" w:color="212121"/>
          </w:divBdr>
          <w:divsChild>
            <w:div w:id="77949484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34480527">
      <w:bodyDiv w:val="1"/>
      <w:marLeft w:val="0"/>
      <w:marRight w:val="0"/>
      <w:marTop w:val="0"/>
      <w:marBottom w:val="0"/>
      <w:divBdr>
        <w:top w:val="none" w:sz="0" w:space="0" w:color="auto"/>
        <w:left w:val="none" w:sz="0" w:space="0" w:color="auto"/>
        <w:bottom w:val="none" w:sz="0" w:space="0" w:color="auto"/>
        <w:right w:val="none" w:sz="0" w:space="0" w:color="auto"/>
      </w:divBdr>
      <w:divsChild>
        <w:div w:id="196429273">
          <w:marLeft w:val="0"/>
          <w:marRight w:val="0"/>
          <w:marTop w:val="0"/>
          <w:marBottom w:val="0"/>
          <w:divBdr>
            <w:top w:val="none" w:sz="0" w:space="0" w:color="auto"/>
            <w:left w:val="none" w:sz="0" w:space="0" w:color="auto"/>
            <w:bottom w:val="none" w:sz="0" w:space="0" w:color="auto"/>
            <w:right w:val="none" w:sz="0" w:space="0" w:color="auto"/>
          </w:divBdr>
        </w:div>
        <w:div w:id="412312830">
          <w:marLeft w:val="0"/>
          <w:marRight w:val="0"/>
          <w:marTop w:val="0"/>
          <w:marBottom w:val="0"/>
          <w:divBdr>
            <w:top w:val="none" w:sz="0" w:space="0" w:color="auto"/>
            <w:left w:val="none" w:sz="0" w:space="0" w:color="auto"/>
            <w:bottom w:val="none" w:sz="0" w:space="0" w:color="auto"/>
            <w:right w:val="none" w:sz="0" w:space="0" w:color="auto"/>
          </w:divBdr>
        </w:div>
        <w:div w:id="488328545">
          <w:marLeft w:val="0"/>
          <w:marRight w:val="0"/>
          <w:marTop w:val="0"/>
          <w:marBottom w:val="0"/>
          <w:divBdr>
            <w:top w:val="none" w:sz="0" w:space="0" w:color="auto"/>
            <w:left w:val="none" w:sz="0" w:space="0" w:color="auto"/>
            <w:bottom w:val="none" w:sz="0" w:space="0" w:color="auto"/>
            <w:right w:val="none" w:sz="0" w:space="0" w:color="auto"/>
          </w:divBdr>
        </w:div>
        <w:div w:id="550506697">
          <w:marLeft w:val="0"/>
          <w:marRight w:val="0"/>
          <w:marTop w:val="0"/>
          <w:marBottom w:val="0"/>
          <w:divBdr>
            <w:top w:val="none" w:sz="0" w:space="0" w:color="auto"/>
            <w:left w:val="none" w:sz="0" w:space="0" w:color="auto"/>
            <w:bottom w:val="none" w:sz="0" w:space="0" w:color="auto"/>
            <w:right w:val="none" w:sz="0" w:space="0" w:color="auto"/>
          </w:divBdr>
        </w:div>
        <w:div w:id="557088351">
          <w:marLeft w:val="0"/>
          <w:marRight w:val="0"/>
          <w:marTop w:val="0"/>
          <w:marBottom w:val="0"/>
          <w:divBdr>
            <w:top w:val="none" w:sz="0" w:space="0" w:color="auto"/>
            <w:left w:val="none" w:sz="0" w:space="0" w:color="auto"/>
            <w:bottom w:val="none" w:sz="0" w:space="0" w:color="auto"/>
            <w:right w:val="none" w:sz="0" w:space="0" w:color="auto"/>
          </w:divBdr>
        </w:div>
        <w:div w:id="803503409">
          <w:marLeft w:val="0"/>
          <w:marRight w:val="0"/>
          <w:marTop w:val="0"/>
          <w:marBottom w:val="0"/>
          <w:divBdr>
            <w:top w:val="none" w:sz="0" w:space="0" w:color="auto"/>
            <w:left w:val="none" w:sz="0" w:space="0" w:color="auto"/>
            <w:bottom w:val="none" w:sz="0" w:space="0" w:color="auto"/>
            <w:right w:val="none" w:sz="0" w:space="0" w:color="auto"/>
          </w:divBdr>
        </w:div>
        <w:div w:id="835343807">
          <w:marLeft w:val="0"/>
          <w:marRight w:val="0"/>
          <w:marTop w:val="0"/>
          <w:marBottom w:val="0"/>
          <w:divBdr>
            <w:top w:val="none" w:sz="0" w:space="0" w:color="auto"/>
            <w:left w:val="none" w:sz="0" w:space="0" w:color="auto"/>
            <w:bottom w:val="none" w:sz="0" w:space="0" w:color="auto"/>
            <w:right w:val="none" w:sz="0" w:space="0" w:color="auto"/>
          </w:divBdr>
        </w:div>
        <w:div w:id="982393359">
          <w:marLeft w:val="0"/>
          <w:marRight w:val="0"/>
          <w:marTop w:val="0"/>
          <w:marBottom w:val="0"/>
          <w:divBdr>
            <w:top w:val="none" w:sz="0" w:space="0" w:color="auto"/>
            <w:left w:val="none" w:sz="0" w:space="0" w:color="auto"/>
            <w:bottom w:val="none" w:sz="0" w:space="0" w:color="auto"/>
            <w:right w:val="none" w:sz="0" w:space="0" w:color="auto"/>
          </w:divBdr>
        </w:div>
        <w:div w:id="1129934366">
          <w:marLeft w:val="0"/>
          <w:marRight w:val="0"/>
          <w:marTop w:val="0"/>
          <w:marBottom w:val="0"/>
          <w:divBdr>
            <w:top w:val="none" w:sz="0" w:space="0" w:color="auto"/>
            <w:left w:val="none" w:sz="0" w:space="0" w:color="auto"/>
            <w:bottom w:val="none" w:sz="0" w:space="0" w:color="auto"/>
            <w:right w:val="none" w:sz="0" w:space="0" w:color="auto"/>
          </w:divBdr>
        </w:div>
        <w:div w:id="1264460959">
          <w:marLeft w:val="0"/>
          <w:marRight w:val="0"/>
          <w:marTop w:val="0"/>
          <w:marBottom w:val="0"/>
          <w:divBdr>
            <w:top w:val="none" w:sz="0" w:space="0" w:color="auto"/>
            <w:left w:val="none" w:sz="0" w:space="0" w:color="auto"/>
            <w:bottom w:val="none" w:sz="0" w:space="0" w:color="auto"/>
            <w:right w:val="none" w:sz="0" w:space="0" w:color="auto"/>
          </w:divBdr>
        </w:div>
        <w:div w:id="1308827204">
          <w:marLeft w:val="0"/>
          <w:marRight w:val="0"/>
          <w:marTop w:val="0"/>
          <w:marBottom w:val="0"/>
          <w:divBdr>
            <w:top w:val="none" w:sz="0" w:space="0" w:color="auto"/>
            <w:left w:val="none" w:sz="0" w:space="0" w:color="auto"/>
            <w:bottom w:val="none" w:sz="0" w:space="0" w:color="auto"/>
            <w:right w:val="none" w:sz="0" w:space="0" w:color="auto"/>
          </w:divBdr>
        </w:div>
        <w:div w:id="1483739638">
          <w:marLeft w:val="0"/>
          <w:marRight w:val="0"/>
          <w:marTop w:val="0"/>
          <w:marBottom w:val="0"/>
          <w:divBdr>
            <w:top w:val="none" w:sz="0" w:space="0" w:color="auto"/>
            <w:left w:val="none" w:sz="0" w:space="0" w:color="auto"/>
            <w:bottom w:val="none" w:sz="0" w:space="0" w:color="auto"/>
            <w:right w:val="none" w:sz="0" w:space="0" w:color="auto"/>
          </w:divBdr>
        </w:div>
        <w:div w:id="1720277073">
          <w:marLeft w:val="0"/>
          <w:marRight w:val="0"/>
          <w:marTop w:val="0"/>
          <w:marBottom w:val="0"/>
          <w:divBdr>
            <w:top w:val="none" w:sz="0" w:space="0" w:color="auto"/>
            <w:left w:val="none" w:sz="0" w:space="0" w:color="auto"/>
            <w:bottom w:val="none" w:sz="0" w:space="0" w:color="auto"/>
            <w:right w:val="none" w:sz="0" w:space="0" w:color="auto"/>
          </w:divBdr>
        </w:div>
        <w:div w:id="1911577787">
          <w:marLeft w:val="0"/>
          <w:marRight w:val="0"/>
          <w:marTop w:val="0"/>
          <w:marBottom w:val="0"/>
          <w:divBdr>
            <w:top w:val="none" w:sz="0" w:space="0" w:color="auto"/>
            <w:left w:val="none" w:sz="0" w:space="0" w:color="auto"/>
            <w:bottom w:val="none" w:sz="0" w:space="0" w:color="auto"/>
            <w:right w:val="none" w:sz="0" w:space="0" w:color="auto"/>
          </w:divBdr>
        </w:div>
        <w:div w:id="1978877926">
          <w:marLeft w:val="0"/>
          <w:marRight w:val="0"/>
          <w:marTop w:val="0"/>
          <w:marBottom w:val="0"/>
          <w:divBdr>
            <w:top w:val="none" w:sz="0" w:space="0" w:color="auto"/>
            <w:left w:val="none" w:sz="0" w:space="0" w:color="auto"/>
            <w:bottom w:val="none" w:sz="0" w:space="0" w:color="auto"/>
            <w:right w:val="none" w:sz="0" w:space="0" w:color="auto"/>
          </w:divBdr>
        </w:div>
        <w:div w:id="2111195239">
          <w:marLeft w:val="0"/>
          <w:marRight w:val="0"/>
          <w:marTop w:val="0"/>
          <w:marBottom w:val="0"/>
          <w:divBdr>
            <w:top w:val="none" w:sz="0" w:space="0" w:color="auto"/>
            <w:left w:val="none" w:sz="0" w:space="0" w:color="auto"/>
            <w:bottom w:val="none" w:sz="0" w:space="0" w:color="auto"/>
            <w:right w:val="none" w:sz="0" w:space="0" w:color="auto"/>
          </w:divBdr>
        </w:div>
      </w:divsChild>
    </w:div>
    <w:div w:id="950936198">
      <w:bodyDiv w:val="1"/>
      <w:marLeft w:val="0"/>
      <w:marRight w:val="0"/>
      <w:marTop w:val="0"/>
      <w:marBottom w:val="0"/>
      <w:divBdr>
        <w:top w:val="none" w:sz="0" w:space="0" w:color="auto"/>
        <w:left w:val="none" w:sz="0" w:space="0" w:color="auto"/>
        <w:bottom w:val="none" w:sz="0" w:space="0" w:color="auto"/>
        <w:right w:val="none" w:sz="0" w:space="0" w:color="auto"/>
      </w:divBdr>
      <w:divsChild>
        <w:div w:id="866530536">
          <w:marLeft w:val="0"/>
          <w:marRight w:val="0"/>
          <w:marTop w:val="0"/>
          <w:marBottom w:val="0"/>
          <w:divBdr>
            <w:top w:val="none" w:sz="0" w:space="0" w:color="212121"/>
            <w:left w:val="none" w:sz="0" w:space="0" w:color="212121"/>
            <w:bottom w:val="none" w:sz="0" w:space="0" w:color="212121"/>
            <w:right w:val="none" w:sz="0" w:space="0" w:color="212121"/>
          </w:divBdr>
          <w:divsChild>
            <w:div w:id="101981595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92564221">
      <w:bodyDiv w:val="1"/>
      <w:marLeft w:val="0"/>
      <w:marRight w:val="0"/>
      <w:marTop w:val="0"/>
      <w:marBottom w:val="0"/>
      <w:divBdr>
        <w:top w:val="none" w:sz="0" w:space="0" w:color="auto"/>
        <w:left w:val="none" w:sz="0" w:space="0" w:color="auto"/>
        <w:bottom w:val="none" w:sz="0" w:space="0" w:color="auto"/>
        <w:right w:val="none" w:sz="0" w:space="0" w:color="auto"/>
      </w:divBdr>
    </w:div>
    <w:div w:id="1005209936">
      <w:bodyDiv w:val="1"/>
      <w:marLeft w:val="0"/>
      <w:marRight w:val="0"/>
      <w:marTop w:val="0"/>
      <w:marBottom w:val="0"/>
      <w:divBdr>
        <w:top w:val="none" w:sz="0" w:space="0" w:color="auto"/>
        <w:left w:val="none" w:sz="0" w:space="0" w:color="auto"/>
        <w:bottom w:val="none" w:sz="0" w:space="0" w:color="auto"/>
        <w:right w:val="none" w:sz="0" w:space="0" w:color="auto"/>
      </w:divBdr>
      <w:divsChild>
        <w:div w:id="94327398">
          <w:marLeft w:val="0"/>
          <w:marRight w:val="0"/>
          <w:marTop w:val="0"/>
          <w:marBottom w:val="0"/>
          <w:divBdr>
            <w:top w:val="none" w:sz="0" w:space="0" w:color="212121"/>
            <w:left w:val="none" w:sz="0" w:space="0" w:color="212121"/>
            <w:bottom w:val="none" w:sz="0" w:space="0" w:color="212121"/>
            <w:right w:val="none" w:sz="0" w:space="0" w:color="212121"/>
          </w:divBdr>
          <w:divsChild>
            <w:div w:id="26365868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54425290">
      <w:bodyDiv w:val="1"/>
      <w:marLeft w:val="0"/>
      <w:marRight w:val="0"/>
      <w:marTop w:val="0"/>
      <w:marBottom w:val="0"/>
      <w:divBdr>
        <w:top w:val="none" w:sz="0" w:space="0" w:color="auto"/>
        <w:left w:val="none" w:sz="0" w:space="0" w:color="auto"/>
        <w:bottom w:val="none" w:sz="0" w:space="0" w:color="auto"/>
        <w:right w:val="none" w:sz="0" w:space="0" w:color="auto"/>
      </w:divBdr>
      <w:divsChild>
        <w:div w:id="1934128261">
          <w:marLeft w:val="0"/>
          <w:marRight w:val="0"/>
          <w:marTop w:val="0"/>
          <w:marBottom w:val="0"/>
          <w:divBdr>
            <w:top w:val="none" w:sz="0" w:space="0" w:color="212121"/>
            <w:left w:val="none" w:sz="0" w:space="0" w:color="212121"/>
            <w:bottom w:val="none" w:sz="0" w:space="0" w:color="212121"/>
            <w:right w:val="none" w:sz="0" w:space="0" w:color="212121"/>
          </w:divBdr>
          <w:divsChild>
            <w:div w:id="4444679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25851685">
      <w:bodyDiv w:val="1"/>
      <w:marLeft w:val="0"/>
      <w:marRight w:val="0"/>
      <w:marTop w:val="0"/>
      <w:marBottom w:val="0"/>
      <w:divBdr>
        <w:top w:val="none" w:sz="0" w:space="0" w:color="auto"/>
        <w:left w:val="none" w:sz="0" w:space="0" w:color="auto"/>
        <w:bottom w:val="none" w:sz="0" w:space="0" w:color="auto"/>
        <w:right w:val="none" w:sz="0" w:space="0" w:color="auto"/>
      </w:divBdr>
    </w:div>
    <w:div w:id="1137259302">
      <w:bodyDiv w:val="1"/>
      <w:marLeft w:val="0"/>
      <w:marRight w:val="0"/>
      <w:marTop w:val="0"/>
      <w:marBottom w:val="0"/>
      <w:divBdr>
        <w:top w:val="none" w:sz="0" w:space="0" w:color="auto"/>
        <w:left w:val="none" w:sz="0" w:space="0" w:color="auto"/>
        <w:bottom w:val="none" w:sz="0" w:space="0" w:color="auto"/>
        <w:right w:val="none" w:sz="0" w:space="0" w:color="auto"/>
      </w:divBdr>
      <w:divsChild>
        <w:div w:id="162627315">
          <w:marLeft w:val="0"/>
          <w:marRight w:val="0"/>
          <w:marTop w:val="0"/>
          <w:marBottom w:val="0"/>
          <w:divBdr>
            <w:top w:val="none" w:sz="0" w:space="0" w:color="auto"/>
            <w:left w:val="none" w:sz="0" w:space="0" w:color="auto"/>
            <w:bottom w:val="none" w:sz="0" w:space="0" w:color="auto"/>
            <w:right w:val="none" w:sz="0" w:space="0" w:color="auto"/>
          </w:divBdr>
        </w:div>
        <w:div w:id="1419210505">
          <w:marLeft w:val="0"/>
          <w:marRight w:val="0"/>
          <w:marTop w:val="0"/>
          <w:marBottom w:val="0"/>
          <w:divBdr>
            <w:top w:val="none" w:sz="0" w:space="0" w:color="auto"/>
            <w:left w:val="none" w:sz="0" w:space="0" w:color="auto"/>
            <w:bottom w:val="none" w:sz="0" w:space="0" w:color="auto"/>
            <w:right w:val="none" w:sz="0" w:space="0" w:color="auto"/>
          </w:divBdr>
        </w:div>
      </w:divsChild>
    </w:div>
    <w:div w:id="1150946810">
      <w:bodyDiv w:val="1"/>
      <w:marLeft w:val="0"/>
      <w:marRight w:val="0"/>
      <w:marTop w:val="0"/>
      <w:marBottom w:val="0"/>
      <w:divBdr>
        <w:top w:val="none" w:sz="0" w:space="0" w:color="auto"/>
        <w:left w:val="none" w:sz="0" w:space="0" w:color="auto"/>
        <w:bottom w:val="none" w:sz="0" w:space="0" w:color="auto"/>
        <w:right w:val="none" w:sz="0" w:space="0" w:color="auto"/>
      </w:divBdr>
    </w:div>
    <w:div w:id="1152529403">
      <w:bodyDiv w:val="1"/>
      <w:marLeft w:val="0"/>
      <w:marRight w:val="0"/>
      <w:marTop w:val="0"/>
      <w:marBottom w:val="0"/>
      <w:divBdr>
        <w:top w:val="none" w:sz="0" w:space="0" w:color="auto"/>
        <w:left w:val="none" w:sz="0" w:space="0" w:color="auto"/>
        <w:bottom w:val="none" w:sz="0" w:space="0" w:color="auto"/>
        <w:right w:val="none" w:sz="0" w:space="0" w:color="auto"/>
      </w:divBdr>
      <w:divsChild>
        <w:div w:id="2030445922">
          <w:marLeft w:val="0"/>
          <w:marRight w:val="0"/>
          <w:marTop w:val="0"/>
          <w:marBottom w:val="0"/>
          <w:divBdr>
            <w:top w:val="none" w:sz="0" w:space="0" w:color="212121"/>
            <w:left w:val="none" w:sz="0" w:space="0" w:color="212121"/>
            <w:bottom w:val="none" w:sz="0" w:space="0" w:color="212121"/>
            <w:right w:val="none" w:sz="0" w:space="0" w:color="212121"/>
          </w:divBdr>
          <w:divsChild>
            <w:div w:id="171245706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52910328">
      <w:bodyDiv w:val="1"/>
      <w:marLeft w:val="0"/>
      <w:marRight w:val="0"/>
      <w:marTop w:val="0"/>
      <w:marBottom w:val="0"/>
      <w:divBdr>
        <w:top w:val="none" w:sz="0" w:space="0" w:color="auto"/>
        <w:left w:val="none" w:sz="0" w:space="0" w:color="auto"/>
        <w:bottom w:val="none" w:sz="0" w:space="0" w:color="auto"/>
        <w:right w:val="none" w:sz="0" w:space="0" w:color="auto"/>
      </w:divBdr>
      <w:divsChild>
        <w:div w:id="1633099693">
          <w:marLeft w:val="0"/>
          <w:marRight w:val="0"/>
          <w:marTop w:val="0"/>
          <w:marBottom w:val="0"/>
          <w:divBdr>
            <w:top w:val="none" w:sz="0" w:space="0" w:color="212121"/>
            <w:left w:val="none" w:sz="0" w:space="0" w:color="212121"/>
            <w:bottom w:val="none" w:sz="0" w:space="0" w:color="212121"/>
            <w:right w:val="none" w:sz="0" w:space="0" w:color="212121"/>
          </w:divBdr>
          <w:divsChild>
            <w:div w:id="10631764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79351564">
      <w:bodyDiv w:val="1"/>
      <w:marLeft w:val="0"/>
      <w:marRight w:val="0"/>
      <w:marTop w:val="0"/>
      <w:marBottom w:val="0"/>
      <w:divBdr>
        <w:top w:val="none" w:sz="0" w:space="0" w:color="auto"/>
        <w:left w:val="none" w:sz="0" w:space="0" w:color="auto"/>
        <w:bottom w:val="none" w:sz="0" w:space="0" w:color="auto"/>
        <w:right w:val="none" w:sz="0" w:space="0" w:color="auto"/>
      </w:divBdr>
      <w:divsChild>
        <w:div w:id="1415786004">
          <w:marLeft w:val="0"/>
          <w:marRight w:val="0"/>
          <w:marTop w:val="0"/>
          <w:marBottom w:val="0"/>
          <w:divBdr>
            <w:top w:val="none" w:sz="0" w:space="0" w:color="212121"/>
            <w:left w:val="none" w:sz="0" w:space="0" w:color="212121"/>
            <w:bottom w:val="none" w:sz="0" w:space="0" w:color="212121"/>
            <w:right w:val="none" w:sz="0" w:space="0" w:color="212121"/>
          </w:divBdr>
          <w:divsChild>
            <w:div w:id="40234043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25489571">
      <w:bodyDiv w:val="1"/>
      <w:marLeft w:val="0"/>
      <w:marRight w:val="0"/>
      <w:marTop w:val="0"/>
      <w:marBottom w:val="0"/>
      <w:divBdr>
        <w:top w:val="none" w:sz="0" w:space="0" w:color="auto"/>
        <w:left w:val="none" w:sz="0" w:space="0" w:color="auto"/>
        <w:bottom w:val="none" w:sz="0" w:space="0" w:color="auto"/>
        <w:right w:val="none" w:sz="0" w:space="0" w:color="auto"/>
      </w:divBdr>
      <w:divsChild>
        <w:div w:id="1363441267">
          <w:marLeft w:val="0"/>
          <w:marRight w:val="0"/>
          <w:marTop w:val="0"/>
          <w:marBottom w:val="0"/>
          <w:divBdr>
            <w:top w:val="none" w:sz="0" w:space="0" w:color="auto"/>
            <w:left w:val="none" w:sz="0" w:space="0" w:color="auto"/>
            <w:bottom w:val="none" w:sz="0" w:space="0" w:color="auto"/>
            <w:right w:val="none" w:sz="0" w:space="0" w:color="auto"/>
          </w:divBdr>
          <w:divsChild>
            <w:div w:id="7811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214">
      <w:bodyDiv w:val="1"/>
      <w:marLeft w:val="0"/>
      <w:marRight w:val="0"/>
      <w:marTop w:val="0"/>
      <w:marBottom w:val="0"/>
      <w:divBdr>
        <w:top w:val="none" w:sz="0" w:space="0" w:color="auto"/>
        <w:left w:val="none" w:sz="0" w:space="0" w:color="auto"/>
        <w:bottom w:val="none" w:sz="0" w:space="0" w:color="auto"/>
        <w:right w:val="none" w:sz="0" w:space="0" w:color="auto"/>
      </w:divBdr>
      <w:divsChild>
        <w:div w:id="811484473">
          <w:marLeft w:val="0"/>
          <w:marRight w:val="0"/>
          <w:marTop w:val="0"/>
          <w:marBottom w:val="0"/>
          <w:divBdr>
            <w:top w:val="none" w:sz="0" w:space="0" w:color="auto"/>
            <w:left w:val="none" w:sz="0" w:space="0" w:color="auto"/>
            <w:bottom w:val="none" w:sz="0" w:space="0" w:color="auto"/>
            <w:right w:val="none" w:sz="0" w:space="0" w:color="auto"/>
          </w:divBdr>
          <w:divsChild>
            <w:div w:id="508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sChild>
        <w:div w:id="916086539">
          <w:marLeft w:val="0"/>
          <w:marRight w:val="0"/>
          <w:marTop w:val="0"/>
          <w:marBottom w:val="0"/>
          <w:divBdr>
            <w:top w:val="none" w:sz="0" w:space="0" w:color="212121"/>
            <w:left w:val="none" w:sz="0" w:space="0" w:color="212121"/>
            <w:bottom w:val="none" w:sz="0" w:space="0" w:color="212121"/>
            <w:right w:val="none" w:sz="0" w:space="0" w:color="212121"/>
          </w:divBdr>
          <w:divsChild>
            <w:div w:id="177551672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45456423">
      <w:bodyDiv w:val="1"/>
      <w:marLeft w:val="0"/>
      <w:marRight w:val="0"/>
      <w:marTop w:val="0"/>
      <w:marBottom w:val="0"/>
      <w:divBdr>
        <w:top w:val="none" w:sz="0" w:space="0" w:color="auto"/>
        <w:left w:val="none" w:sz="0" w:space="0" w:color="auto"/>
        <w:bottom w:val="none" w:sz="0" w:space="0" w:color="auto"/>
        <w:right w:val="none" w:sz="0" w:space="0" w:color="auto"/>
      </w:divBdr>
      <w:divsChild>
        <w:div w:id="1579557685">
          <w:marLeft w:val="0"/>
          <w:marRight w:val="0"/>
          <w:marTop w:val="0"/>
          <w:marBottom w:val="0"/>
          <w:divBdr>
            <w:top w:val="none" w:sz="0" w:space="0" w:color="212121"/>
            <w:left w:val="none" w:sz="0" w:space="0" w:color="212121"/>
            <w:bottom w:val="none" w:sz="0" w:space="0" w:color="212121"/>
            <w:right w:val="none" w:sz="0" w:space="0" w:color="212121"/>
          </w:divBdr>
          <w:divsChild>
            <w:div w:id="48517058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80720358">
      <w:bodyDiv w:val="1"/>
      <w:marLeft w:val="0"/>
      <w:marRight w:val="0"/>
      <w:marTop w:val="0"/>
      <w:marBottom w:val="0"/>
      <w:divBdr>
        <w:top w:val="none" w:sz="0" w:space="0" w:color="auto"/>
        <w:left w:val="none" w:sz="0" w:space="0" w:color="auto"/>
        <w:bottom w:val="none" w:sz="0" w:space="0" w:color="auto"/>
        <w:right w:val="none" w:sz="0" w:space="0" w:color="auto"/>
      </w:divBdr>
      <w:divsChild>
        <w:div w:id="1023701696">
          <w:marLeft w:val="0"/>
          <w:marRight w:val="0"/>
          <w:marTop w:val="0"/>
          <w:marBottom w:val="0"/>
          <w:divBdr>
            <w:top w:val="none" w:sz="0" w:space="0" w:color="auto"/>
            <w:left w:val="none" w:sz="0" w:space="0" w:color="auto"/>
            <w:bottom w:val="none" w:sz="0" w:space="0" w:color="auto"/>
            <w:right w:val="none" w:sz="0" w:space="0" w:color="auto"/>
          </w:divBdr>
        </w:div>
        <w:div w:id="1477641955">
          <w:marLeft w:val="0"/>
          <w:marRight w:val="0"/>
          <w:marTop w:val="0"/>
          <w:marBottom w:val="0"/>
          <w:divBdr>
            <w:top w:val="none" w:sz="0" w:space="0" w:color="auto"/>
            <w:left w:val="none" w:sz="0" w:space="0" w:color="auto"/>
            <w:bottom w:val="none" w:sz="0" w:space="0" w:color="auto"/>
            <w:right w:val="none" w:sz="0" w:space="0" w:color="auto"/>
          </w:divBdr>
        </w:div>
      </w:divsChild>
    </w:div>
    <w:div w:id="1304001095">
      <w:bodyDiv w:val="1"/>
      <w:marLeft w:val="0"/>
      <w:marRight w:val="0"/>
      <w:marTop w:val="0"/>
      <w:marBottom w:val="0"/>
      <w:divBdr>
        <w:top w:val="none" w:sz="0" w:space="0" w:color="auto"/>
        <w:left w:val="none" w:sz="0" w:space="0" w:color="auto"/>
        <w:bottom w:val="none" w:sz="0" w:space="0" w:color="auto"/>
        <w:right w:val="none" w:sz="0" w:space="0" w:color="auto"/>
      </w:divBdr>
      <w:divsChild>
        <w:div w:id="2019501501">
          <w:marLeft w:val="0"/>
          <w:marRight w:val="0"/>
          <w:marTop w:val="0"/>
          <w:marBottom w:val="0"/>
          <w:divBdr>
            <w:top w:val="none" w:sz="0" w:space="0" w:color="212121"/>
            <w:left w:val="none" w:sz="0" w:space="0" w:color="212121"/>
            <w:bottom w:val="none" w:sz="0" w:space="0" w:color="212121"/>
            <w:right w:val="none" w:sz="0" w:space="0" w:color="212121"/>
          </w:divBdr>
          <w:divsChild>
            <w:div w:id="184558622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04848690">
      <w:bodyDiv w:val="1"/>
      <w:marLeft w:val="0"/>
      <w:marRight w:val="0"/>
      <w:marTop w:val="0"/>
      <w:marBottom w:val="0"/>
      <w:divBdr>
        <w:top w:val="none" w:sz="0" w:space="0" w:color="auto"/>
        <w:left w:val="none" w:sz="0" w:space="0" w:color="auto"/>
        <w:bottom w:val="none" w:sz="0" w:space="0" w:color="auto"/>
        <w:right w:val="none" w:sz="0" w:space="0" w:color="auto"/>
      </w:divBdr>
    </w:div>
    <w:div w:id="1332180957">
      <w:bodyDiv w:val="1"/>
      <w:marLeft w:val="0"/>
      <w:marRight w:val="0"/>
      <w:marTop w:val="0"/>
      <w:marBottom w:val="0"/>
      <w:divBdr>
        <w:top w:val="none" w:sz="0" w:space="0" w:color="auto"/>
        <w:left w:val="none" w:sz="0" w:space="0" w:color="auto"/>
        <w:bottom w:val="none" w:sz="0" w:space="0" w:color="auto"/>
        <w:right w:val="none" w:sz="0" w:space="0" w:color="auto"/>
      </w:divBdr>
    </w:div>
    <w:div w:id="1335693954">
      <w:bodyDiv w:val="1"/>
      <w:marLeft w:val="0"/>
      <w:marRight w:val="0"/>
      <w:marTop w:val="0"/>
      <w:marBottom w:val="0"/>
      <w:divBdr>
        <w:top w:val="none" w:sz="0" w:space="0" w:color="auto"/>
        <w:left w:val="none" w:sz="0" w:space="0" w:color="auto"/>
        <w:bottom w:val="none" w:sz="0" w:space="0" w:color="auto"/>
        <w:right w:val="none" w:sz="0" w:space="0" w:color="auto"/>
      </w:divBdr>
    </w:div>
    <w:div w:id="1358190520">
      <w:bodyDiv w:val="1"/>
      <w:marLeft w:val="0"/>
      <w:marRight w:val="0"/>
      <w:marTop w:val="0"/>
      <w:marBottom w:val="0"/>
      <w:divBdr>
        <w:top w:val="none" w:sz="0" w:space="0" w:color="auto"/>
        <w:left w:val="none" w:sz="0" w:space="0" w:color="auto"/>
        <w:bottom w:val="none" w:sz="0" w:space="0" w:color="auto"/>
        <w:right w:val="none" w:sz="0" w:space="0" w:color="auto"/>
      </w:divBdr>
      <w:divsChild>
        <w:div w:id="1126580156">
          <w:marLeft w:val="0"/>
          <w:marRight w:val="0"/>
          <w:marTop w:val="0"/>
          <w:marBottom w:val="0"/>
          <w:divBdr>
            <w:top w:val="none" w:sz="0" w:space="0" w:color="auto"/>
            <w:left w:val="none" w:sz="0" w:space="0" w:color="auto"/>
            <w:bottom w:val="none" w:sz="0" w:space="0" w:color="auto"/>
            <w:right w:val="none" w:sz="0" w:space="0" w:color="auto"/>
          </w:divBdr>
          <w:divsChild>
            <w:div w:id="1274171072">
              <w:marLeft w:val="0"/>
              <w:marRight w:val="0"/>
              <w:marTop w:val="0"/>
              <w:marBottom w:val="0"/>
              <w:divBdr>
                <w:top w:val="none" w:sz="0" w:space="0" w:color="auto"/>
                <w:left w:val="none" w:sz="0" w:space="0" w:color="auto"/>
                <w:bottom w:val="none" w:sz="0" w:space="0" w:color="auto"/>
                <w:right w:val="none" w:sz="0" w:space="0" w:color="auto"/>
              </w:divBdr>
              <w:divsChild>
                <w:div w:id="20401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8430">
          <w:marLeft w:val="0"/>
          <w:marRight w:val="0"/>
          <w:marTop w:val="0"/>
          <w:marBottom w:val="0"/>
          <w:divBdr>
            <w:top w:val="none" w:sz="0" w:space="0" w:color="auto"/>
            <w:left w:val="none" w:sz="0" w:space="0" w:color="auto"/>
            <w:bottom w:val="none" w:sz="0" w:space="0" w:color="auto"/>
            <w:right w:val="none" w:sz="0" w:space="0" w:color="auto"/>
          </w:divBdr>
          <w:divsChild>
            <w:div w:id="536502222">
              <w:marLeft w:val="0"/>
              <w:marRight w:val="0"/>
              <w:marTop w:val="0"/>
              <w:marBottom w:val="0"/>
              <w:divBdr>
                <w:top w:val="none" w:sz="0" w:space="0" w:color="auto"/>
                <w:left w:val="none" w:sz="0" w:space="0" w:color="auto"/>
                <w:bottom w:val="none" w:sz="0" w:space="0" w:color="auto"/>
                <w:right w:val="none" w:sz="0" w:space="0" w:color="auto"/>
              </w:divBdr>
              <w:divsChild>
                <w:div w:id="863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7596">
      <w:bodyDiv w:val="1"/>
      <w:marLeft w:val="0"/>
      <w:marRight w:val="0"/>
      <w:marTop w:val="0"/>
      <w:marBottom w:val="0"/>
      <w:divBdr>
        <w:top w:val="none" w:sz="0" w:space="0" w:color="auto"/>
        <w:left w:val="none" w:sz="0" w:space="0" w:color="auto"/>
        <w:bottom w:val="none" w:sz="0" w:space="0" w:color="auto"/>
        <w:right w:val="none" w:sz="0" w:space="0" w:color="auto"/>
      </w:divBdr>
      <w:divsChild>
        <w:div w:id="1704474727">
          <w:marLeft w:val="0"/>
          <w:marRight w:val="0"/>
          <w:marTop w:val="0"/>
          <w:marBottom w:val="0"/>
          <w:divBdr>
            <w:top w:val="none" w:sz="0" w:space="0" w:color="auto"/>
            <w:left w:val="none" w:sz="0" w:space="0" w:color="auto"/>
            <w:bottom w:val="none" w:sz="0" w:space="0" w:color="auto"/>
            <w:right w:val="none" w:sz="0" w:space="0" w:color="auto"/>
          </w:divBdr>
          <w:divsChild>
            <w:div w:id="7261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9513">
      <w:bodyDiv w:val="1"/>
      <w:marLeft w:val="0"/>
      <w:marRight w:val="0"/>
      <w:marTop w:val="0"/>
      <w:marBottom w:val="0"/>
      <w:divBdr>
        <w:top w:val="none" w:sz="0" w:space="0" w:color="auto"/>
        <w:left w:val="none" w:sz="0" w:space="0" w:color="auto"/>
        <w:bottom w:val="none" w:sz="0" w:space="0" w:color="auto"/>
        <w:right w:val="none" w:sz="0" w:space="0" w:color="auto"/>
      </w:divBdr>
      <w:divsChild>
        <w:div w:id="1746565487">
          <w:marLeft w:val="0"/>
          <w:marRight w:val="0"/>
          <w:marTop w:val="0"/>
          <w:marBottom w:val="0"/>
          <w:divBdr>
            <w:top w:val="none" w:sz="0" w:space="0" w:color="212121"/>
            <w:left w:val="none" w:sz="0" w:space="0" w:color="212121"/>
            <w:bottom w:val="none" w:sz="0" w:space="0" w:color="212121"/>
            <w:right w:val="none" w:sz="0" w:space="0" w:color="212121"/>
          </w:divBdr>
          <w:divsChild>
            <w:div w:id="135974243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575702936">
          <w:marLeft w:val="0"/>
          <w:marRight w:val="0"/>
          <w:marTop w:val="0"/>
          <w:marBottom w:val="0"/>
          <w:divBdr>
            <w:top w:val="none" w:sz="0" w:space="0" w:color="212121"/>
            <w:left w:val="none" w:sz="0" w:space="0" w:color="212121"/>
            <w:bottom w:val="none" w:sz="0" w:space="0" w:color="212121"/>
            <w:right w:val="none" w:sz="0" w:space="0" w:color="212121"/>
          </w:divBdr>
          <w:divsChild>
            <w:div w:id="192140697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57219588">
      <w:bodyDiv w:val="1"/>
      <w:marLeft w:val="0"/>
      <w:marRight w:val="0"/>
      <w:marTop w:val="0"/>
      <w:marBottom w:val="0"/>
      <w:divBdr>
        <w:top w:val="none" w:sz="0" w:space="0" w:color="auto"/>
        <w:left w:val="none" w:sz="0" w:space="0" w:color="auto"/>
        <w:bottom w:val="none" w:sz="0" w:space="0" w:color="auto"/>
        <w:right w:val="none" w:sz="0" w:space="0" w:color="auto"/>
      </w:divBdr>
    </w:div>
    <w:div w:id="1473137366">
      <w:bodyDiv w:val="1"/>
      <w:marLeft w:val="0"/>
      <w:marRight w:val="0"/>
      <w:marTop w:val="0"/>
      <w:marBottom w:val="0"/>
      <w:divBdr>
        <w:top w:val="none" w:sz="0" w:space="0" w:color="auto"/>
        <w:left w:val="none" w:sz="0" w:space="0" w:color="auto"/>
        <w:bottom w:val="none" w:sz="0" w:space="0" w:color="auto"/>
        <w:right w:val="none" w:sz="0" w:space="0" w:color="auto"/>
      </w:divBdr>
      <w:divsChild>
        <w:div w:id="290475312">
          <w:marLeft w:val="0"/>
          <w:marRight w:val="0"/>
          <w:marTop w:val="0"/>
          <w:marBottom w:val="0"/>
          <w:divBdr>
            <w:top w:val="none" w:sz="0" w:space="0" w:color="auto"/>
            <w:left w:val="none" w:sz="0" w:space="0" w:color="auto"/>
            <w:bottom w:val="none" w:sz="0" w:space="0" w:color="auto"/>
            <w:right w:val="none" w:sz="0" w:space="0" w:color="auto"/>
          </w:divBdr>
          <w:divsChild>
            <w:div w:id="1499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6353">
      <w:bodyDiv w:val="1"/>
      <w:marLeft w:val="0"/>
      <w:marRight w:val="0"/>
      <w:marTop w:val="0"/>
      <w:marBottom w:val="0"/>
      <w:divBdr>
        <w:top w:val="none" w:sz="0" w:space="0" w:color="auto"/>
        <w:left w:val="none" w:sz="0" w:space="0" w:color="auto"/>
        <w:bottom w:val="none" w:sz="0" w:space="0" w:color="auto"/>
        <w:right w:val="none" w:sz="0" w:space="0" w:color="auto"/>
      </w:divBdr>
      <w:divsChild>
        <w:div w:id="2102531796">
          <w:marLeft w:val="0"/>
          <w:marRight w:val="0"/>
          <w:marTop w:val="0"/>
          <w:marBottom w:val="0"/>
          <w:divBdr>
            <w:top w:val="none" w:sz="0" w:space="0" w:color="212121"/>
            <w:left w:val="none" w:sz="0" w:space="0" w:color="212121"/>
            <w:bottom w:val="none" w:sz="0" w:space="0" w:color="212121"/>
            <w:right w:val="none" w:sz="0" w:space="0" w:color="212121"/>
          </w:divBdr>
          <w:divsChild>
            <w:div w:id="27120547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02549687">
      <w:bodyDiv w:val="1"/>
      <w:marLeft w:val="0"/>
      <w:marRight w:val="0"/>
      <w:marTop w:val="0"/>
      <w:marBottom w:val="0"/>
      <w:divBdr>
        <w:top w:val="none" w:sz="0" w:space="0" w:color="auto"/>
        <w:left w:val="none" w:sz="0" w:space="0" w:color="auto"/>
        <w:bottom w:val="none" w:sz="0" w:space="0" w:color="auto"/>
        <w:right w:val="none" w:sz="0" w:space="0" w:color="auto"/>
      </w:divBdr>
      <w:divsChild>
        <w:div w:id="1188256410">
          <w:marLeft w:val="0"/>
          <w:marRight w:val="0"/>
          <w:marTop w:val="0"/>
          <w:marBottom w:val="0"/>
          <w:divBdr>
            <w:top w:val="none" w:sz="0" w:space="0" w:color="212121"/>
            <w:left w:val="none" w:sz="0" w:space="0" w:color="212121"/>
            <w:bottom w:val="none" w:sz="0" w:space="0" w:color="212121"/>
            <w:right w:val="none" w:sz="0" w:space="0" w:color="212121"/>
          </w:divBdr>
          <w:divsChild>
            <w:div w:id="109559190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1865752">
      <w:bodyDiv w:val="1"/>
      <w:marLeft w:val="0"/>
      <w:marRight w:val="0"/>
      <w:marTop w:val="0"/>
      <w:marBottom w:val="0"/>
      <w:divBdr>
        <w:top w:val="none" w:sz="0" w:space="0" w:color="auto"/>
        <w:left w:val="none" w:sz="0" w:space="0" w:color="auto"/>
        <w:bottom w:val="none" w:sz="0" w:space="0" w:color="auto"/>
        <w:right w:val="none" w:sz="0" w:space="0" w:color="auto"/>
      </w:divBdr>
      <w:divsChild>
        <w:div w:id="189035617">
          <w:marLeft w:val="0"/>
          <w:marRight w:val="0"/>
          <w:marTop w:val="0"/>
          <w:marBottom w:val="0"/>
          <w:divBdr>
            <w:top w:val="none" w:sz="0" w:space="0" w:color="auto"/>
            <w:left w:val="none" w:sz="0" w:space="0" w:color="auto"/>
            <w:bottom w:val="none" w:sz="0" w:space="0" w:color="auto"/>
            <w:right w:val="none" w:sz="0" w:space="0" w:color="auto"/>
          </w:divBdr>
          <w:divsChild>
            <w:div w:id="1823421767">
              <w:marLeft w:val="0"/>
              <w:marRight w:val="0"/>
              <w:marTop w:val="0"/>
              <w:marBottom w:val="0"/>
              <w:divBdr>
                <w:top w:val="none" w:sz="0" w:space="0" w:color="auto"/>
                <w:left w:val="none" w:sz="0" w:space="0" w:color="auto"/>
                <w:bottom w:val="none" w:sz="0" w:space="0" w:color="auto"/>
                <w:right w:val="none" w:sz="0" w:space="0" w:color="auto"/>
              </w:divBdr>
              <w:divsChild>
                <w:div w:id="1948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81090">
          <w:marLeft w:val="0"/>
          <w:marRight w:val="0"/>
          <w:marTop w:val="0"/>
          <w:marBottom w:val="0"/>
          <w:divBdr>
            <w:top w:val="none" w:sz="0" w:space="0" w:color="auto"/>
            <w:left w:val="none" w:sz="0" w:space="0" w:color="auto"/>
            <w:bottom w:val="none" w:sz="0" w:space="0" w:color="auto"/>
            <w:right w:val="none" w:sz="0" w:space="0" w:color="auto"/>
          </w:divBdr>
          <w:divsChild>
            <w:div w:id="1933277988">
              <w:marLeft w:val="0"/>
              <w:marRight w:val="0"/>
              <w:marTop w:val="0"/>
              <w:marBottom w:val="0"/>
              <w:divBdr>
                <w:top w:val="none" w:sz="0" w:space="0" w:color="auto"/>
                <w:left w:val="none" w:sz="0" w:space="0" w:color="auto"/>
                <w:bottom w:val="none" w:sz="0" w:space="0" w:color="auto"/>
                <w:right w:val="none" w:sz="0" w:space="0" w:color="auto"/>
              </w:divBdr>
              <w:divsChild>
                <w:div w:id="14893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72624">
      <w:bodyDiv w:val="1"/>
      <w:marLeft w:val="0"/>
      <w:marRight w:val="0"/>
      <w:marTop w:val="0"/>
      <w:marBottom w:val="0"/>
      <w:divBdr>
        <w:top w:val="none" w:sz="0" w:space="0" w:color="auto"/>
        <w:left w:val="none" w:sz="0" w:space="0" w:color="auto"/>
        <w:bottom w:val="none" w:sz="0" w:space="0" w:color="auto"/>
        <w:right w:val="none" w:sz="0" w:space="0" w:color="auto"/>
      </w:divBdr>
      <w:divsChild>
        <w:div w:id="1145584587">
          <w:marLeft w:val="0"/>
          <w:marRight w:val="0"/>
          <w:marTop w:val="0"/>
          <w:marBottom w:val="0"/>
          <w:divBdr>
            <w:top w:val="none" w:sz="0" w:space="0" w:color="212121"/>
            <w:left w:val="none" w:sz="0" w:space="0" w:color="212121"/>
            <w:bottom w:val="none" w:sz="0" w:space="0" w:color="212121"/>
            <w:right w:val="none" w:sz="0" w:space="0" w:color="212121"/>
          </w:divBdr>
          <w:divsChild>
            <w:div w:id="12466780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44327165">
      <w:bodyDiv w:val="1"/>
      <w:marLeft w:val="0"/>
      <w:marRight w:val="0"/>
      <w:marTop w:val="0"/>
      <w:marBottom w:val="0"/>
      <w:divBdr>
        <w:top w:val="none" w:sz="0" w:space="0" w:color="auto"/>
        <w:left w:val="none" w:sz="0" w:space="0" w:color="auto"/>
        <w:bottom w:val="none" w:sz="0" w:space="0" w:color="auto"/>
        <w:right w:val="none" w:sz="0" w:space="0" w:color="auto"/>
      </w:divBdr>
      <w:divsChild>
        <w:div w:id="1093741974">
          <w:marLeft w:val="0"/>
          <w:marRight w:val="0"/>
          <w:marTop w:val="0"/>
          <w:marBottom w:val="0"/>
          <w:divBdr>
            <w:top w:val="none" w:sz="0" w:space="0" w:color="212121"/>
            <w:left w:val="none" w:sz="0" w:space="0" w:color="212121"/>
            <w:bottom w:val="none" w:sz="0" w:space="0" w:color="212121"/>
            <w:right w:val="none" w:sz="0" w:space="0" w:color="212121"/>
          </w:divBdr>
          <w:divsChild>
            <w:div w:id="99634945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55974697">
      <w:bodyDiv w:val="1"/>
      <w:marLeft w:val="0"/>
      <w:marRight w:val="0"/>
      <w:marTop w:val="0"/>
      <w:marBottom w:val="0"/>
      <w:divBdr>
        <w:top w:val="none" w:sz="0" w:space="0" w:color="auto"/>
        <w:left w:val="none" w:sz="0" w:space="0" w:color="auto"/>
        <w:bottom w:val="none" w:sz="0" w:space="0" w:color="auto"/>
        <w:right w:val="none" w:sz="0" w:space="0" w:color="auto"/>
      </w:divBdr>
    </w:div>
    <w:div w:id="1767341747">
      <w:bodyDiv w:val="1"/>
      <w:marLeft w:val="0"/>
      <w:marRight w:val="0"/>
      <w:marTop w:val="0"/>
      <w:marBottom w:val="0"/>
      <w:divBdr>
        <w:top w:val="none" w:sz="0" w:space="0" w:color="auto"/>
        <w:left w:val="none" w:sz="0" w:space="0" w:color="auto"/>
        <w:bottom w:val="none" w:sz="0" w:space="0" w:color="auto"/>
        <w:right w:val="none" w:sz="0" w:space="0" w:color="auto"/>
      </w:divBdr>
      <w:divsChild>
        <w:div w:id="783495738">
          <w:marLeft w:val="0"/>
          <w:marRight w:val="0"/>
          <w:marTop w:val="0"/>
          <w:marBottom w:val="0"/>
          <w:divBdr>
            <w:top w:val="none" w:sz="0" w:space="0" w:color="212121"/>
            <w:left w:val="none" w:sz="0" w:space="0" w:color="212121"/>
            <w:bottom w:val="none" w:sz="0" w:space="0" w:color="212121"/>
            <w:right w:val="none" w:sz="0" w:space="0" w:color="212121"/>
          </w:divBdr>
          <w:divsChild>
            <w:div w:id="20514670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57764683">
      <w:bodyDiv w:val="1"/>
      <w:marLeft w:val="0"/>
      <w:marRight w:val="0"/>
      <w:marTop w:val="0"/>
      <w:marBottom w:val="0"/>
      <w:divBdr>
        <w:top w:val="none" w:sz="0" w:space="0" w:color="auto"/>
        <w:left w:val="none" w:sz="0" w:space="0" w:color="auto"/>
        <w:bottom w:val="none" w:sz="0" w:space="0" w:color="auto"/>
        <w:right w:val="none" w:sz="0" w:space="0" w:color="auto"/>
      </w:divBdr>
    </w:div>
    <w:div w:id="1937128354">
      <w:bodyDiv w:val="1"/>
      <w:marLeft w:val="0"/>
      <w:marRight w:val="0"/>
      <w:marTop w:val="0"/>
      <w:marBottom w:val="0"/>
      <w:divBdr>
        <w:top w:val="none" w:sz="0" w:space="0" w:color="auto"/>
        <w:left w:val="none" w:sz="0" w:space="0" w:color="auto"/>
        <w:bottom w:val="none" w:sz="0" w:space="0" w:color="auto"/>
        <w:right w:val="none" w:sz="0" w:space="0" w:color="auto"/>
      </w:divBdr>
      <w:divsChild>
        <w:div w:id="27603699">
          <w:marLeft w:val="0"/>
          <w:marRight w:val="0"/>
          <w:marTop w:val="0"/>
          <w:marBottom w:val="0"/>
          <w:divBdr>
            <w:top w:val="none" w:sz="0" w:space="0" w:color="auto"/>
            <w:left w:val="none" w:sz="0" w:space="0" w:color="auto"/>
            <w:bottom w:val="none" w:sz="0" w:space="0" w:color="auto"/>
            <w:right w:val="none" w:sz="0" w:space="0" w:color="auto"/>
          </w:divBdr>
        </w:div>
        <w:div w:id="103697820">
          <w:marLeft w:val="0"/>
          <w:marRight w:val="0"/>
          <w:marTop w:val="0"/>
          <w:marBottom w:val="0"/>
          <w:divBdr>
            <w:top w:val="none" w:sz="0" w:space="0" w:color="auto"/>
            <w:left w:val="none" w:sz="0" w:space="0" w:color="auto"/>
            <w:bottom w:val="none" w:sz="0" w:space="0" w:color="auto"/>
            <w:right w:val="none" w:sz="0" w:space="0" w:color="auto"/>
          </w:divBdr>
        </w:div>
        <w:div w:id="200628871">
          <w:marLeft w:val="0"/>
          <w:marRight w:val="0"/>
          <w:marTop w:val="0"/>
          <w:marBottom w:val="0"/>
          <w:divBdr>
            <w:top w:val="none" w:sz="0" w:space="0" w:color="auto"/>
            <w:left w:val="none" w:sz="0" w:space="0" w:color="auto"/>
            <w:bottom w:val="none" w:sz="0" w:space="0" w:color="auto"/>
            <w:right w:val="none" w:sz="0" w:space="0" w:color="auto"/>
          </w:divBdr>
        </w:div>
        <w:div w:id="281571698">
          <w:marLeft w:val="0"/>
          <w:marRight w:val="0"/>
          <w:marTop w:val="0"/>
          <w:marBottom w:val="0"/>
          <w:divBdr>
            <w:top w:val="none" w:sz="0" w:space="0" w:color="auto"/>
            <w:left w:val="none" w:sz="0" w:space="0" w:color="auto"/>
            <w:bottom w:val="none" w:sz="0" w:space="0" w:color="auto"/>
            <w:right w:val="none" w:sz="0" w:space="0" w:color="auto"/>
          </w:divBdr>
        </w:div>
        <w:div w:id="373165770">
          <w:marLeft w:val="0"/>
          <w:marRight w:val="0"/>
          <w:marTop w:val="0"/>
          <w:marBottom w:val="0"/>
          <w:divBdr>
            <w:top w:val="none" w:sz="0" w:space="0" w:color="auto"/>
            <w:left w:val="none" w:sz="0" w:space="0" w:color="auto"/>
            <w:bottom w:val="none" w:sz="0" w:space="0" w:color="auto"/>
            <w:right w:val="none" w:sz="0" w:space="0" w:color="auto"/>
          </w:divBdr>
        </w:div>
        <w:div w:id="604196202">
          <w:marLeft w:val="0"/>
          <w:marRight w:val="0"/>
          <w:marTop w:val="0"/>
          <w:marBottom w:val="0"/>
          <w:divBdr>
            <w:top w:val="none" w:sz="0" w:space="0" w:color="auto"/>
            <w:left w:val="none" w:sz="0" w:space="0" w:color="auto"/>
            <w:bottom w:val="none" w:sz="0" w:space="0" w:color="auto"/>
            <w:right w:val="none" w:sz="0" w:space="0" w:color="auto"/>
          </w:divBdr>
        </w:div>
        <w:div w:id="703286004">
          <w:marLeft w:val="0"/>
          <w:marRight w:val="0"/>
          <w:marTop w:val="0"/>
          <w:marBottom w:val="0"/>
          <w:divBdr>
            <w:top w:val="none" w:sz="0" w:space="0" w:color="auto"/>
            <w:left w:val="none" w:sz="0" w:space="0" w:color="auto"/>
            <w:bottom w:val="none" w:sz="0" w:space="0" w:color="auto"/>
            <w:right w:val="none" w:sz="0" w:space="0" w:color="auto"/>
          </w:divBdr>
        </w:div>
        <w:div w:id="837109843">
          <w:marLeft w:val="0"/>
          <w:marRight w:val="0"/>
          <w:marTop w:val="0"/>
          <w:marBottom w:val="0"/>
          <w:divBdr>
            <w:top w:val="none" w:sz="0" w:space="0" w:color="auto"/>
            <w:left w:val="none" w:sz="0" w:space="0" w:color="auto"/>
            <w:bottom w:val="none" w:sz="0" w:space="0" w:color="auto"/>
            <w:right w:val="none" w:sz="0" w:space="0" w:color="auto"/>
          </w:divBdr>
        </w:div>
        <w:div w:id="851190740">
          <w:marLeft w:val="0"/>
          <w:marRight w:val="0"/>
          <w:marTop w:val="0"/>
          <w:marBottom w:val="0"/>
          <w:divBdr>
            <w:top w:val="none" w:sz="0" w:space="0" w:color="auto"/>
            <w:left w:val="none" w:sz="0" w:space="0" w:color="auto"/>
            <w:bottom w:val="none" w:sz="0" w:space="0" w:color="auto"/>
            <w:right w:val="none" w:sz="0" w:space="0" w:color="auto"/>
          </w:divBdr>
        </w:div>
        <w:div w:id="970017582">
          <w:marLeft w:val="0"/>
          <w:marRight w:val="0"/>
          <w:marTop w:val="0"/>
          <w:marBottom w:val="0"/>
          <w:divBdr>
            <w:top w:val="none" w:sz="0" w:space="0" w:color="auto"/>
            <w:left w:val="none" w:sz="0" w:space="0" w:color="auto"/>
            <w:bottom w:val="none" w:sz="0" w:space="0" w:color="auto"/>
            <w:right w:val="none" w:sz="0" w:space="0" w:color="auto"/>
          </w:divBdr>
        </w:div>
        <w:div w:id="1140732766">
          <w:marLeft w:val="0"/>
          <w:marRight w:val="0"/>
          <w:marTop w:val="0"/>
          <w:marBottom w:val="0"/>
          <w:divBdr>
            <w:top w:val="none" w:sz="0" w:space="0" w:color="auto"/>
            <w:left w:val="none" w:sz="0" w:space="0" w:color="auto"/>
            <w:bottom w:val="none" w:sz="0" w:space="0" w:color="auto"/>
            <w:right w:val="none" w:sz="0" w:space="0" w:color="auto"/>
          </w:divBdr>
        </w:div>
        <w:div w:id="1189640193">
          <w:marLeft w:val="0"/>
          <w:marRight w:val="0"/>
          <w:marTop w:val="0"/>
          <w:marBottom w:val="0"/>
          <w:divBdr>
            <w:top w:val="none" w:sz="0" w:space="0" w:color="auto"/>
            <w:left w:val="none" w:sz="0" w:space="0" w:color="auto"/>
            <w:bottom w:val="none" w:sz="0" w:space="0" w:color="auto"/>
            <w:right w:val="none" w:sz="0" w:space="0" w:color="auto"/>
          </w:divBdr>
        </w:div>
        <w:div w:id="1474060985">
          <w:marLeft w:val="0"/>
          <w:marRight w:val="0"/>
          <w:marTop w:val="0"/>
          <w:marBottom w:val="0"/>
          <w:divBdr>
            <w:top w:val="none" w:sz="0" w:space="0" w:color="auto"/>
            <w:left w:val="none" w:sz="0" w:space="0" w:color="auto"/>
            <w:bottom w:val="none" w:sz="0" w:space="0" w:color="auto"/>
            <w:right w:val="none" w:sz="0" w:space="0" w:color="auto"/>
          </w:divBdr>
        </w:div>
        <w:div w:id="1642540688">
          <w:marLeft w:val="0"/>
          <w:marRight w:val="0"/>
          <w:marTop w:val="0"/>
          <w:marBottom w:val="0"/>
          <w:divBdr>
            <w:top w:val="none" w:sz="0" w:space="0" w:color="auto"/>
            <w:left w:val="none" w:sz="0" w:space="0" w:color="auto"/>
            <w:bottom w:val="none" w:sz="0" w:space="0" w:color="auto"/>
            <w:right w:val="none" w:sz="0" w:space="0" w:color="auto"/>
          </w:divBdr>
        </w:div>
        <w:div w:id="1945575074">
          <w:marLeft w:val="0"/>
          <w:marRight w:val="0"/>
          <w:marTop w:val="0"/>
          <w:marBottom w:val="0"/>
          <w:divBdr>
            <w:top w:val="none" w:sz="0" w:space="0" w:color="auto"/>
            <w:left w:val="none" w:sz="0" w:space="0" w:color="auto"/>
            <w:bottom w:val="none" w:sz="0" w:space="0" w:color="auto"/>
            <w:right w:val="none" w:sz="0" w:space="0" w:color="auto"/>
          </w:divBdr>
        </w:div>
        <w:div w:id="2038890653">
          <w:marLeft w:val="0"/>
          <w:marRight w:val="0"/>
          <w:marTop w:val="0"/>
          <w:marBottom w:val="0"/>
          <w:divBdr>
            <w:top w:val="none" w:sz="0" w:space="0" w:color="auto"/>
            <w:left w:val="none" w:sz="0" w:space="0" w:color="auto"/>
            <w:bottom w:val="none" w:sz="0" w:space="0" w:color="auto"/>
            <w:right w:val="none" w:sz="0" w:space="0" w:color="auto"/>
          </w:divBdr>
        </w:div>
      </w:divsChild>
    </w:div>
    <w:div w:id="2113092143">
      <w:bodyDiv w:val="1"/>
      <w:marLeft w:val="0"/>
      <w:marRight w:val="0"/>
      <w:marTop w:val="0"/>
      <w:marBottom w:val="0"/>
      <w:divBdr>
        <w:top w:val="none" w:sz="0" w:space="0" w:color="auto"/>
        <w:left w:val="none" w:sz="0" w:space="0" w:color="auto"/>
        <w:bottom w:val="none" w:sz="0" w:space="0" w:color="auto"/>
        <w:right w:val="none" w:sz="0" w:space="0" w:color="auto"/>
      </w:divBdr>
      <w:divsChild>
        <w:div w:id="1909680522">
          <w:marLeft w:val="0"/>
          <w:marRight w:val="0"/>
          <w:marTop w:val="0"/>
          <w:marBottom w:val="0"/>
          <w:divBdr>
            <w:top w:val="none" w:sz="0" w:space="0" w:color="212121"/>
            <w:left w:val="none" w:sz="0" w:space="0" w:color="212121"/>
            <w:bottom w:val="none" w:sz="0" w:space="0" w:color="212121"/>
            <w:right w:val="none" w:sz="0" w:space="0" w:color="212121"/>
          </w:divBdr>
          <w:divsChild>
            <w:div w:id="119769837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1451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caed.uscourts.gov/caednew/assets/File/trochecklist(2).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332DBD9ED6D4C8770A26F4FB60523" ma:contentTypeVersion="18" ma:contentTypeDescription="Create a new document." ma:contentTypeScope="" ma:versionID="b95a1c04ab49cb853e855a27e3f224db">
  <xsd:schema xmlns:xsd="http://www.w3.org/2001/XMLSchema" xmlns:xs="http://www.w3.org/2001/XMLSchema" xmlns:p="http://schemas.microsoft.com/office/2006/metadata/properties" xmlns:ns2="dbe2d1cf-fbde-4b7e-90ef-57ab026f3fa1" xmlns:ns3="4e1e8289-a709-4f60-b6c2-e10538823b4c" targetNamespace="http://schemas.microsoft.com/office/2006/metadata/properties" ma:root="true" ma:fieldsID="5772dbf2664cc86552f7a1e0dab98a61" ns2:_="" ns3:_="">
    <xsd:import namespace="dbe2d1cf-fbde-4b7e-90ef-57ab026f3fa1"/>
    <xsd:import namespace="4e1e8289-a709-4f60-b6c2-e10538823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d1cf-fbde-4b7e-90ef-57ab026f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1fbee9-cc41-4a82-a729-de88684535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e8289-a709-4f60-b6c2-e10538823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6a0419-8a21-413e-b1f0-9e0165ef3354}" ma:internalName="TaxCatchAll" ma:showField="CatchAllData" ma:web="4e1e8289-a709-4f60-b6c2-e10538823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1e8289-a709-4f60-b6c2-e10538823b4c" xsi:nil="true"/>
    <lcf76f155ced4ddcb4097134ff3c332f xmlns="dbe2d1cf-fbde-4b7e-90ef-57ab026f3f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5C1B4-6028-4901-A584-F17DAC3442B8}">
  <ds:schemaRefs>
    <ds:schemaRef ds:uri="http://schemas.microsoft.com/sharepoint/v3/contenttype/forms"/>
  </ds:schemaRefs>
</ds:datastoreItem>
</file>

<file path=customXml/itemProps2.xml><?xml version="1.0" encoding="utf-8"?>
<ds:datastoreItem xmlns:ds="http://schemas.openxmlformats.org/officeDocument/2006/customXml" ds:itemID="{CCEE34C3-C8BB-47E7-A558-47220586E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d1cf-fbde-4b7e-90ef-57ab026f3fa1"/>
    <ds:schemaRef ds:uri="4e1e8289-a709-4f60-b6c2-e10538823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B102A-265D-4868-9DC6-5E14E2563E80}">
  <ds:schemaRefs>
    <ds:schemaRef ds:uri="http://schemas.openxmlformats.org/officeDocument/2006/bibliography"/>
  </ds:schemaRefs>
</ds:datastoreItem>
</file>

<file path=customXml/itemProps4.xml><?xml version="1.0" encoding="utf-8"?>
<ds:datastoreItem xmlns:ds="http://schemas.openxmlformats.org/officeDocument/2006/customXml" ds:itemID="{A2575091-8295-47BA-AE80-7B65C27FD216}">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dbe2d1cf-fbde-4b7e-90ef-57ab026f3fa1"/>
    <ds:schemaRef ds:uri="http://purl.org/dc/elements/1.1/"/>
    <ds:schemaRef ds:uri="4e1e8289-a709-4f60-b6c2-e10538823b4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7273</Words>
  <Characters>41459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48635</CharactersWithSpaces>
  <SharedDoc>false</SharedDoc>
  <HLinks>
    <vt:vector size="18" baseType="variant">
      <vt:variant>
        <vt:i4>5898361</vt:i4>
      </vt:variant>
      <vt:variant>
        <vt:i4>6</vt:i4>
      </vt:variant>
      <vt:variant>
        <vt:i4>0</vt:i4>
      </vt:variant>
      <vt:variant>
        <vt:i4>5</vt:i4>
      </vt:variant>
      <vt:variant>
        <vt:lpwstr>mailto:mcho@aclunc.org</vt:lpwstr>
      </vt:variant>
      <vt:variant>
        <vt:lpwstr/>
      </vt:variant>
      <vt:variant>
        <vt:i4>4194428</vt:i4>
      </vt:variant>
      <vt:variant>
        <vt:i4>3</vt:i4>
      </vt:variant>
      <vt:variant>
        <vt:i4>0</vt:i4>
      </vt:variant>
      <vt:variant>
        <vt:i4>5</vt:i4>
      </vt:variant>
      <vt:variant>
        <vt:lpwstr>mailto:BBernwanger@aclunc.org</vt:lpwstr>
      </vt:variant>
      <vt:variant>
        <vt:lpwstr/>
      </vt:variant>
      <vt:variant>
        <vt:i4>4194428</vt:i4>
      </vt:variant>
      <vt:variant>
        <vt:i4>0</vt:i4>
      </vt:variant>
      <vt:variant>
        <vt:i4>0</vt:i4>
      </vt:variant>
      <vt:variant>
        <vt:i4>5</vt:i4>
      </vt:variant>
      <vt:variant>
        <vt:lpwstr>mailto:BBernwanger@aclunc.org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Rivera</dc:creator>
  <cp:keywords/>
  <cp:lastModifiedBy>Minju Cho</cp:lastModifiedBy>
  <cp:revision>4</cp:revision>
  <cp:lastPrinted>2019-10-29T14:36:00Z</cp:lastPrinted>
  <dcterms:created xsi:type="dcterms:W3CDTF">2026-02-04T21:21:00Z</dcterms:created>
  <dcterms:modified xsi:type="dcterms:W3CDTF">2026-02-04T22:02:00Z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841959608</vt:i4>
  </property>
  <property fmtid="{D5CDD505-2E9C-101B-9397-08002B2CF9AE}" pid="4" name="ContentTypeId">
    <vt:lpwstr>0x010100645332DBD9ED6D4C8770A26F4FB60523</vt:lpwstr>
  </property>
  <property fmtid="{D5CDD505-2E9C-101B-9397-08002B2CF9AE}" pid="5" name="MediaServiceImageTags">
    <vt:lpwstr/>
  </property>
</Properties>
</file>